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C7C59">
      <w:pPr>
        <w:rPr>
          <w:rFonts w:hint="eastAsia" w:asciiTheme="minorEastAsia" w:hAnsiTheme="minorEastAsia" w:eastAsiaTheme="minorEastAsia" w:cstheme="minorEastAsia"/>
        </w:rPr>
      </w:pPr>
    </w:p>
    <w:p w14:paraId="13435605">
      <w:pPr>
        <w:rPr>
          <w:rFonts w:hint="eastAsia" w:asciiTheme="minorEastAsia" w:hAnsiTheme="minorEastAsia" w:eastAsiaTheme="minorEastAsia" w:cstheme="minorEastAsia"/>
        </w:rPr>
      </w:pPr>
    </w:p>
    <w:p w14:paraId="37CF19EA">
      <w:pPr>
        <w:jc w:val="center"/>
        <w:rPr>
          <w:rFonts w:hint="eastAsia" w:asciiTheme="minorEastAsia" w:hAnsiTheme="minorEastAsia" w:eastAsiaTheme="minorEastAsia" w:cstheme="minorEastAsia"/>
          <w:b/>
          <w:color w:val="auto"/>
          <w:sz w:val="56"/>
          <w:szCs w:val="56"/>
          <w:lang w:eastAsia="zh-CN"/>
        </w:rPr>
      </w:pPr>
    </w:p>
    <w:p w14:paraId="36A5697D">
      <w:pPr>
        <w:jc w:val="center"/>
        <w:rPr>
          <w:rFonts w:hint="eastAsia" w:asciiTheme="minorEastAsia" w:hAnsiTheme="minorEastAsia" w:eastAsiaTheme="minorEastAsia" w:cstheme="minorEastAsia"/>
          <w:sz w:val="56"/>
          <w:szCs w:val="56"/>
        </w:rPr>
      </w:pPr>
      <w:r>
        <w:rPr>
          <w:rFonts w:hint="eastAsia" w:asciiTheme="minorEastAsia" w:hAnsiTheme="minorEastAsia" w:eastAsiaTheme="minorEastAsia" w:cstheme="minorEastAsia"/>
          <w:b/>
          <w:color w:val="auto"/>
          <w:sz w:val="56"/>
          <w:szCs w:val="56"/>
          <w:lang w:eastAsia="zh-CN"/>
        </w:rPr>
        <w:t>海南省安宁医院2026年印刷项目</w:t>
      </w:r>
    </w:p>
    <w:p w14:paraId="4BA6954B">
      <w:pPr>
        <w:rPr>
          <w:rFonts w:hint="eastAsia" w:asciiTheme="minorEastAsia" w:hAnsiTheme="minorEastAsia" w:eastAsiaTheme="minorEastAsia" w:cstheme="minorEastAsia"/>
        </w:rPr>
      </w:pPr>
    </w:p>
    <w:p w14:paraId="2056B83B">
      <w:pPr>
        <w:rPr>
          <w:rFonts w:hint="eastAsia" w:asciiTheme="minorEastAsia" w:hAnsiTheme="minorEastAsia" w:eastAsiaTheme="minorEastAsia" w:cstheme="minorEastAsia"/>
        </w:rPr>
      </w:pPr>
    </w:p>
    <w:p w14:paraId="32B7B4AA">
      <w:pPr>
        <w:rPr>
          <w:rFonts w:hint="eastAsia" w:asciiTheme="minorEastAsia" w:hAnsiTheme="minorEastAsia" w:eastAsiaTheme="minorEastAsia" w:cstheme="minorEastAsia"/>
        </w:rPr>
      </w:pPr>
    </w:p>
    <w:p w14:paraId="790AE30A">
      <w:pPr>
        <w:keepNext w:val="0"/>
        <w:keepLines/>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
          <w:color w:val="auto"/>
          <w:sz w:val="72"/>
          <w:szCs w:val="72"/>
        </w:rPr>
      </w:pPr>
    </w:p>
    <w:p w14:paraId="6DE1D35E">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72"/>
          <w:szCs w:val="72"/>
        </w:rPr>
      </w:pPr>
      <w:r>
        <w:rPr>
          <w:rFonts w:hint="eastAsia" w:asciiTheme="minorEastAsia" w:hAnsiTheme="minorEastAsia" w:eastAsiaTheme="minorEastAsia" w:cstheme="minorEastAsia"/>
          <w:b/>
          <w:color w:val="auto"/>
          <w:sz w:val="72"/>
          <w:szCs w:val="72"/>
        </w:rPr>
        <w:t>竞争性磋商文件</w:t>
      </w:r>
    </w:p>
    <w:p w14:paraId="4B037260">
      <w:pPr>
        <w:keepNext w:val="0"/>
        <w:keepLines/>
        <w:pageBreakBefore w:val="0"/>
        <w:widowControl w:val="0"/>
        <w:kinsoku/>
        <w:wordWrap w:val="0"/>
        <w:overflowPunct/>
        <w:topLinePunct w:val="0"/>
        <w:bidi w:val="0"/>
        <w:spacing w:line="360" w:lineRule="auto"/>
        <w:ind w:firstLine="1002"/>
        <w:rPr>
          <w:rFonts w:hint="eastAsia" w:asciiTheme="minorEastAsia" w:hAnsiTheme="minorEastAsia" w:eastAsiaTheme="minorEastAsia" w:cstheme="minorEastAsia"/>
          <w:b/>
          <w:color w:val="auto"/>
          <w:spacing w:val="100"/>
          <w:sz w:val="30"/>
        </w:rPr>
      </w:pPr>
    </w:p>
    <w:p w14:paraId="3776CECB">
      <w:pPr>
        <w:rPr>
          <w:rFonts w:hint="eastAsia" w:asciiTheme="minorEastAsia" w:hAnsiTheme="minorEastAsia" w:eastAsiaTheme="minorEastAsia" w:cstheme="minorEastAsia"/>
          <w:b/>
          <w:color w:val="auto"/>
          <w:spacing w:val="100"/>
          <w:sz w:val="30"/>
        </w:rPr>
      </w:pPr>
    </w:p>
    <w:p w14:paraId="6B24B3D1">
      <w:pPr>
        <w:rPr>
          <w:rFonts w:hint="eastAsia" w:asciiTheme="minorEastAsia" w:hAnsiTheme="minorEastAsia" w:eastAsiaTheme="minorEastAsia" w:cstheme="minorEastAsia"/>
        </w:rPr>
      </w:pPr>
    </w:p>
    <w:p w14:paraId="7BE64787">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
          <w:color w:val="auto"/>
          <w:spacing w:val="100"/>
          <w:sz w:val="30"/>
        </w:rPr>
      </w:pPr>
    </w:p>
    <w:p w14:paraId="4BD2054F">
      <w:pPr>
        <w:keepNext w:val="0"/>
        <w:keepLines/>
        <w:pageBreakBefore w:val="0"/>
        <w:widowControl w:val="0"/>
        <w:kinsoku/>
        <w:wordWrap w:val="0"/>
        <w:overflowPunct/>
        <w:topLinePunct w:val="0"/>
        <w:bidi w:val="0"/>
        <w:spacing w:line="360" w:lineRule="auto"/>
        <w:ind w:firstLine="1504" w:firstLineChars="300"/>
        <w:rPr>
          <w:rFonts w:hint="eastAsia" w:asciiTheme="minorEastAsia" w:hAnsiTheme="minorEastAsia" w:eastAsiaTheme="minorEastAsia" w:cstheme="minorEastAsia"/>
          <w:b/>
          <w:color w:val="auto"/>
          <w:sz w:val="30"/>
          <w:szCs w:val="30"/>
          <w:lang w:val="en-US" w:eastAsia="zh-CN"/>
        </w:rPr>
      </w:pPr>
      <w:r>
        <w:rPr>
          <w:rFonts w:hint="eastAsia" w:asciiTheme="minorEastAsia" w:hAnsiTheme="minorEastAsia" w:eastAsiaTheme="minorEastAsia" w:cstheme="minorEastAsia"/>
          <w:b/>
          <w:color w:val="auto"/>
          <w:spacing w:val="100"/>
          <w:sz w:val="30"/>
          <w:szCs w:val="30"/>
        </w:rPr>
        <w:t>项目编</w:t>
      </w:r>
      <w:r>
        <w:rPr>
          <w:rFonts w:hint="eastAsia" w:asciiTheme="minorEastAsia" w:hAnsiTheme="minorEastAsia" w:eastAsiaTheme="minorEastAsia" w:cstheme="minorEastAsia"/>
          <w:b/>
          <w:color w:val="auto"/>
          <w:sz w:val="30"/>
          <w:szCs w:val="30"/>
        </w:rPr>
        <w:t>号：</w:t>
      </w:r>
      <w:r>
        <w:rPr>
          <w:rFonts w:hint="eastAsia" w:asciiTheme="minorEastAsia" w:hAnsiTheme="minorEastAsia" w:eastAsiaTheme="minorEastAsia" w:cstheme="minorEastAsia"/>
          <w:b/>
          <w:color w:val="auto"/>
          <w:sz w:val="30"/>
          <w:szCs w:val="30"/>
          <w:lang w:eastAsia="zh-CN"/>
        </w:rPr>
        <w:t>HNJY2026【129】</w:t>
      </w:r>
    </w:p>
    <w:p w14:paraId="3E9688FE">
      <w:pPr>
        <w:keepNext w:val="0"/>
        <w:keepLines/>
        <w:pageBreakBefore w:val="0"/>
        <w:widowControl w:val="0"/>
        <w:kinsoku/>
        <w:wordWrap w:val="0"/>
        <w:overflowPunct/>
        <w:topLinePunct w:val="0"/>
        <w:bidi w:val="0"/>
        <w:spacing w:line="360" w:lineRule="auto"/>
        <w:ind w:firstLine="602"/>
        <w:rPr>
          <w:rFonts w:hint="eastAsia" w:asciiTheme="minorEastAsia" w:hAnsiTheme="minorEastAsia" w:eastAsiaTheme="minorEastAsia" w:cstheme="minorEastAsia"/>
          <w:b/>
          <w:color w:val="auto"/>
          <w:sz w:val="30"/>
          <w:szCs w:val="30"/>
        </w:rPr>
      </w:pPr>
    </w:p>
    <w:p w14:paraId="1A520D13">
      <w:pPr>
        <w:keepNext w:val="0"/>
        <w:keepLines/>
        <w:pageBreakBefore w:val="0"/>
        <w:widowControl w:val="0"/>
        <w:kinsoku/>
        <w:wordWrap w:val="0"/>
        <w:overflowPunct/>
        <w:topLinePunct w:val="0"/>
        <w:bidi w:val="0"/>
        <w:spacing w:line="360" w:lineRule="auto"/>
        <w:ind w:firstLine="1506" w:firstLineChars="500"/>
        <w:rPr>
          <w:rFonts w:hint="eastAsia" w:asciiTheme="minorEastAsia" w:hAnsiTheme="minorEastAsia" w:eastAsiaTheme="minorEastAsia" w:cstheme="minorEastAsia"/>
          <w:b/>
          <w:color w:val="auto"/>
          <w:sz w:val="30"/>
          <w:szCs w:val="30"/>
          <w:lang w:eastAsia="zh-CN"/>
        </w:rPr>
      </w:pPr>
      <w:r>
        <w:rPr>
          <w:rFonts w:hint="eastAsia" w:asciiTheme="minorEastAsia" w:hAnsiTheme="minorEastAsia" w:eastAsiaTheme="minorEastAsia" w:cstheme="minorEastAsia"/>
          <w:b/>
          <w:color w:val="auto"/>
          <w:sz w:val="30"/>
          <w:szCs w:val="30"/>
        </w:rPr>
        <w:t>采 购 单 位：</w:t>
      </w:r>
      <w:r>
        <w:rPr>
          <w:rFonts w:hint="eastAsia" w:asciiTheme="minorEastAsia" w:hAnsiTheme="minorEastAsia" w:eastAsiaTheme="minorEastAsia" w:cstheme="minorEastAsia"/>
          <w:b/>
          <w:color w:val="auto"/>
          <w:sz w:val="30"/>
          <w:szCs w:val="30"/>
          <w:lang w:eastAsia="zh-CN"/>
        </w:rPr>
        <w:t>海南省安宁医院</w:t>
      </w:r>
    </w:p>
    <w:p w14:paraId="3AEFBE5A">
      <w:pPr>
        <w:keepNext w:val="0"/>
        <w:keepLines/>
        <w:pageBreakBefore w:val="0"/>
        <w:widowControl w:val="0"/>
        <w:kinsoku/>
        <w:wordWrap w:val="0"/>
        <w:overflowPunct/>
        <w:topLinePunct w:val="0"/>
        <w:bidi w:val="0"/>
        <w:spacing w:line="360" w:lineRule="auto"/>
        <w:ind w:firstLine="602"/>
        <w:rPr>
          <w:rFonts w:hint="eastAsia" w:asciiTheme="minorEastAsia" w:hAnsiTheme="minorEastAsia" w:eastAsiaTheme="minorEastAsia" w:cstheme="minorEastAsia"/>
          <w:b/>
          <w:color w:val="auto"/>
          <w:sz w:val="30"/>
          <w:szCs w:val="30"/>
        </w:rPr>
      </w:pPr>
    </w:p>
    <w:p w14:paraId="136CDDE9">
      <w:pPr>
        <w:keepNext w:val="0"/>
        <w:keepLines/>
        <w:pageBreakBefore w:val="0"/>
        <w:widowControl w:val="0"/>
        <w:kinsoku/>
        <w:wordWrap w:val="0"/>
        <w:overflowPunct/>
        <w:topLinePunct w:val="0"/>
        <w:bidi w:val="0"/>
        <w:spacing w:line="360" w:lineRule="auto"/>
        <w:ind w:firstLine="1506" w:firstLineChars="500"/>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采 购 代 理：海南建云项目管理有限公司</w:t>
      </w:r>
    </w:p>
    <w:p w14:paraId="46BDAE64">
      <w:pPr>
        <w:rPr>
          <w:rFonts w:hint="eastAsia" w:asciiTheme="minorEastAsia" w:hAnsiTheme="minorEastAsia" w:eastAsiaTheme="minorEastAsia" w:cstheme="minorEastAsia"/>
        </w:rPr>
      </w:pPr>
    </w:p>
    <w:p w14:paraId="2B7C6E2F">
      <w:pPr>
        <w:rPr>
          <w:rFonts w:hint="eastAsia" w:asciiTheme="minorEastAsia" w:hAnsiTheme="minorEastAsia" w:eastAsiaTheme="minorEastAsia" w:cstheme="minorEastAsia"/>
        </w:rPr>
      </w:pPr>
    </w:p>
    <w:p w14:paraId="24DD3747">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lang w:val="en-US" w:eastAsia="zh-CN"/>
        </w:rPr>
        <w:t>2026年10</w:t>
      </w:r>
      <w:r>
        <w:rPr>
          <w:rFonts w:hint="eastAsia" w:asciiTheme="minorEastAsia" w:hAnsiTheme="minorEastAsia" w:eastAsiaTheme="minorEastAsia" w:cstheme="minorEastAsia"/>
          <w:b/>
          <w:color w:val="auto"/>
          <w:sz w:val="30"/>
          <w:szCs w:val="30"/>
        </w:rPr>
        <w:t>月</w:t>
      </w:r>
    </w:p>
    <w:p w14:paraId="179FAF30">
      <w:pPr>
        <w:pStyle w:val="21"/>
        <w:keepNext w:val="0"/>
        <w:keepLines/>
        <w:pageBreakBefore w:val="0"/>
        <w:widowControl w:val="0"/>
        <w:kinsoku/>
        <w:wordWrap w:val="0"/>
        <w:overflowPunct/>
        <w:topLinePunct w:val="0"/>
        <w:bidi w:val="0"/>
        <w:adjustRightInd w:val="0"/>
        <w:snapToGrid w:val="0"/>
        <w:spacing w:before="100" w:after="100" w:line="360" w:lineRule="auto"/>
        <w:jc w:val="center"/>
        <w:rPr>
          <w:rFonts w:hint="eastAsia" w:asciiTheme="minorEastAsia" w:hAnsiTheme="minorEastAsia" w:eastAsiaTheme="minorEastAsia" w:cstheme="minorEastAsia"/>
          <w:caps w:val="0"/>
          <w:color w:val="auto"/>
          <w:sz w:val="48"/>
          <w:szCs w:val="48"/>
        </w:rPr>
        <w:sectPr>
          <w:headerReference r:id="rId3" w:type="default"/>
          <w:footerReference r:id="rId4" w:type="default"/>
          <w:pgSz w:w="11906" w:h="16838"/>
          <w:pgMar w:top="1440" w:right="1440" w:bottom="1440" w:left="1440" w:header="851" w:footer="851" w:gutter="0"/>
          <w:pgNumType w:start="1"/>
          <w:cols w:space="720" w:num="1"/>
          <w:docGrid w:type="lines" w:linePitch="312" w:charSpace="0"/>
        </w:sectPr>
      </w:pPr>
    </w:p>
    <w:p w14:paraId="209D3C23">
      <w:pPr>
        <w:pStyle w:val="21"/>
        <w:keepNext w:val="0"/>
        <w:keepLines/>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aps w:val="0"/>
          <w:color w:val="auto"/>
          <w:sz w:val="44"/>
          <w:szCs w:val="44"/>
        </w:rPr>
        <w:t>目  录</w:t>
      </w:r>
    </w:p>
    <w:p w14:paraId="10B18F03">
      <w:pPr>
        <w:pStyle w:val="21"/>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Theme="minorEastAsia" w:hAnsiTheme="minorEastAsia" w:eastAsiaTheme="minorEastAsia" w:cstheme="minorEastAsia"/>
          <w:smallCaps/>
          <w:color w:val="auto"/>
          <w:sz w:val="28"/>
          <w:szCs w:val="28"/>
        </w:rPr>
        <w:fldChar w:fldCharType="begin"/>
      </w:r>
      <w:r>
        <w:rPr>
          <w:rFonts w:hint="eastAsia" w:asciiTheme="minorEastAsia" w:hAnsiTheme="minorEastAsia" w:eastAsiaTheme="minorEastAsia" w:cstheme="minorEastAsia"/>
          <w:smallCaps/>
          <w:color w:val="auto"/>
          <w:sz w:val="28"/>
          <w:szCs w:val="28"/>
        </w:rPr>
        <w:instrText xml:space="preserve">TOC \o "1-3" \h \u </w:instrText>
      </w:r>
      <w:r>
        <w:rPr>
          <w:rFonts w:hint="eastAsia" w:asciiTheme="minorEastAsia" w:hAnsiTheme="minorEastAsia" w:eastAsiaTheme="minorEastAsia" w:cstheme="minorEastAsia"/>
          <w:smallCaps/>
          <w:color w:val="auto"/>
          <w:sz w:val="28"/>
          <w:szCs w:val="28"/>
        </w:rPr>
        <w:fldChar w:fldCharType="separate"/>
      </w:r>
      <w:r>
        <w:rPr>
          <w:rFonts w:hint="eastAsia" w:ascii="宋体" w:hAnsi="宋体" w:eastAsia="宋体" w:cs="宋体"/>
          <w:smallCaps/>
          <w:color w:val="auto"/>
          <w:sz w:val="28"/>
          <w:szCs w:val="28"/>
        </w:rPr>
        <w:fldChar w:fldCharType="begin"/>
      </w:r>
      <w:r>
        <w:rPr>
          <w:rFonts w:hint="eastAsia" w:ascii="宋体" w:hAnsi="宋体" w:eastAsia="宋体" w:cs="宋体"/>
          <w:smallCaps/>
          <w:sz w:val="28"/>
          <w:szCs w:val="28"/>
        </w:rPr>
        <w:instrText xml:space="preserve"> HYPERLINK \l _Toc18221 </w:instrText>
      </w:r>
      <w:r>
        <w:rPr>
          <w:rFonts w:hint="eastAsia" w:ascii="宋体" w:hAnsi="宋体" w:eastAsia="宋体" w:cs="宋体"/>
          <w:smallCaps/>
          <w:sz w:val="28"/>
          <w:szCs w:val="28"/>
        </w:rPr>
        <w:fldChar w:fldCharType="separate"/>
      </w:r>
      <w:r>
        <w:rPr>
          <w:rFonts w:hint="eastAsia" w:ascii="宋体" w:hAnsi="宋体" w:eastAsia="宋体" w:cs="宋体"/>
          <w:sz w:val="28"/>
          <w:szCs w:val="28"/>
          <w:lang w:val="en-US" w:eastAsia="zh-CN"/>
        </w:rPr>
        <w:t xml:space="preserve">第一部分 </w:t>
      </w:r>
      <w:r>
        <w:rPr>
          <w:rFonts w:hint="eastAsia" w:ascii="宋体" w:hAnsi="宋体" w:eastAsia="宋体" w:cs="宋体"/>
          <w:sz w:val="28"/>
          <w:szCs w:val="28"/>
        </w:rPr>
        <w:t>竞争性磋商</w:t>
      </w:r>
      <w:r>
        <w:rPr>
          <w:rFonts w:hint="eastAsia" w:ascii="宋体" w:hAnsi="宋体" w:eastAsia="宋体" w:cs="宋体"/>
          <w:sz w:val="28"/>
          <w:szCs w:val="28"/>
          <w:lang w:val="en-US" w:eastAsia="zh-CN"/>
        </w:rPr>
        <w:t>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_Toc18221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mallCaps/>
          <w:color w:val="auto"/>
          <w:sz w:val="28"/>
          <w:szCs w:val="28"/>
        </w:rPr>
        <w:fldChar w:fldCharType="end"/>
      </w:r>
    </w:p>
    <w:p w14:paraId="2814D05C">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_Toc978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一、项目基本情况</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_Toc978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1CFB5C5">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_Toc29096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二、供应商参加本次采购活动应具备的条件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_Toc29096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22894A06">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_Toc32392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三、获取采购文件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_Toc32392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32B4D750">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_Toc20401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四、响应文件提交</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_Toc20401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3F82FDD4">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_Toc17417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五、开启</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_Toc17417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69D5F0EF">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_Toc508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六、公告期限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_Toc508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2B331FB1">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_Toc16355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七、其他补充事宜</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_Toc16355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73A1EAEF">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_Toc1243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八、凡对本次采购提出询问，请按以下方式联系</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_Toc1243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65CB0EDB">
      <w:pPr>
        <w:pStyle w:val="21"/>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_Toc18458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第二部分  供应商须知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_Toc18458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42F9E416">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_Toc23896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供应商须知前附表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_Toc23896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FC94AE1">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_Toc89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lang w:val="en-US" w:eastAsia="zh-CN"/>
        </w:rPr>
        <w:t>A</w:t>
      </w:r>
      <w:r>
        <w:rPr>
          <w:rFonts w:hint="eastAsia" w:ascii="宋体" w:hAnsi="宋体" w:eastAsia="宋体" w:cs="宋体"/>
          <w:sz w:val="28"/>
          <w:szCs w:val="28"/>
        </w:rPr>
        <w:t>说明和释义</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_Toc89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262D06C6">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_Toc12308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B.磋商文件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_Toc12308 \h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CB3BDCF">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_Toc21468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C.响应文件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_Toc21468 \h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4A2349C9">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_Toc6156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D.响应文件的递交</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_Toc6156 \h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3536139F">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_Toc9102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E.磋商程序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_Toc9102 \h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6CE2B05">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_Toc1217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F.授予合同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_Toc1217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B1CA554">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_Toc29229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G.询问、质疑和投诉</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_Toc29229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5D85831">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_Toc25166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H.纪律和监督</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_Toc25166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2302E10D">
      <w:pPr>
        <w:pStyle w:val="21"/>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_Toc26224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第三部分 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_Toc26224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A97E34D">
      <w:pPr>
        <w:pStyle w:val="21"/>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_Toc9067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第四部分 采购合同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_Toc9067 \h </w:instrText>
      </w:r>
      <w:r>
        <w:rPr>
          <w:rFonts w:hint="eastAsia" w:ascii="宋体" w:hAnsi="宋体" w:eastAsia="宋体" w:cs="宋体"/>
          <w:sz w:val="28"/>
          <w:szCs w:val="28"/>
        </w:rPr>
        <w:fldChar w:fldCharType="separate"/>
      </w:r>
      <w:r>
        <w:rPr>
          <w:rFonts w:hint="eastAsia" w:ascii="宋体" w:hAnsi="宋体" w:eastAsia="宋体" w:cs="宋体"/>
          <w:sz w:val="28"/>
          <w:szCs w:val="28"/>
        </w:rPr>
        <w:t>50</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62A02207">
      <w:pPr>
        <w:pStyle w:val="21"/>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mallCaps w:val="0"/>
          <w:color w:val="auto"/>
          <w:sz w:val="28"/>
          <w:szCs w:val="28"/>
        </w:rPr>
        <w:sectPr>
          <w:footerReference r:id="rId5" w:type="default"/>
          <w:pgSz w:w="11906" w:h="16838"/>
          <w:pgMar w:top="1440" w:right="1440" w:bottom="1440" w:left="1440" w:header="851" w:footer="851" w:gutter="0"/>
          <w:pgNumType w:start="1"/>
          <w:cols w:space="720" w:num="1"/>
          <w:docGrid w:type="lines" w:linePitch="312" w:charSpace="0"/>
        </w:sectPr>
      </w:pPr>
    </w:p>
    <w:p w14:paraId="0606FB43">
      <w:pPr>
        <w:pStyle w:val="21"/>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_Toc31622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第五部分  评审程序、方法和标准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_Toc31622 \h </w:instrText>
      </w:r>
      <w:r>
        <w:rPr>
          <w:rFonts w:hint="eastAsia" w:ascii="宋体" w:hAnsi="宋体" w:eastAsia="宋体" w:cs="宋体"/>
          <w:sz w:val="28"/>
          <w:szCs w:val="28"/>
        </w:rPr>
        <w:fldChar w:fldCharType="separate"/>
      </w:r>
      <w:r>
        <w:rPr>
          <w:rFonts w:hint="eastAsia" w:ascii="宋体" w:hAnsi="宋体" w:eastAsia="宋体" w:cs="宋体"/>
          <w:sz w:val="28"/>
          <w:szCs w:val="28"/>
        </w:rPr>
        <w:t>82</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4F1B8D3D">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_Toc17534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一、总则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_Toc17534 \h </w:instrText>
      </w:r>
      <w:r>
        <w:rPr>
          <w:rFonts w:hint="eastAsia" w:ascii="宋体" w:hAnsi="宋体" w:eastAsia="宋体" w:cs="宋体"/>
          <w:sz w:val="28"/>
          <w:szCs w:val="28"/>
        </w:rPr>
        <w:fldChar w:fldCharType="separate"/>
      </w:r>
      <w:r>
        <w:rPr>
          <w:rFonts w:hint="eastAsia" w:ascii="宋体" w:hAnsi="宋体" w:eastAsia="宋体" w:cs="宋体"/>
          <w:sz w:val="28"/>
          <w:szCs w:val="28"/>
        </w:rPr>
        <w:t>82</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EF3ACD3">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_Toc14953 </w:instrText>
      </w:r>
      <w:r>
        <w:rPr>
          <w:rFonts w:hint="eastAsia" w:ascii="宋体" w:hAnsi="宋体" w:eastAsia="宋体" w:cs="宋体"/>
          <w:smallCaps w:val="0"/>
          <w:sz w:val="28"/>
          <w:szCs w:val="28"/>
        </w:rPr>
        <w:fldChar w:fldCharType="separate"/>
      </w:r>
      <w:r>
        <w:rPr>
          <w:rFonts w:hint="eastAsia" w:ascii="宋体" w:hAnsi="宋体" w:eastAsia="宋体" w:cs="宋体"/>
          <w:bCs/>
          <w:sz w:val="28"/>
          <w:szCs w:val="28"/>
        </w:rPr>
        <w:t>二、评审程序、评审方法和评审标准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_Toc14953 \h </w:instrText>
      </w:r>
      <w:r>
        <w:rPr>
          <w:rFonts w:hint="eastAsia" w:ascii="宋体" w:hAnsi="宋体" w:eastAsia="宋体" w:cs="宋体"/>
          <w:sz w:val="28"/>
          <w:szCs w:val="28"/>
        </w:rPr>
        <w:fldChar w:fldCharType="separate"/>
      </w:r>
      <w:r>
        <w:rPr>
          <w:rFonts w:hint="eastAsia" w:ascii="宋体" w:hAnsi="宋体" w:eastAsia="宋体" w:cs="宋体"/>
          <w:sz w:val="28"/>
          <w:szCs w:val="28"/>
        </w:rPr>
        <w:t>82</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28A22D1">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_Toc22557 </w:instrText>
      </w:r>
      <w:r>
        <w:rPr>
          <w:rFonts w:hint="eastAsia" w:ascii="宋体" w:hAnsi="宋体" w:eastAsia="宋体" w:cs="宋体"/>
          <w:smallCaps w:val="0"/>
          <w:sz w:val="28"/>
          <w:szCs w:val="28"/>
        </w:rPr>
        <w:fldChar w:fldCharType="separate"/>
      </w:r>
      <w:r>
        <w:rPr>
          <w:rFonts w:hint="eastAsia" w:ascii="宋体" w:hAnsi="宋体" w:eastAsia="宋体" w:cs="宋体"/>
          <w:bCs/>
          <w:sz w:val="28"/>
          <w:szCs w:val="28"/>
        </w:rPr>
        <w:t>附件1：</w:t>
      </w:r>
      <w:r>
        <w:rPr>
          <w:rFonts w:hint="eastAsia" w:ascii="宋体" w:hAnsi="宋体" w:eastAsia="宋体" w:cs="宋体"/>
          <w:bCs/>
          <w:sz w:val="28"/>
          <w:szCs w:val="28"/>
          <w:lang w:val="en-US" w:eastAsia="zh-CN"/>
        </w:rPr>
        <w:t>资格性审查表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_Toc22557 \h </w:instrText>
      </w:r>
      <w:r>
        <w:rPr>
          <w:rFonts w:hint="eastAsia" w:ascii="宋体" w:hAnsi="宋体" w:eastAsia="宋体" w:cs="宋体"/>
          <w:sz w:val="28"/>
          <w:szCs w:val="28"/>
        </w:rPr>
        <w:fldChar w:fldCharType="separate"/>
      </w:r>
      <w:r>
        <w:rPr>
          <w:rFonts w:hint="eastAsia" w:ascii="宋体" w:hAnsi="宋体" w:eastAsia="宋体" w:cs="宋体"/>
          <w:sz w:val="28"/>
          <w:szCs w:val="28"/>
        </w:rPr>
        <w:t>87</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2EB9372">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_Toc28847 </w:instrText>
      </w:r>
      <w:r>
        <w:rPr>
          <w:rFonts w:hint="eastAsia" w:ascii="宋体" w:hAnsi="宋体" w:eastAsia="宋体" w:cs="宋体"/>
          <w:smallCaps w:val="0"/>
          <w:sz w:val="28"/>
          <w:szCs w:val="28"/>
        </w:rPr>
        <w:fldChar w:fldCharType="separate"/>
      </w:r>
      <w:r>
        <w:rPr>
          <w:rFonts w:hint="eastAsia" w:ascii="宋体" w:hAnsi="宋体" w:eastAsia="宋体" w:cs="宋体"/>
          <w:bCs/>
          <w:sz w:val="28"/>
          <w:szCs w:val="28"/>
        </w:rPr>
        <w:t>附件2：符合性审查表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_Toc28847 \h </w:instrText>
      </w:r>
      <w:r>
        <w:rPr>
          <w:rFonts w:hint="eastAsia" w:ascii="宋体" w:hAnsi="宋体" w:eastAsia="宋体" w:cs="宋体"/>
          <w:sz w:val="28"/>
          <w:szCs w:val="28"/>
        </w:rPr>
        <w:fldChar w:fldCharType="separate"/>
      </w:r>
      <w:r>
        <w:rPr>
          <w:rFonts w:hint="eastAsia" w:ascii="宋体" w:hAnsi="宋体" w:eastAsia="宋体" w:cs="宋体"/>
          <w:sz w:val="28"/>
          <w:szCs w:val="28"/>
        </w:rPr>
        <w:t>89</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3D6813AB">
      <w:pPr>
        <w:pStyle w:val="12"/>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_Toc6158 </w:instrText>
      </w:r>
      <w:r>
        <w:rPr>
          <w:rFonts w:hint="eastAsia" w:ascii="宋体" w:hAnsi="宋体" w:eastAsia="宋体" w:cs="宋体"/>
          <w:smallCaps w:val="0"/>
          <w:sz w:val="28"/>
          <w:szCs w:val="28"/>
        </w:rPr>
        <w:fldChar w:fldCharType="separate"/>
      </w:r>
      <w:r>
        <w:rPr>
          <w:rFonts w:hint="eastAsia" w:ascii="宋体" w:hAnsi="宋体" w:eastAsia="宋体" w:cs="宋体"/>
          <w:bCs/>
          <w:sz w:val="28"/>
          <w:szCs w:val="28"/>
        </w:rPr>
        <w:t>附件</w:t>
      </w:r>
      <w:r>
        <w:rPr>
          <w:rFonts w:hint="eastAsia" w:ascii="宋体" w:hAnsi="宋体" w:eastAsia="宋体" w:cs="宋体"/>
          <w:bCs/>
          <w:sz w:val="28"/>
          <w:szCs w:val="28"/>
          <w:lang w:val="en-US" w:eastAsia="zh-CN"/>
        </w:rPr>
        <w:t>3</w:t>
      </w:r>
      <w:r>
        <w:rPr>
          <w:rFonts w:hint="eastAsia" w:ascii="宋体" w:hAnsi="宋体" w:eastAsia="宋体" w:cs="宋体"/>
          <w:bCs/>
          <w:sz w:val="28"/>
          <w:szCs w:val="28"/>
        </w:rPr>
        <w:t>：评审标准和方法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_Toc6158 \h </w:instrText>
      </w:r>
      <w:r>
        <w:rPr>
          <w:rFonts w:hint="eastAsia" w:ascii="宋体" w:hAnsi="宋体" w:eastAsia="宋体" w:cs="宋体"/>
          <w:sz w:val="28"/>
          <w:szCs w:val="28"/>
        </w:rPr>
        <w:fldChar w:fldCharType="separate"/>
      </w:r>
      <w:r>
        <w:rPr>
          <w:rFonts w:hint="eastAsia" w:ascii="宋体" w:hAnsi="宋体" w:eastAsia="宋体" w:cs="宋体"/>
          <w:sz w:val="28"/>
          <w:szCs w:val="28"/>
        </w:rPr>
        <w:t>90</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19DCD98A">
      <w:pPr>
        <w:pStyle w:val="21"/>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_Toc640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第六部分  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_Toc640 \h </w:instrText>
      </w:r>
      <w:r>
        <w:rPr>
          <w:rFonts w:hint="eastAsia" w:ascii="宋体" w:hAnsi="宋体" w:eastAsia="宋体" w:cs="宋体"/>
          <w:sz w:val="28"/>
          <w:szCs w:val="28"/>
        </w:rPr>
        <w:fldChar w:fldCharType="separate"/>
      </w:r>
      <w:r>
        <w:rPr>
          <w:rFonts w:hint="eastAsia" w:ascii="宋体" w:hAnsi="宋体" w:eastAsia="宋体" w:cs="宋体"/>
          <w:sz w:val="28"/>
          <w:szCs w:val="28"/>
        </w:rPr>
        <w:t>98</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6F365485">
      <w:pPr>
        <w:pStyle w:val="12"/>
        <w:keepNext w:val="0"/>
        <w:keepLines/>
        <w:pageBreakBefore w:val="0"/>
        <w:widowControl w:val="0"/>
        <w:tabs>
          <w:tab w:val="right" w:leader="dot" w:pos="9015"/>
        </w:tabs>
        <w:kinsoku/>
        <w:wordWrap w:val="0"/>
        <w:overflowPunct/>
        <w:topLinePunct w:val="0"/>
        <w:bidi w:val="0"/>
        <w:adjustRightInd w:val="0"/>
        <w:snapToGrid w:val="0"/>
        <w:spacing w:line="360" w:lineRule="auto"/>
        <w:ind w:firstLine="400"/>
        <w:rPr>
          <w:rFonts w:hint="eastAsia" w:asciiTheme="minorEastAsia" w:hAnsiTheme="minorEastAsia" w:eastAsiaTheme="minorEastAsia" w:cstheme="minorEastAsia"/>
          <w:smallCaps w:val="0"/>
          <w:color w:val="auto"/>
          <w:sz w:val="24"/>
        </w:rPr>
      </w:pPr>
      <w:r>
        <w:rPr>
          <w:rFonts w:hint="eastAsia" w:asciiTheme="minorEastAsia" w:hAnsiTheme="minorEastAsia" w:eastAsiaTheme="minorEastAsia" w:cstheme="minorEastAsia"/>
          <w:smallCaps w:val="0"/>
          <w:color w:val="auto"/>
          <w:szCs w:val="28"/>
        </w:rPr>
        <w:fldChar w:fldCharType="end"/>
      </w:r>
    </w:p>
    <w:p w14:paraId="1B64563E">
      <w:pPr>
        <w:pStyle w:val="20"/>
        <w:keepNext w:val="0"/>
        <w:keepLines/>
        <w:pageBreakBefore w:val="0"/>
        <w:widowControl w:val="0"/>
        <w:kinsoku/>
        <w:wordWrap w:val="0"/>
        <w:overflowPunct/>
        <w:topLinePunct w:val="0"/>
        <w:bidi w:val="0"/>
        <w:spacing w:line="360" w:lineRule="auto"/>
        <w:ind w:firstLine="360"/>
        <w:rPr>
          <w:rFonts w:hint="eastAsia" w:asciiTheme="minorEastAsia" w:hAnsiTheme="minorEastAsia" w:eastAsiaTheme="minorEastAsia" w:cstheme="minorEastAsia"/>
          <w:color w:val="auto"/>
        </w:rPr>
      </w:pPr>
    </w:p>
    <w:p w14:paraId="722F84B6">
      <w:pPr>
        <w:rPr>
          <w:rFonts w:hint="eastAsia" w:asciiTheme="minorEastAsia" w:hAnsiTheme="minorEastAsia" w:eastAsiaTheme="minorEastAsia" w:cstheme="minorEastAsia"/>
        </w:rPr>
      </w:pPr>
      <w:bookmarkStart w:id="0" w:name="_Toc31346"/>
      <w:bookmarkStart w:id="1" w:name="_Toc12710"/>
      <w:bookmarkStart w:id="2" w:name="_Toc317237597"/>
      <w:bookmarkStart w:id="3" w:name="_Toc17487"/>
    </w:p>
    <w:p w14:paraId="330C38FF">
      <w:pPr>
        <w:keepNext w:val="0"/>
        <w:keepLines/>
        <w:pageBreakBefore w:val="0"/>
        <w:widowControl w:val="0"/>
        <w:tabs>
          <w:tab w:val="right" w:pos="9015"/>
        </w:tabs>
        <w:kinsoku/>
        <w:wordWrap w:val="0"/>
        <w:overflowPunct/>
        <w:topLinePunct w:val="0"/>
        <w:bidi w:val="0"/>
        <w:spacing w:line="360" w:lineRule="auto"/>
        <w:jc w:val="left"/>
        <w:rPr>
          <w:rFonts w:hint="eastAsia" w:asciiTheme="minorEastAsia" w:hAnsiTheme="minorEastAsia" w:eastAsiaTheme="minorEastAsia" w:cstheme="minorEastAsia"/>
          <w:color w:val="auto"/>
        </w:rPr>
        <w:sectPr>
          <w:footerReference r:id="rId6" w:type="default"/>
          <w:pgSz w:w="11906" w:h="16838"/>
          <w:pgMar w:top="1440" w:right="1440" w:bottom="1440" w:left="1440" w:header="851" w:footer="851" w:gutter="0"/>
          <w:pgNumType w:start="1"/>
          <w:cols w:space="720" w:num="1"/>
          <w:docGrid w:type="lines" w:linePitch="312" w:charSpace="0"/>
        </w:sectPr>
      </w:pPr>
    </w:p>
    <w:bookmarkEnd w:id="0"/>
    <w:bookmarkEnd w:id="1"/>
    <w:bookmarkEnd w:id="2"/>
    <w:bookmarkEnd w:id="3"/>
    <w:p w14:paraId="04CB1C01">
      <w:pPr>
        <w:pStyle w:val="2"/>
        <w:keepNext w:val="0"/>
        <w:keepLines/>
        <w:pageBreakBefore w:val="0"/>
        <w:widowControl w:val="0"/>
        <w:numPr>
          <w:ilvl w:val="0"/>
          <w:numId w:val="3"/>
        </w:numPr>
        <w:kinsoku/>
        <w:wordWrap w:val="0"/>
        <w:overflowPunct/>
        <w:topLinePunct w:val="0"/>
        <w:bidi w:val="0"/>
        <w:spacing w:line="360" w:lineRule="auto"/>
        <w:jc w:val="center"/>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rPr>
        <w:t xml:space="preserve"> </w:t>
      </w:r>
      <w:bookmarkStart w:id="4" w:name="_Toc18221"/>
      <w:r>
        <w:rPr>
          <w:rFonts w:hint="eastAsia" w:asciiTheme="minorEastAsia" w:hAnsiTheme="minorEastAsia" w:eastAsiaTheme="minorEastAsia" w:cstheme="minorEastAsia"/>
          <w:color w:val="auto"/>
        </w:rPr>
        <w:t>竞争性磋商</w:t>
      </w:r>
      <w:bookmarkStart w:id="5" w:name="_Toc20211"/>
      <w:bookmarkStart w:id="6" w:name="_Toc317237598"/>
      <w:bookmarkStart w:id="7" w:name="_Toc5183"/>
      <w:bookmarkStart w:id="8" w:name="_Toc12398"/>
      <w:r>
        <w:rPr>
          <w:rFonts w:hint="eastAsia" w:asciiTheme="minorEastAsia" w:hAnsiTheme="minorEastAsia" w:eastAsiaTheme="minorEastAsia" w:cstheme="minorEastAsia"/>
          <w:color w:val="auto"/>
          <w:lang w:val="en-US" w:eastAsia="zh-CN"/>
        </w:rPr>
        <w:t>公告</w:t>
      </w:r>
      <w:bookmarkEnd w:id="4"/>
    </w:p>
    <w:p w14:paraId="38A4F7FF">
      <w:pPr>
        <w:pStyle w:val="11"/>
        <w:rPr>
          <w:rFonts w:hint="eastAsia"/>
          <w:lang w:val="en-US" w:eastAsia="zh-CN"/>
        </w:rPr>
      </w:pPr>
    </w:p>
    <w:p w14:paraId="65B712B5">
      <w:pPr>
        <w:keepNext w:val="0"/>
        <w:keepLines/>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bidi w:val="0"/>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项目概况</w:t>
      </w:r>
    </w:p>
    <w:p w14:paraId="76FCAA4F">
      <w:pPr>
        <w:keepNext w:val="0"/>
        <w:keepLines/>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bidi w:val="0"/>
        <w:spacing w:line="360" w:lineRule="auto"/>
        <w:ind w:firstLine="480" w:firstLineChars="200"/>
        <w:rPr>
          <w:rFonts w:asciiTheme="minorEastAsia" w:hAnsiTheme="minorEastAsia" w:eastAsiaTheme="minorEastAsia" w:cstheme="minorEastAsia"/>
          <w:color w:val="auto"/>
          <w:sz w:val="24"/>
        </w:rPr>
      </w:pPr>
      <w:bookmarkStart w:id="9" w:name="auto_fouce_1"/>
      <w:r>
        <w:rPr>
          <w:rFonts w:hint="eastAsia" w:asciiTheme="minorEastAsia" w:hAnsiTheme="minorEastAsia" w:eastAsiaTheme="minorEastAsia" w:cstheme="minorEastAsia"/>
          <w:color w:val="auto"/>
          <w:sz w:val="24"/>
          <w:u w:val="single"/>
          <w:lang w:eastAsia="zh-CN"/>
        </w:rPr>
        <w:t>海南省安宁医院2026年印刷项目</w:t>
      </w:r>
      <w:r>
        <w:rPr>
          <w:rFonts w:hint="eastAsia" w:asciiTheme="minorEastAsia" w:hAnsiTheme="minorEastAsia" w:eastAsiaTheme="minorEastAsia" w:cstheme="minorEastAsia"/>
          <w:color w:val="auto"/>
          <w:sz w:val="24"/>
          <w:u w:val="single"/>
          <w:lang w:val="en-US" w:eastAsia="zh-CN"/>
        </w:rPr>
        <w:t xml:space="preserve"> </w:t>
      </w:r>
      <w:r>
        <w:rPr>
          <w:rFonts w:hint="eastAsia" w:asciiTheme="minorEastAsia" w:hAnsiTheme="minorEastAsia" w:eastAsiaTheme="minorEastAsia" w:cstheme="minorEastAsia"/>
          <w:color w:val="auto"/>
          <w:sz w:val="24"/>
        </w:rPr>
        <w:t>采购项目的潜在供应商应在</w:t>
      </w:r>
      <w:r>
        <w:rPr>
          <w:rFonts w:hint="eastAsia" w:asciiTheme="minorEastAsia" w:hAnsiTheme="minorEastAsia" w:eastAsiaTheme="minorEastAsia" w:cstheme="minorEastAsia"/>
          <w:color w:val="auto"/>
          <w:sz w:val="24"/>
          <w:u w:val="single"/>
        </w:rPr>
        <w:t>海南省海口市美兰区蓝天街道嘉华路6号安特电子商业一条街2号楼1-3层商场第三层301房或</w:t>
      </w:r>
      <w:r>
        <w:rPr>
          <w:rFonts w:hint="eastAsia" w:asciiTheme="minorEastAsia" w:hAnsiTheme="minorEastAsia" w:eastAsiaTheme="minorEastAsia" w:cstheme="minorEastAsia"/>
          <w:color w:val="auto"/>
          <w:sz w:val="24"/>
          <w:u w:val="single"/>
          <w:lang w:val="en-US" w:eastAsia="zh-CN"/>
        </w:rPr>
        <w:t>网上（邮箱）</w:t>
      </w:r>
      <w:r>
        <w:rPr>
          <w:rFonts w:hint="eastAsia" w:asciiTheme="minorEastAsia" w:hAnsiTheme="minorEastAsia" w:eastAsiaTheme="minorEastAsia" w:cstheme="minorEastAsia"/>
          <w:color w:val="auto"/>
          <w:sz w:val="24"/>
        </w:rPr>
        <w:t>获取竞争性磋商文件，并于</w:t>
      </w:r>
      <w:r>
        <w:rPr>
          <w:rFonts w:hint="eastAsia" w:ascii="宋体" w:hAnsi="宋体" w:cs="宋体"/>
          <w:color w:val="auto"/>
          <w:sz w:val="24"/>
          <w:lang w:eastAsia="zh-CN"/>
        </w:rPr>
        <w:t>2026年</w:t>
      </w:r>
      <w:r>
        <w:rPr>
          <w:rFonts w:hint="eastAsia" w:ascii="宋体" w:hAnsi="宋体" w:cs="宋体"/>
          <w:color w:val="auto"/>
          <w:sz w:val="24"/>
          <w:lang w:val="en-US" w:eastAsia="zh-CN"/>
        </w:rPr>
        <w:t>11</w:t>
      </w:r>
      <w:r>
        <w:rPr>
          <w:rFonts w:hint="eastAsia" w:ascii="宋体" w:hAnsi="宋体" w:cs="宋体"/>
          <w:color w:val="auto"/>
          <w:sz w:val="24"/>
          <w:lang w:eastAsia="zh-CN"/>
        </w:rPr>
        <w:t>月</w:t>
      </w:r>
      <w:r>
        <w:rPr>
          <w:rFonts w:hint="eastAsia" w:ascii="宋体" w:hAnsi="宋体" w:cs="宋体"/>
          <w:color w:val="auto"/>
          <w:sz w:val="24"/>
          <w:lang w:val="en-US" w:eastAsia="zh-CN"/>
        </w:rPr>
        <w:t>03</w:t>
      </w:r>
      <w:r>
        <w:rPr>
          <w:rFonts w:hint="eastAsia" w:ascii="宋体" w:hAnsi="宋体" w:cs="宋体"/>
          <w:color w:val="auto"/>
          <w:sz w:val="24"/>
          <w:lang w:eastAsia="zh-CN"/>
        </w:rPr>
        <w:t>日</w:t>
      </w:r>
      <w:r>
        <w:rPr>
          <w:rFonts w:hint="eastAsia" w:ascii="宋体" w:hAnsi="宋体" w:cs="宋体"/>
          <w:color w:val="auto"/>
          <w:sz w:val="24"/>
          <w:lang w:val="en-US" w:eastAsia="zh-CN"/>
        </w:rPr>
        <w:t>09</w:t>
      </w:r>
      <w:r>
        <w:rPr>
          <w:rFonts w:hint="eastAsia" w:ascii="宋体" w:hAnsi="宋体" w:cs="宋体"/>
          <w:color w:val="auto"/>
          <w:sz w:val="24"/>
          <w:lang w:eastAsia="zh-CN"/>
        </w:rPr>
        <w:t>时00分</w:t>
      </w:r>
      <w:r>
        <w:rPr>
          <w:rFonts w:hint="eastAsia" w:asciiTheme="minorEastAsia" w:hAnsiTheme="minorEastAsia" w:eastAsiaTheme="minorEastAsia" w:cstheme="minorEastAsia"/>
          <w:bCs/>
          <w:color w:val="auto"/>
          <w:sz w:val="24"/>
        </w:rPr>
        <w:t>（北京时间）前提交响应文件</w:t>
      </w:r>
      <w:r>
        <w:rPr>
          <w:rFonts w:hint="eastAsia" w:asciiTheme="minorEastAsia" w:hAnsiTheme="minorEastAsia" w:eastAsiaTheme="minorEastAsia" w:cstheme="minorEastAsia"/>
          <w:color w:val="auto"/>
          <w:sz w:val="24"/>
        </w:rPr>
        <w:t>。</w:t>
      </w:r>
      <w:bookmarkEnd w:id="9"/>
    </w:p>
    <w:p w14:paraId="170049B8">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31BC0F99">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10" w:name="_Toc2054"/>
      <w:bookmarkStart w:id="11" w:name="_Toc11160"/>
      <w:bookmarkStart w:id="12" w:name="_Toc28359089"/>
      <w:bookmarkStart w:id="13" w:name="_Toc22980"/>
      <w:bookmarkStart w:id="14" w:name="_Toc35393798"/>
      <w:bookmarkStart w:id="15" w:name="_Toc35393629"/>
      <w:bookmarkStart w:id="16" w:name="_Toc30145"/>
      <w:bookmarkStart w:id="17" w:name="_Toc21986"/>
      <w:bookmarkStart w:id="18" w:name="_Toc978"/>
      <w:bookmarkStart w:id="19" w:name="_Toc28359012"/>
      <w:r>
        <w:rPr>
          <w:rFonts w:hint="eastAsia" w:ascii="宋体" w:hAnsi="宋体" w:eastAsia="宋体" w:cs="宋体"/>
          <w:bCs w:val="0"/>
          <w:color w:val="auto"/>
          <w:sz w:val="24"/>
          <w:szCs w:val="24"/>
        </w:rPr>
        <w:t>一、项目基本情况</w:t>
      </w:r>
      <w:bookmarkEnd w:id="10"/>
      <w:bookmarkEnd w:id="11"/>
      <w:bookmarkEnd w:id="12"/>
      <w:bookmarkEnd w:id="13"/>
      <w:bookmarkEnd w:id="14"/>
      <w:bookmarkEnd w:id="15"/>
      <w:bookmarkEnd w:id="16"/>
      <w:bookmarkEnd w:id="17"/>
      <w:bookmarkEnd w:id="18"/>
      <w:bookmarkEnd w:id="19"/>
    </w:p>
    <w:p w14:paraId="2827F935">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val="en-US"/>
        </w:rPr>
      </w:pPr>
      <w:r>
        <w:rPr>
          <w:rFonts w:hint="eastAsia" w:ascii="宋体" w:hAnsi="宋体" w:eastAsia="宋体" w:cs="宋体"/>
          <w:color w:val="auto"/>
          <w:sz w:val="24"/>
        </w:rPr>
        <w:t>1.项目编号：</w:t>
      </w:r>
      <w:r>
        <w:rPr>
          <w:rFonts w:hint="eastAsia" w:ascii="宋体" w:hAnsi="宋体" w:cs="宋体"/>
          <w:color w:val="auto"/>
          <w:sz w:val="24"/>
          <w:lang w:eastAsia="zh-CN"/>
        </w:rPr>
        <w:t>HNJY2026【129】</w:t>
      </w:r>
    </w:p>
    <w:p w14:paraId="54D3BDA2">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rPr>
        <w:t>2.项目名称</w:t>
      </w:r>
      <w:r>
        <w:rPr>
          <w:rFonts w:hint="eastAsia" w:ascii="宋体" w:hAnsi="宋体" w:eastAsia="宋体" w:cs="宋体"/>
          <w:color w:val="auto"/>
          <w:sz w:val="24"/>
          <w:lang w:eastAsia="zh-CN"/>
        </w:rPr>
        <w:t>：</w:t>
      </w:r>
      <w:r>
        <w:rPr>
          <w:rFonts w:hint="eastAsia" w:ascii="宋体" w:hAnsi="宋体" w:cs="宋体"/>
          <w:color w:val="auto"/>
          <w:sz w:val="24"/>
          <w:lang w:eastAsia="zh-CN"/>
        </w:rPr>
        <w:t>海南省安宁医院2026年印刷项目</w:t>
      </w:r>
    </w:p>
    <w:p w14:paraId="20FC4294">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3.采购方式：竞争性磋商</w:t>
      </w:r>
    </w:p>
    <w:p w14:paraId="60A676C6">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rPr>
      </w:pPr>
      <w:r>
        <w:rPr>
          <w:rFonts w:hint="eastAsia" w:ascii="宋体" w:hAnsi="宋体" w:eastAsia="宋体" w:cs="宋体"/>
          <w:color w:val="auto"/>
          <w:sz w:val="24"/>
        </w:rPr>
        <w:t>4.预算金额：</w:t>
      </w:r>
      <w:r>
        <w:rPr>
          <w:rFonts w:hint="eastAsia" w:ascii="宋体" w:hAnsi="宋体" w:cs="宋体"/>
          <w:color w:val="auto"/>
          <w:sz w:val="24"/>
          <w:lang w:val="en-US" w:eastAsia="zh-CN"/>
        </w:rPr>
        <w:t>348000.00</w:t>
      </w:r>
      <w:r>
        <w:rPr>
          <w:rFonts w:hint="eastAsia" w:ascii="宋体" w:hAnsi="宋体" w:eastAsia="宋体" w:cs="宋体"/>
          <w:color w:val="auto"/>
          <w:sz w:val="24"/>
          <w:lang w:val="en-US" w:eastAsia="zh-CN"/>
        </w:rPr>
        <w:t>元</w:t>
      </w:r>
    </w:p>
    <w:p w14:paraId="65D75012">
      <w:pPr>
        <w:pageBreakBefore w:val="0"/>
        <w:widowControl w:val="0"/>
        <w:kinsoku/>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eastAsia="zh-CN"/>
        </w:rPr>
      </w:pPr>
      <w:r>
        <w:rPr>
          <w:rFonts w:hint="eastAsia" w:ascii="宋体" w:hAnsi="宋体" w:eastAsia="宋体" w:cs="宋体"/>
          <w:color w:val="auto"/>
          <w:sz w:val="24"/>
        </w:rPr>
        <w:t>5.最高限价：</w:t>
      </w:r>
      <w:r>
        <w:rPr>
          <w:rFonts w:hint="eastAsia" w:ascii="宋体" w:hAnsi="宋体" w:eastAsia="宋体" w:cs="宋体"/>
          <w:color w:val="auto"/>
          <w:sz w:val="24"/>
          <w:lang w:val="en-US" w:eastAsia="zh-CN"/>
        </w:rPr>
        <w:t>本项目采用统一综合折扣率进行报价，报价不得超过100.00%</w:t>
      </w:r>
      <w:r>
        <w:rPr>
          <w:rFonts w:hint="eastAsia" w:ascii="宋体" w:hAnsi="宋体" w:cs="宋体"/>
          <w:color w:val="auto"/>
          <w:sz w:val="24"/>
          <w:lang w:val="en-US" w:eastAsia="zh-CN"/>
        </w:rPr>
        <w:t>，</w:t>
      </w:r>
      <w:r>
        <w:rPr>
          <w:rFonts w:hint="eastAsia" w:ascii="宋体" w:hAnsi="宋体" w:eastAsia="宋体" w:cs="宋体"/>
          <w:color w:val="auto"/>
          <w:sz w:val="24"/>
          <w:lang w:val="en-US" w:eastAsia="zh-CN"/>
        </w:rPr>
        <w:t>超过100.00%</w:t>
      </w:r>
      <w:r>
        <w:rPr>
          <w:rFonts w:hint="eastAsia" w:ascii="宋体" w:hAnsi="宋体" w:cs="宋体"/>
          <w:color w:val="auto"/>
          <w:sz w:val="24"/>
          <w:lang w:val="en-US" w:eastAsia="zh-CN"/>
        </w:rPr>
        <w:t>的报价</w:t>
      </w:r>
      <w:r>
        <w:rPr>
          <w:rFonts w:hint="eastAsia" w:ascii="宋体" w:hAnsi="宋体" w:eastAsia="宋体" w:cs="宋体"/>
          <w:color w:val="auto"/>
          <w:sz w:val="24"/>
          <w:lang w:val="en-US" w:eastAsia="zh-CN"/>
        </w:rPr>
        <w:t>按无效报价处理。</w:t>
      </w:r>
    </w:p>
    <w:p w14:paraId="67C38FC0">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6.采购需求：</w:t>
      </w:r>
    </w:p>
    <w:p w14:paraId="5FE8135C">
      <w:pPr>
        <w:pageBreakBefore w:val="0"/>
        <w:widowControl w:val="0"/>
        <w:kinsoku/>
        <w:overflowPunct/>
        <w:topLinePunct w:val="0"/>
        <w:autoSpaceDE/>
        <w:autoSpaceDN/>
        <w:bidi w:val="0"/>
        <w:spacing w:line="360" w:lineRule="auto"/>
        <w:ind w:left="0" w:right="0" w:firstLine="720" w:firstLineChars="300"/>
        <w:textAlignment w:val="auto"/>
        <w:rPr>
          <w:rFonts w:hint="eastAsia" w:ascii="宋体" w:hAnsi="宋体" w:eastAsia="宋体" w:cs="宋体"/>
          <w:lang w:val="en-US" w:eastAsia="zh-CN"/>
        </w:rPr>
      </w:pPr>
      <w:r>
        <w:rPr>
          <w:rFonts w:hint="eastAsia" w:ascii="宋体" w:hAnsi="宋体" w:eastAsia="宋体" w:cs="宋体"/>
          <w:color w:val="auto"/>
          <w:sz w:val="24"/>
        </w:rPr>
        <w:t>6.1.采购内容：</w:t>
      </w:r>
      <w:r>
        <w:rPr>
          <w:rFonts w:hint="eastAsia" w:ascii="宋体" w:hAnsi="宋体" w:cs="宋体"/>
          <w:color w:val="auto"/>
          <w:sz w:val="24"/>
          <w:lang w:val="en-US" w:eastAsia="zh-CN"/>
        </w:rPr>
        <w:t>拟采购海南省安宁医院印刷品采购，具体采购内容</w:t>
      </w:r>
      <w:r>
        <w:rPr>
          <w:rFonts w:hint="eastAsia" w:ascii="宋体" w:hAnsi="宋体" w:eastAsia="宋体" w:cs="宋体"/>
          <w:sz w:val="24"/>
          <w:szCs w:val="24"/>
          <w:highlight w:val="none"/>
        </w:rPr>
        <w:t>详见《竞争性磋商文件》第三部分采购需求内容</w:t>
      </w:r>
      <w:r>
        <w:rPr>
          <w:rFonts w:hint="eastAsia" w:ascii="宋体" w:hAnsi="宋体" w:eastAsia="宋体" w:cs="宋体"/>
          <w:color w:val="000000" w:themeColor="text1"/>
          <w:sz w:val="24"/>
          <w:szCs w:val="24"/>
          <w:lang w:val="en-US" w:eastAsia="zh-CN"/>
          <w14:textFill>
            <w14:solidFill>
              <w14:schemeClr w14:val="tx1"/>
            </w14:solidFill>
          </w14:textFill>
        </w:rPr>
        <w:t>。</w:t>
      </w:r>
    </w:p>
    <w:p w14:paraId="2C6F97E0">
      <w:pPr>
        <w:keepNext w:val="0"/>
        <w:keepLines/>
        <w:pageBreakBefore w:val="0"/>
        <w:widowControl w:val="0"/>
        <w:kinsoku/>
        <w:wordWrap w:val="0"/>
        <w:overflowPunct/>
        <w:topLinePunct w:val="0"/>
        <w:autoSpaceDE/>
        <w:autoSpaceDN/>
        <w:bidi w:val="0"/>
        <w:adjustRightInd/>
        <w:snapToGrid/>
        <w:spacing w:line="360" w:lineRule="auto"/>
        <w:ind w:left="0" w:right="0" w:firstLine="720" w:firstLineChars="300"/>
        <w:textAlignment w:val="auto"/>
        <w:rPr>
          <w:rFonts w:hint="eastAsia" w:ascii="宋体" w:hAnsi="宋体" w:eastAsia="宋体" w:cs="宋体"/>
          <w:color w:val="auto"/>
          <w:sz w:val="24"/>
          <w:lang w:eastAsia="zh-CN"/>
        </w:rPr>
      </w:pPr>
      <w:r>
        <w:rPr>
          <w:rFonts w:hint="eastAsia" w:ascii="宋体" w:hAnsi="宋体" w:eastAsia="宋体" w:cs="宋体"/>
          <w:color w:val="auto"/>
          <w:sz w:val="24"/>
        </w:rPr>
        <w:t>6.2.简要技术要求或项目基本概况、性质：详见采购需求</w:t>
      </w:r>
      <w:r>
        <w:rPr>
          <w:rFonts w:hint="eastAsia" w:ascii="宋体" w:hAnsi="宋体" w:eastAsia="宋体" w:cs="宋体"/>
          <w:color w:val="auto"/>
          <w:sz w:val="24"/>
          <w:lang w:eastAsia="zh-CN"/>
        </w:rPr>
        <w:t>。</w:t>
      </w:r>
    </w:p>
    <w:p w14:paraId="7FB51533">
      <w:pPr>
        <w:pageBreakBefore w:val="0"/>
        <w:widowControl w:val="0"/>
        <w:kinsoku/>
        <w:overflowPunct/>
        <w:topLinePunct w:val="0"/>
        <w:autoSpaceDE/>
        <w:autoSpaceDN/>
        <w:bidi w:val="0"/>
        <w:spacing w:line="360" w:lineRule="auto"/>
        <w:ind w:left="0" w:right="0" w:firstLine="480" w:firstLineChars="200"/>
        <w:textAlignment w:val="auto"/>
        <w:rPr>
          <w:rFonts w:hint="eastAsia" w:ascii="宋体" w:hAnsi="宋体" w:cs="宋体"/>
          <w:color w:val="auto"/>
          <w:sz w:val="24"/>
          <w:lang w:val="en-US" w:eastAsia="zh-CN"/>
        </w:rPr>
      </w:pPr>
      <w:r>
        <w:rPr>
          <w:rFonts w:hint="eastAsia" w:ascii="宋体" w:hAnsi="宋体" w:eastAsia="宋体" w:cs="宋体"/>
          <w:color w:val="auto"/>
          <w:sz w:val="24"/>
        </w:rPr>
        <w:t>7.</w:t>
      </w:r>
      <w:bookmarkStart w:id="20" w:name="_Toc16155"/>
      <w:bookmarkStart w:id="21" w:name="_Toc26468"/>
      <w:bookmarkStart w:id="22" w:name="_Toc4188"/>
      <w:bookmarkStart w:id="23" w:name="_Toc18366"/>
      <w:bookmarkStart w:id="24" w:name="_Toc22040"/>
      <w:bookmarkStart w:id="25" w:name="_Toc13373"/>
      <w:r>
        <w:rPr>
          <w:rFonts w:hint="eastAsia" w:ascii="宋体" w:hAnsi="宋体" w:cs="宋体"/>
          <w:color w:val="auto"/>
          <w:sz w:val="24"/>
          <w:lang w:val="en-US" w:eastAsia="zh-CN"/>
        </w:rPr>
        <w:t>合同履行期限：合同签订之日起1年或累计结算金额达到采购预算金额时止，以先到者为准。</w:t>
      </w:r>
      <w:r>
        <w:rPr>
          <w:rFonts w:hint="eastAsia" w:ascii="宋体" w:hAnsi="宋体" w:cs="宋体"/>
          <w:color w:val="auto"/>
          <w:sz w:val="24"/>
        </w:rPr>
        <w:t>采购人下发的印刷项目，供应商须在接到采购人书面或电话通知后3个工作日内完成印刷、装订并送达采购人指定地点；加急印刷品须在接到采购人通知后24小时内完成印刷、装订并送达采购人指定地点。</w:t>
      </w:r>
    </w:p>
    <w:p w14:paraId="12AE4B6D">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eastAsia="zh-CN"/>
        </w:rPr>
      </w:pPr>
      <w:r>
        <w:rPr>
          <w:rFonts w:hint="eastAsia" w:ascii="宋体" w:hAnsi="宋体" w:eastAsia="宋体" w:cs="宋体"/>
          <w:sz w:val="24"/>
          <w:szCs w:val="24"/>
          <w:highlight w:val="none"/>
          <w:lang w:val="en-US" w:eastAsia="zh-CN"/>
        </w:rPr>
        <w:t>8.</w:t>
      </w:r>
      <w:r>
        <w:rPr>
          <w:rFonts w:hint="eastAsia" w:ascii="宋体" w:hAnsi="宋体" w:eastAsia="宋体" w:cs="宋体"/>
          <w:color w:val="auto"/>
          <w:sz w:val="24"/>
        </w:rPr>
        <w:t>本项目不接受联合体</w:t>
      </w:r>
      <w:bookmarkEnd w:id="20"/>
      <w:bookmarkEnd w:id="21"/>
      <w:bookmarkEnd w:id="22"/>
      <w:bookmarkEnd w:id="23"/>
      <w:bookmarkEnd w:id="24"/>
      <w:bookmarkEnd w:id="25"/>
      <w:r>
        <w:rPr>
          <w:rFonts w:hint="eastAsia" w:ascii="宋体" w:hAnsi="宋体" w:eastAsia="宋体" w:cs="宋体"/>
          <w:color w:val="auto"/>
          <w:sz w:val="24"/>
          <w:lang w:eastAsia="zh-CN"/>
        </w:rPr>
        <w:t>。</w:t>
      </w:r>
    </w:p>
    <w:p w14:paraId="3E51010C">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bCs w:val="0"/>
          <w:color w:val="auto"/>
          <w:sz w:val="24"/>
          <w:szCs w:val="24"/>
        </w:rPr>
      </w:pPr>
      <w:bookmarkStart w:id="26" w:name="_Toc18237"/>
      <w:bookmarkStart w:id="27" w:name="_Toc5421"/>
      <w:bookmarkStart w:id="28" w:name="_Toc23382"/>
      <w:bookmarkStart w:id="29" w:name="_Toc15797"/>
      <w:r>
        <w:rPr>
          <w:rFonts w:hint="eastAsia" w:ascii="宋体" w:hAnsi="宋体" w:eastAsia="宋体" w:cs="宋体"/>
          <w:color w:val="auto"/>
          <w:sz w:val="24"/>
          <w:lang w:val="en-US" w:eastAsia="zh-CN"/>
        </w:rPr>
        <w:t>9</w:t>
      </w:r>
      <w:r>
        <w:rPr>
          <w:rFonts w:hint="eastAsia" w:ascii="宋体" w:hAnsi="宋体" w:eastAsia="宋体" w:cs="宋体"/>
          <w:color w:val="auto"/>
          <w:sz w:val="24"/>
        </w:rPr>
        <w:t>.供应商必须对</w:t>
      </w:r>
      <w:r>
        <w:rPr>
          <w:rFonts w:hint="eastAsia" w:ascii="宋体" w:hAnsi="宋体" w:eastAsia="宋体" w:cs="宋体"/>
          <w:color w:val="auto"/>
          <w:sz w:val="24"/>
          <w:lang w:val="en-US" w:eastAsia="zh-CN"/>
        </w:rPr>
        <w:t>所响应</w:t>
      </w:r>
      <w:r>
        <w:rPr>
          <w:rFonts w:hint="eastAsia" w:ascii="宋体" w:hAnsi="宋体" w:cs="宋体"/>
          <w:color w:val="auto"/>
          <w:sz w:val="24"/>
          <w:lang w:val="en-US" w:eastAsia="zh-CN"/>
        </w:rPr>
        <w:t>标段</w:t>
      </w:r>
      <w:r>
        <w:rPr>
          <w:rFonts w:hint="eastAsia" w:ascii="宋体" w:hAnsi="宋体" w:eastAsia="宋体" w:cs="宋体"/>
          <w:color w:val="auto"/>
          <w:sz w:val="24"/>
          <w:lang w:val="en-US" w:eastAsia="zh-CN"/>
        </w:rPr>
        <w:t>内的</w:t>
      </w:r>
      <w:r>
        <w:rPr>
          <w:rFonts w:hint="eastAsia" w:ascii="宋体" w:hAnsi="宋体" w:eastAsia="宋体" w:cs="宋体"/>
          <w:color w:val="auto"/>
          <w:sz w:val="24"/>
        </w:rPr>
        <w:t>内容进行响应报价，否则视为无效</w:t>
      </w:r>
      <w:r>
        <w:rPr>
          <w:rFonts w:hint="eastAsia" w:ascii="宋体" w:hAnsi="宋体" w:eastAsia="宋体" w:cs="宋体"/>
          <w:color w:val="auto"/>
          <w:sz w:val="24"/>
          <w:lang w:val="en-US" w:eastAsia="zh-CN"/>
        </w:rPr>
        <w:t>响应</w:t>
      </w:r>
      <w:r>
        <w:rPr>
          <w:rFonts w:hint="eastAsia" w:ascii="宋体" w:hAnsi="宋体" w:eastAsia="宋体" w:cs="宋体"/>
          <w:color w:val="auto"/>
          <w:sz w:val="24"/>
        </w:rPr>
        <w:t>。</w:t>
      </w:r>
      <w:bookmarkEnd w:id="26"/>
      <w:bookmarkEnd w:id="27"/>
      <w:bookmarkEnd w:id="28"/>
      <w:bookmarkEnd w:id="29"/>
      <w:r>
        <w:rPr>
          <w:rFonts w:hint="eastAsia" w:ascii="宋体" w:hAnsi="宋体" w:eastAsia="宋体" w:cs="宋体"/>
          <w:color w:val="auto"/>
          <w:kern w:val="2"/>
          <w:sz w:val="24"/>
          <w:szCs w:val="24"/>
          <w:lang w:val="en-US" w:eastAsia="zh-CN" w:bidi="ar-SA"/>
        </w:rPr>
        <w:t xml:space="preserve"> </w:t>
      </w:r>
      <w:bookmarkStart w:id="30" w:name="_Toc35393799"/>
      <w:bookmarkStart w:id="31" w:name="_Toc28359013"/>
      <w:bookmarkStart w:id="32" w:name="_Toc13911"/>
      <w:bookmarkStart w:id="33" w:name="_Toc27345"/>
      <w:bookmarkStart w:id="34" w:name="_Toc35393630"/>
      <w:bookmarkStart w:id="35" w:name="_Toc28182"/>
      <w:bookmarkStart w:id="36" w:name="_Toc21335"/>
      <w:bookmarkStart w:id="37" w:name="_Toc10448"/>
      <w:bookmarkStart w:id="38" w:name="_Toc28359090"/>
    </w:p>
    <w:p w14:paraId="0CFFAAF2">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39" w:name="_Toc29096"/>
      <w:r>
        <w:rPr>
          <w:rFonts w:hint="eastAsia" w:ascii="宋体" w:hAnsi="宋体" w:eastAsia="宋体" w:cs="宋体"/>
          <w:bCs w:val="0"/>
          <w:color w:val="auto"/>
          <w:sz w:val="24"/>
          <w:szCs w:val="24"/>
        </w:rPr>
        <w:t>二、</w:t>
      </w:r>
      <w:bookmarkEnd w:id="30"/>
      <w:bookmarkEnd w:id="31"/>
      <w:bookmarkEnd w:id="32"/>
      <w:bookmarkEnd w:id="33"/>
      <w:bookmarkEnd w:id="34"/>
      <w:bookmarkEnd w:id="35"/>
      <w:bookmarkEnd w:id="36"/>
      <w:bookmarkEnd w:id="37"/>
      <w:bookmarkEnd w:id="38"/>
      <w:r>
        <w:rPr>
          <w:rFonts w:hint="eastAsia" w:ascii="宋体" w:hAnsi="宋体" w:eastAsia="宋体" w:cs="宋体"/>
          <w:bCs w:val="0"/>
          <w:color w:val="auto"/>
          <w:sz w:val="24"/>
          <w:szCs w:val="24"/>
        </w:rPr>
        <w:t>供应商参加本次采购活动应具备的条件</w:t>
      </w:r>
      <w:bookmarkEnd w:id="39"/>
    </w:p>
    <w:p w14:paraId="4281D925">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480" w:firstLineChars="200"/>
        <w:textAlignment w:val="auto"/>
        <w:rPr>
          <w:rFonts w:hint="eastAsia" w:ascii="宋体" w:hAnsi="宋体" w:eastAsia="宋体" w:cs="宋体"/>
          <w:color w:val="auto"/>
          <w:sz w:val="24"/>
        </w:rPr>
      </w:pPr>
      <w:bookmarkStart w:id="40" w:name="OLE_LINK16"/>
      <w:bookmarkStart w:id="41" w:name="_Toc35393631"/>
      <w:bookmarkStart w:id="42" w:name="_Toc1970"/>
      <w:bookmarkStart w:id="43" w:name="_Toc4414"/>
      <w:bookmarkStart w:id="44" w:name="_Toc16684"/>
      <w:bookmarkStart w:id="45" w:name="_Toc35393800"/>
      <w:bookmarkStart w:id="46" w:name="_Toc15834"/>
      <w:bookmarkStart w:id="47" w:name="_Toc28359091"/>
      <w:bookmarkStart w:id="48" w:name="_Toc28359014"/>
      <w:bookmarkStart w:id="49" w:name="_Toc25239"/>
      <w:r>
        <w:rPr>
          <w:rFonts w:hint="eastAsia" w:ascii="宋体" w:hAnsi="宋体" w:eastAsia="宋体" w:cs="宋体"/>
          <w:color w:val="auto"/>
          <w:sz w:val="24"/>
        </w:rPr>
        <w:t>1.满足《中华人民共和国政府采购法》第二十二条规定；</w:t>
      </w:r>
    </w:p>
    <w:p w14:paraId="2E1F8BAD">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一)具有独立承担民事责任的能力【注：①供应商若为企业法人：提供“统一社会信用代码营业执照”；②若为事业法人：提供“事业单位法人证书副本”；③若为其他组织：提供“对应主管部门颁发的准许执业证明文件或营业执照”；④若为自然人：提供“工商主管部门颁发的个体营业执照/身份证明文件”以上均提供复印件加盖公章】。</w:t>
      </w:r>
    </w:p>
    <w:p w14:paraId="2958AE1F">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(二)具有良好的商业信誉和健全的财务会计制度【供应商应提供承诺函加盖单位公章】。</w:t>
      </w:r>
    </w:p>
    <w:p w14:paraId="14584AEF">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(三)具有履行合同所必需的设备和专业技术能力【供应商应提供承诺函加盖单位公章】。</w:t>
      </w:r>
    </w:p>
    <w:p w14:paraId="23EA7392">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(四)有依法缴纳税收和社会保障资金的良好记录【供应商应提供承诺函加盖单位公章】。</w:t>
      </w:r>
    </w:p>
    <w:p w14:paraId="60327888">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(五)参加政府采购活动前三年内，在经营活动中没有重大违法记录【供应商应提供承诺函加盖单位公章】。</w:t>
      </w:r>
    </w:p>
    <w:p w14:paraId="5A0A0ECD">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(六)法律、行政法规规定的其他条件【供应商应提供承诺函加盖单位公章】。</w:t>
      </w:r>
    </w:p>
    <w:p w14:paraId="5AC98A23">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480" w:firstLineChars="200"/>
        <w:textAlignment w:val="auto"/>
        <w:rPr>
          <w:rFonts w:hint="eastAsia" w:ascii="宋体" w:hAnsi="宋体" w:eastAsia="宋体" w:cs="宋体"/>
          <w:color w:val="auto"/>
          <w:lang w:eastAsia="zh-CN"/>
        </w:rPr>
      </w:pPr>
      <w:r>
        <w:rPr>
          <w:rFonts w:hint="eastAsia" w:ascii="宋体" w:hAnsi="宋体" w:eastAsia="宋体" w:cs="宋体"/>
          <w:color w:val="auto"/>
          <w:sz w:val="24"/>
        </w:rPr>
        <w:t>2.落实政府采购政策需满足的资格要求：不属于专门面向中小企业采购</w:t>
      </w:r>
      <w:r>
        <w:rPr>
          <w:rFonts w:hint="eastAsia" w:ascii="宋体" w:hAnsi="宋体" w:eastAsia="宋体" w:cs="宋体"/>
          <w:color w:val="auto"/>
          <w:lang w:eastAsia="zh-CN"/>
        </w:rPr>
        <w:t>。</w:t>
      </w:r>
      <w:bookmarkEnd w:id="40"/>
    </w:p>
    <w:p w14:paraId="3EC6D84B">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480" w:firstLineChars="200"/>
        <w:textAlignment w:val="auto"/>
        <w:rPr>
          <w:rFonts w:hint="eastAsia" w:ascii="宋体" w:hAnsi="宋体" w:eastAsia="宋体" w:cs="宋体"/>
          <w:color w:val="auto"/>
          <w:lang w:val="en-US" w:eastAsia="zh-CN"/>
        </w:rPr>
      </w:pPr>
      <w:r>
        <w:rPr>
          <w:rFonts w:hint="eastAsia" w:cs="宋体"/>
          <w:color w:val="auto"/>
          <w:lang w:val="en-US" w:eastAsia="zh-CN"/>
        </w:rPr>
        <w:t>3</w:t>
      </w:r>
      <w:r>
        <w:rPr>
          <w:rFonts w:hint="eastAsia" w:ascii="宋体" w:hAnsi="宋体" w:eastAsia="宋体" w:cs="宋体"/>
          <w:color w:val="auto"/>
          <w:lang w:val="en-US" w:eastAsia="zh-CN"/>
        </w:rPr>
        <w:t>.供应商必须未被列入“信用中国”网站(www.creditchina.gov.cn)政府采购严重违法失信行为记录名单、重大税收违法失信主体和中国政府采购网(www.ccgp.gov.cn ) 的“政府采购严重违法失信行为记录名单”及中国执行信息公开网（httpzxgk.court.gov.cnshixin）的失信被执行人的供应商【以上内容提供承诺函加盖公章，格式自拟】。</w:t>
      </w:r>
    </w:p>
    <w:p w14:paraId="5F3452C2">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right="0" w:firstLine="480" w:firstLineChars="200"/>
        <w:textAlignment w:val="auto"/>
        <w:rPr>
          <w:rFonts w:hint="eastAsia" w:ascii="宋体" w:hAnsi="宋体" w:eastAsia="宋体" w:cs="宋体"/>
          <w:color w:val="auto"/>
          <w:lang w:val="en-US" w:eastAsia="zh-CN"/>
        </w:rPr>
      </w:pPr>
      <w:r>
        <w:rPr>
          <w:rFonts w:hint="eastAsia" w:cs="宋体"/>
          <w:color w:val="auto"/>
          <w:lang w:val="en-US" w:eastAsia="zh-CN"/>
        </w:rPr>
        <w:t>4</w:t>
      </w:r>
      <w:r>
        <w:rPr>
          <w:rFonts w:hint="eastAsia" w:ascii="宋体" w:hAnsi="宋体" w:eastAsia="宋体" w:cs="宋体"/>
          <w:color w:val="auto"/>
          <w:lang w:val="en-US" w:eastAsia="zh-CN"/>
        </w:rPr>
        <w:t>.参加政府采购活动前三年内（成立不足三年的从成立之日起算），在经营活动中无环保类行政处罚记录【供应商应提供声明书加盖公章，格式自拟】</w:t>
      </w:r>
      <w:bookmarkStart w:id="50" w:name="OLE_LINK37"/>
    </w:p>
    <w:p w14:paraId="6BEE402E">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right="0" w:firstLine="480" w:firstLineChars="200"/>
        <w:textAlignment w:val="auto"/>
        <w:rPr>
          <w:rFonts w:hint="eastAsia" w:ascii="宋体" w:hAnsi="宋体" w:eastAsia="宋体" w:cs="宋体"/>
          <w:color w:val="auto"/>
          <w:lang w:val="en-US" w:eastAsia="zh-CN"/>
        </w:rPr>
      </w:pPr>
      <w:r>
        <w:rPr>
          <w:rFonts w:hint="eastAsia" w:cs="宋体"/>
          <w:color w:val="auto"/>
          <w:lang w:val="en-US" w:eastAsia="zh-CN"/>
        </w:rPr>
        <w:t>5</w:t>
      </w:r>
      <w:r>
        <w:rPr>
          <w:rFonts w:hint="eastAsia" w:ascii="宋体" w:hAnsi="宋体" w:eastAsia="宋体" w:cs="宋体"/>
          <w:color w:val="auto"/>
        </w:rPr>
        <w:t>.本项目特定资格要求：</w:t>
      </w:r>
      <w:bookmarkStart w:id="51" w:name="OLE_LINK48"/>
      <w:bookmarkStart w:id="52" w:name="OLE_LINK52"/>
      <w:r>
        <w:rPr>
          <w:rFonts w:hint="eastAsia" w:cs="宋体"/>
          <w:color w:val="auto"/>
          <w:lang w:val="en-US" w:eastAsia="zh-CN"/>
        </w:rPr>
        <w:t>供应商需具有行业主管部门颁发的有效《印刷经营许可证》（供应商需提供有效证书复印件加盖公章）</w:t>
      </w:r>
      <w:r>
        <w:rPr>
          <w:rFonts w:hint="eastAsia" w:ascii="宋体" w:hAnsi="宋体" w:eastAsia="宋体" w:cs="宋体"/>
          <w:color w:val="auto"/>
          <w:lang w:val="en-US" w:eastAsia="zh-CN"/>
        </w:rPr>
        <w:t>。</w:t>
      </w:r>
      <w:bookmarkEnd w:id="50"/>
      <w:bookmarkEnd w:id="51"/>
      <w:bookmarkEnd w:id="52"/>
    </w:p>
    <w:p w14:paraId="6371526C">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53" w:name="_Toc32392"/>
      <w:r>
        <w:rPr>
          <w:rFonts w:hint="eastAsia" w:ascii="宋体" w:hAnsi="宋体" w:eastAsia="宋体" w:cs="宋体"/>
          <w:bCs w:val="0"/>
          <w:color w:val="auto"/>
          <w:sz w:val="24"/>
          <w:szCs w:val="24"/>
        </w:rPr>
        <w:t>三、获取采购文件</w:t>
      </w:r>
      <w:bookmarkEnd w:id="41"/>
      <w:bookmarkEnd w:id="42"/>
      <w:bookmarkEnd w:id="43"/>
      <w:bookmarkEnd w:id="44"/>
      <w:bookmarkEnd w:id="45"/>
      <w:bookmarkEnd w:id="46"/>
      <w:bookmarkEnd w:id="47"/>
      <w:bookmarkEnd w:id="48"/>
      <w:bookmarkEnd w:id="49"/>
      <w:bookmarkEnd w:id="53"/>
    </w:p>
    <w:p w14:paraId="195D16EE">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lang w:eastAsia="zh-CN"/>
        </w:rPr>
      </w:pPr>
      <w:bookmarkStart w:id="54" w:name="auto_fouce_2"/>
      <w:r>
        <w:rPr>
          <w:rFonts w:hint="eastAsia" w:ascii="宋体" w:hAnsi="宋体" w:eastAsia="宋体" w:cs="宋体"/>
          <w:color w:val="auto"/>
          <w:sz w:val="24"/>
        </w:rPr>
        <w:t>时间：</w:t>
      </w:r>
      <w:bookmarkStart w:id="55" w:name="OLE_LINK62"/>
      <w:r>
        <w:rPr>
          <w:rFonts w:hint="eastAsia" w:ascii="宋体" w:hAnsi="宋体" w:eastAsia="宋体" w:cs="宋体"/>
          <w:color w:val="auto"/>
          <w:sz w:val="24"/>
          <w:u w:val="single"/>
        </w:rPr>
        <w:t>202</w:t>
      </w:r>
      <w:r>
        <w:rPr>
          <w:rFonts w:hint="eastAsia" w:ascii="宋体" w:hAnsi="宋体" w:eastAsia="宋体" w:cs="宋体"/>
          <w:color w:val="auto"/>
          <w:sz w:val="24"/>
          <w:u w:val="single"/>
          <w:lang w:val="en-US" w:eastAsia="zh-CN"/>
        </w:rPr>
        <w:t>6</w:t>
      </w:r>
      <w:r>
        <w:rPr>
          <w:rFonts w:hint="eastAsia" w:ascii="宋体" w:hAnsi="宋体" w:eastAsia="宋体" w:cs="宋体"/>
          <w:color w:val="auto"/>
          <w:sz w:val="24"/>
          <w:u w:val="single"/>
        </w:rPr>
        <w:t>年</w:t>
      </w:r>
      <w:r>
        <w:rPr>
          <w:rFonts w:hint="eastAsia" w:ascii="宋体" w:hAnsi="宋体" w:cs="宋体"/>
          <w:color w:val="auto"/>
          <w:sz w:val="24"/>
          <w:u w:val="single"/>
          <w:lang w:val="en-US" w:eastAsia="zh-CN"/>
        </w:rPr>
        <w:t>10</w:t>
      </w:r>
      <w:r>
        <w:rPr>
          <w:rFonts w:hint="eastAsia" w:ascii="宋体" w:hAnsi="宋体" w:eastAsia="宋体" w:cs="宋体"/>
          <w:color w:val="auto"/>
          <w:sz w:val="24"/>
          <w:u w:val="single"/>
        </w:rPr>
        <w:t>月</w:t>
      </w:r>
      <w:r>
        <w:rPr>
          <w:rFonts w:hint="eastAsia" w:ascii="宋体" w:hAnsi="宋体" w:cs="宋体"/>
          <w:color w:val="auto"/>
          <w:sz w:val="24"/>
          <w:u w:val="single"/>
          <w:lang w:val="en-US" w:eastAsia="zh-CN"/>
        </w:rPr>
        <w:t>20</w:t>
      </w:r>
      <w:r>
        <w:rPr>
          <w:rFonts w:hint="eastAsia" w:ascii="宋体" w:hAnsi="宋体" w:eastAsia="宋体" w:cs="宋体"/>
          <w:color w:val="auto"/>
          <w:sz w:val="24"/>
          <w:u w:val="single"/>
        </w:rPr>
        <w:t>日</w:t>
      </w:r>
      <w:r>
        <w:rPr>
          <w:rFonts w:hint="eastAsia" w:ascii="宋体" w:hAnsi="宋体" w:eastAsia="宋体" w:cs="宋体"/>
          <w:color w:val="auto"/>
          <w:sz w:val="24"/>
        </w:rPr>
        <w:t>至</w:t>
      </w:r>
      <w:r>
        <w:rPr>
          <w:rFonts w:hint="eastAsia" w:ascii="宋体" w:hAnsi="宋体" w:eastAsia="宋体" w:cs="宋体"/>
          <w:color w:val="auto"/>
          <w:sz w:val="24"/>
          <w:u w:val="single"/>
        </w:rPr>
        <w:t>20</w:t>
      </w:r>
      <w:r>
        <w:rPr>
          <w:rFonts w:hint="eastAsia" w:ascii="宋体" w:hAnsi="宋体" w:eastAsia="宋体" w:cs="宋体"/>
          <w:color w:val="auto"/>
          <w:sz w:val="24"/>
          <w:u w:val="single"/>
          <w:lang w:val="en-US" w:eastAsia="zh-CN"/>
        </w:rPr>
        <w:t>26</w:t>
      </w:r>
      <w:r>
        <w:rPr>
          <w:rFonts w:hint="eastAsia" w:ascii="宋体" w:hAnsi="宋体" w:eastAsia="宋体" w:cs="宋体"/>
          <w:color w:val="auto"/>
          <w:sz w:val="24"/>
          <w:u w:val="single"/>
        </w:rPr>
        <w:t>年</w:t>
      </w:r>
      <w:r>
        <w:rPr>
          <w:rFonts w:hint="eastAsia" w:ascii="宋体" w:hAnsi="宋体" w:cs="宋体"/>
          <w:color w:val="auto"/>
          <w:sz w:val="24"/>
          <w:u w:val="single"/>
          <w:lang w:val="en-US" w:eastAsia="zh-CN"/>
        </w:rPr>
        <w:t>10</w:t>
      </w:r>
      <w:r>
        <w:rPr>
          <w:rFonts w:hint="eastAsia" w:ascii="宋体" w:hAnsi="宋体" w:eastAsia="宋体" w:cs="宋体"/>
          <w:color w:val="auto"/>
          <w:sz w:val="24"/>
          <w:u w:val="single"/>
        </w:rPr>
        <w:t>月</w:t>
      </w:r>
      <w:r>
        <w:rPr>
          <w:rFonts w:hint="eastAsia" w:ascii="宋体" w:hAnsi="宋体" w:cs="宋体"/>
          <w:color w:val="auto"/>
          <w:sz w:val="24"/>
          <w:u w:val="single"/>
          <w:lang w:val="en-US" w:eastAsia="zh-CN"/>
        </w:rPr>
        <w:t>26</w:t>
      </w:r>
      <w:r>
        <w:rPr>
          <w:rFonts w:hint="eastAsia" w:ascii="宋体" w:hAnsi="宋体" w:eastAsia="宋体" w:cs="宋体"/>
          <w:color w:val="auto"/>
          <w:sz w:val="24"/>
          <w:u w:val="single"/>
        </w:rPr>
        <w:t>日</w:t>
      </w:r>
      <w:bookmarkEnd w:id="55"/>
      <w:r>
        <w:rPr>
          <w:rFonts w:hint="eastAsia" w:ascii="宋体" w:hAnsi="宋体" w:eastAsia="宋体" w:cs="宋体"/>
          <w:color w:val="auto"/>
          <w:sz w:val="24"/>
          <w:lang w:eastAsia="zh-CN"/>
        </w:rPr>
        <w:t>，</w:t>
      </w:r>
      <w:bookmarkStart w:id="56" w:name="OLE_LINK75"/>
      <w:r>
        <w:rPr>
          <w:rFonts w:hint="eastAsia" w:ascii="宋体" w:hAnsi="宋体" w:eastAsia="宋体" w:cs="宋体"/>
          <w:color w:val="auto"/>
          <w:sz w:val="24"/>
        </w:rPr>
        <w:t>每天上午</w:t>
      </w:r>
      <w:r>
        <w:rPr>
          <w:rFonts w:hint="eastAsia" w:ascii="宋体" w:hAnsi="宋体" w:eastAsia="宋体" w:cs="宋体"/>
          <w:color w:val="auto"/>
          <w:sz w:val="24"/>
          <w:u w:val="single"/>
        </w:rPr>
        <w:t>08:30</w:t>
      </w:r>
      <w:r>
        <w:rPr>
          <w:rFonts w:hint="eastAsia" w:ascii="宋体" w:hAnsi="宋体" w:eastAsia="宋体" w:cs="宋体"/>
          <w:color w:val="auto"/>
          <w:sz w:val="24"/>
        </w:rPr>
        <w:t>至</w:t>
      </w:r>
      <w:r>
        <w:rPr>
          <w:rFonts w:hint="eastAsia" w:ascii="宋体" w:hAnsi="宋体" w:eastAsia="宋体" w:cs="宋体"/>
          <w:color w:val="auto"/>
          <w:sz w:val="24"/>
          <w:u w:val="single"/>
        </w:rPr>
        <w:t>12:00</w:t>
      </w:r>
      <w:r>
        <w:rPr>
          <w:rFonts w:hint="eastAsia" w:ascii="宋体" w:hAnsi="宋体" w:eastAsia="宋体" w:cs="宋体"/>
          <w:color w:val="auto"/>
          <w:sz w:val="24"/>
        </w:rPr>
        <w:t>，下午</w:t>
      </w:r>
      <w:r>
        <w:rPr>
          <w:rFonts w:hint="eastAsia" w:ascii="宋体" w:hAnsi="宋体" w:eastAsia="宋体" w:cs="宋体"/>
          <w:color w:val="auto"/>
          <w:sz w:val="24"/>
          <w:u w:val="single"/>
        </w:rPr>
        <w:t>14:30</w:t>
      </w:r>
      <w:r>
        <w:rPr>
          <w:rFonts w:hint="eastAsia" w:ascii="宋体" w:hAnsi="宋体" w:eastAsia="宋体" w:cs="宋体"/>
          <w:color w:val="auto"/>
          <w:sz w:val="24"/>
        </w:rPr>
        <w:t>至</w:t>
      </w:r>
      <w:r>
        <w:rPr>
          <w:rFonts w:hint="eastAsia" w:ascii="宋体" w:hAnsi="宋体" w:eastAsia="宋体" w:cs="宋体"/>
          <w:color w:val="auto"/>
          <w:sz w:val="24"/>
          <w:u w:val="single"/>
        </w:rPr>
        <w:t>17：30</w:t>
      </w:r>
      <w:bookmarkEnd w:id="56"/>
      <w:r>
        <w:rPr>
          <w:rFonts w:hint="eastAsia" w:ascii="宋体" w:hAnsi="宋体" w:eastAsia="宋体" w:cs="宋体"/>
          <w:color w:val="auto"/>
          <w:sz w:val="24"/>
        </w:rPr>
        <w:t>（北京时间，法定节假日除外）</w:t>
      </w:r>
      <w:r>
        <w:rPr>
          <w:rFonts w:hint="eastAsia" w:ascii="宋体" w:hAnsi="宋体" w:eastAsia="宋体" w:cs="宋体"/>
          <w:color w:val="auto"/>
          <w:sz w:val="24"/>
          <w:lang w:eastAsia="zh-CN"/>
        </w:rPr>
        <w:t>。</w:t>
      </w:r>
      <w:bookmarkEnd w:id="54"/>
    </w:p>
    <w:p w14:paraId="6E5C48F9">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rPr>
      </w:pPr>
      <w:r>
        <w:rPr>
          <w:rFonts w:hint="eastAsia" w:ascii="宋体" w:hAnsi="宋体" w:eastAsia="宋体" w:cs="宋体"/>
          <w:color w:val="auto"/>
          <w:sz w:val="24"/>
        </w:rPr>
        <w:t>方式①：现场获取，获取竞争性磋商文件时必须出示授权委托书原件（内容需含项目名称且注明委托事项</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格式自拟</w:t>
      </w:r>
      <w:r>
        <w:rPr>
          <w:rFonts w:hint="eastAsia" w:ascii="宋体" w:hAnsi="宋体" w:eastAsia="宋体" w:cs="宋体"/>
          <w:color w:val="auto"/>
          <w:sz w:val="24"/>
        </w:rPr>
        <w:t>）、法定代表人及被委托人身份证复印件加盖单位公章（鲜章）。</w:t>
      </w:r>
    </w:p>
    <w:p w14:paraId="0F2B01FE">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rPr>
      </w:pPr>
      <w:r>
        <w:rPr>
          <w:rFonts w:hint="eastAsia" w:ascii="宋体" w:hAnsi="宋体" w:eastAsia="宋体" w:cs="宋体"/>
          <w:color w:val="auto"/>
          <w:sz w:val="24"/>
        </w:rPr>
        <w:t>现场获取地点：海南省海口市美兰区蓝天街道嘉华路6号安特电子商业一条街2号楼1-3层商场第三层301房。</w:t>
      </w:r>
    </w:p>
    <w:p w14:paraId="2648EADC">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lang w:val="en-US"/>
        </w:rPr>
      </w:pPr>
      <w:r>
        <w:rPr>
          <w:rFonts w:hint="eastAsia" w:ascii="宋体" w:hAnsi="宋体" w:eastAsia="宋体" w:cs="宋体"/>
          <w:color w:val="auto"/>
          <w:sz w:val="24"/>
        </w:rPr>
        <w:t>方式②：网上</w:t>
      </w:r>
      <w:r>
        <w:rPr>
          <w:rFonts w:hint="eastAsia" w:ascii="宋体" w:hAnsi="宋体" w:eastAsia="宋体" w:cs="宋体"/>
          <w:color w:val="auto"/>
          <w:sz w:val="24"/>
          <w:lang w:val="en-US" w:eastAsia="zh-CN"/>
        </w:rPr>
        <w:t>获取，</w:t>
      </w:r>
      <w:r>
        <w:rPr>
          <w:rFonts w:hint="eastAsia" w:ascii="宋体" w:hAnsi="宋体" w:eastAsia="宋体" w:cs="宋体"/>
          <w:color w:val="auto"/>
          <w:sz w:val="24"/>
        </w:rPr>
        <w:t>需将以下资料签字盖章后以彩色pdf格式发送到此邮箱：hainanjianyun@163.com，资料发送邮箱后需电话联系</w:t>
      </w:r>
      <w:r>
        <w:rPr>
          <w:rFonts w:hint="eastAsia" w:ascii="宋体" w:hAnsi="宋体" w:eastAsia="宋体" w:cs="宋体"/>
          <w:color w:val="auto"/>
          <w:sz w:val="24"/>
          <w:lang w:val="en-US" w:eastAsia="zh-CN"/>
        </w:rPr>
        <w:t>采购</w:t>
      </w:r>
      <w:r>
        <w:rPr>
          <w:rFonts w:hint="eastAsia" w:ascii="宋体" w:hAnsi="宋体" w:eastAsia="宋体" w:cs="宋体"/>
          <w:color w:val="auto"/>
          <w:sz w:val="24"/>
        </w:rPr>
        <w:t>代理</w:t>
      </w:r>
      <w:r>
        <w:rPr>
          <w:rFonts w:hint="eastAsia" w:ascii="宋体" w:hAnsi="宋体" w:eastAsia="宋体" w:cs="宋体"/>
          <w:color w:val="auto"/>
          <w:sz w:val="24"/>
          <w:lang w:val="en-US" w:eastAsia="zh-CN"/>
        </w:rPr>
        <w:t>机构</w:t>
      </w:r>
      <w:r>
        <w:rPr>
          <w:rFonts w:hint="eastAsia" w:ascii="宋体" w:hAnsi="宋体" w:eastAsia="宋体" w:cs="宋体"/>
          <w:color w:val="auto"/>
          <w:sz w:val="24"/>
        </w:rPr>
        <w:t>审查</w:t>
      </w:r>
      <w:r>
        <w:rPr>
          <w:rFonts w:hint="eastAsia" w:ascii="宋体" w:hAnsi="宋体" w:eastAsia="宋体" w:cs="宋体"/>
          <w:color w:val="auto"/>
          <w:sz w:val="24"/>
          <w:lang w:eastAsia="zh-CN"/>
        </w:rPr>
        <w:t>；</w:t>
      </w:r>
      <w:r>
        <w:rPr>
          <w:rFonts w:hint="eastAsia" w:ascii="宋体" w:hAnsi="宋体" w:eastAsia="宋体" w:cs="宋体"/>
          <w:color w:val="auto"/>
          <w:sz w:val="24"/>
        </w:rPr>
        <w:t>获取竞争性磋商文件时必须发送授权委托书（内容需含项目名称且注明委托事项</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格式自拟</w:t>
      </w:r>
      <w:r>
        <w:rPr>
          <w:rFonts w:hint="eastAsia" w:ascii="宋体" w:hAnsi="宋体" w:eastAsia="宋体" w:cs="宋体"/>
          <w:color w:val="auto"/>
          <w:sz w:val="24"/>
        </w:rPr>
        <w:t>）、法定代表人及被委托人身份证复印件加盖单位公章</w:t>
      </w:r>
      <w:r>
        <w:rPr>
          <w:rFonts w:hint="eastAsia" w:ascii="宋体" w:hAnsi="宋体" w:eastAsia="宋体" w:cs="宋体"/>
          <w:color w:val="auto"/>
          <w:sz w:val="24"/>
          <w:lang w:val="en-US" w:eastAsia="zh-CN"/>
        </w:rPr>
        <w:t>及获取竞争性磋商文件登记表（详见公告附件，打印手写，无需盖章）。</w:t>
      </w:r>
    </w:p>
    <w:p w14:paraId="5A4A7990">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rPr>
      </w:pPr>
      <w:r>
        <w:rPr>
          <w:rFonts w:hint="eastAsia" w:ascii="宋体" w:hAnsi="宋体" w:eastAsia="宋体" w:cs="宋体"/>
          <w:color w:val="auto"/>
          <w:sz w:val="24"/>
        </w:rPr>
        <w:t>售价：</w:t>
      </w:r>
      <w:r>
        <w:rPr>
          <w:rFonts w:hint="eastAsia" w:ascii="宋体" w:hAnsi="宋体" w:eastAsia="宋体" w:cs="宋体"/>
          <w:sz w:val="24"/>
        </w:rPr>
        <w:t>竞争性磋商文件每</w:t>
      </w:r>
      <w:r>
        <w:rPr>
          <w:rFonts w:hint="eastAsia" w:ascii="宋体" w:hAnsi="宋体" w:eastAsia="宋体" w:cs="宋体"/>
          <w:sz w:val="24"/>
          <w:lang w:val="en-US" w:eastAsia="zh-CN"/>
        </w:rPr>
        <w:t>包</w:t>
      </w:r>
      <w:r>
        <w:rPr>
          <w:rFonts w:hint="eastAsia" w:ascii="宋体" w:hAnsi="宋体" w:eastAsia="宋体" w:cs="宋体"/>
          <w:color w:val="auto"/>
          <w:sz w:val="24"/>
          <w:lang w:val="en-US" w:eastAsia="zh-CN"/>
        </w:rPr>
        <w:t>5</w:t>
      </w:r>
      <w:r>
        <w:rPr>
          <w:rFonts w:hint="eastAsia" w:ascii="宋体" w:hAnsi="宋体" w:eastAsia="宋体" w:cs="宋体"/>
          <w:color w:val="auto"/>
          <w:sz w:val="24"/>
        </w:rPr>
        <w:t>00.00 元（售后不退）。</w:t>
      </w:r>
    </w:p>
    <w:p w14:paraId="5D35E1DC">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57" w:name="_Toc27145"/>
      <w:bookmarkStart w:id="58" w:name="_Toc28359092"/>
      <w:bookmarkStart w:id="59" w:name="_Toc28359015"/>
      <w:bookmarkStart w:id="60" w:name="_Toc35393632"/>
      <w:bookmarkStart w:id="61" w:name="_Toc21967"/>
      <w:bookmarkStart w:id="62" w:name="_Toc20401"/>
      <w:bookmarkStart w:id="63" w:name="_Toc35393801"/>
      <w:bookmarkStart w:id="64" w:name="_Toc23983"/>
      <w:bookmarkStart w:id="65" w:name="_Toc23710"/>
      <w:bookmarkStart w:id="66" w:name="_Toc28801"/>
      <w:r>
        <w:rPr>
          <w:rFonts w:hint="eastAsia" w:ascii="宋体" w:hAnsi="宋体" w:eastAsia="宋体" w:cs="宋体"/>
          <w:bCs w:val="0"/>
          <w:color w:val="auto"/>
          <w:sz w:val="24"/>
          <w:szCs w:val="24"/>
        </w:rPr>
        <w:t>四、响应文件提交</w:t>
      </w:r>
      <w:bookmarkEnd w:id="57"/>
      <w:bookmarkEnd w:id="58"/>
      <w:bookmarkEnd w:id="59"/>
      <w:bookmarkEnd w:id="60"/>
      <w:bookmarkEnd w:id="61"/>
      <w:bookmarkEnd w:id="62"/>
      <w:bookmarkEnd w:id="63"/>
      <w:bookmarkEnd w:id="64"/>
      <w:bookmarkEnd w:id="65"/>
      <w:bookmarkEnd w:id="66"/>
    </w:p>
    <w:p w14:paraId="0C99025B">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bCs/>
          <w:color w:val="auto"/>
          <w:sz w:val="24"/>
        </w:rPr>
      </w:pPr>
      <w:bookmarkStart w:id="67" w:name="auto_fouce_3"/>
      <w:r>
        <w:rPr>
          <w:rFonts w:hint="eastAsia" w:ascii="宋体" w:hAnsi="宋体" w:eastAsia="宋体" w:cs="宋体"/>
          <w:color w:val="auto"/>
          <w:sz w:val="24"/>
        </w:rPr>
        <w:t>截止时间：</w:t>
      </w:r>
      <w:r>
        <w:rPr>
          <w:rFonts w:hint="eastAsia" w:ascii="宋体" w:hAnsi="宋体" w:cs="宋体"/>
          <w:color w:val="auto"/>
          <w:sz w:val="24"/>
          <w:lang w:eastAsia="zh-CN"/>
        </w:rPr>
        <w:t>2026年</w:t>
      </w:r>
      <w:r>
        <w:rPr>
          <w:rFonts w:hint="eastAsia" w:ascii="宋体" w:hAnsi="宋体" w:cs="宋体"/>
          <w:color w:val="auto"/>
          <w:sz w:val="24"/>
          <w:lang w:val="en-US" w:eastAsia="zh-CN"/>
        </w:rPr>
        <w:t>11</w:t>
      </w:r>
      <w:r>
        <w:rPr>
          <w:rFonts w:hint="eastAsia" w:ascii="宋体" w:hAnsi="宋体" w:cs="宋体"/>
          <w:color w:val="auto"/>
          <w:sz w:val="24"/>
          <w:lang w:eastAsia="zh-CN"/>
        </w:rPr>
        <w:t>月</w:t>
      </w:r>
      <w:r>
        <w:rPr>
          <w:rFonts w:hint="eastAsia" w:ascii="宋体" w:hAnsi="宋体" w:cs="宋体"/>
          <w:color w:val="auto"/>
          <w:sz w:val="24"/>
          <w:lang w:val="en-US" w:eastAsia="zh-CN"/>
        </w:rPr>
        <w:t>03</w:t>
      </w:r>
      <w:r>
        <w:rPr>
          <w:rFonts w:hint="eastAsia" w:ascii="宋体" w:hAnsi="宋体" w:cs="宋体"/>
          <w:color w:val="auto"/>
          <w:sz w:val="24"/>
          <w:lang w:eastAsia="zh-CN"/>
        </w:rPr>
        <w:t>日</w:t>
      </w:r>
      <w:r>
        <w:rPr>
          <w:rFonts w:hint="eastAsia" w:ascii="宋体" w:hAnsi="宋体" w:cs="宋体"/>
          <w:color w:val="auto"/>
          <w:sz w:val="24"/>
          <w:lang w:val="en-US" w:eastAsia="zh-CN"/>
        </w:rPr>
        <w:t>09</w:t>
      </w:r>
      <w:r>
        <w:rPr>
          <w:rFonts w:hint="eastAsia" w:ascii="宋体" w:hAnsi="宋体" w:cs="宋体"/>
          <w:color w:val="auto"/>
          <w:sz w:val="24"/>
          <w:lang w:eastAsia="zh-CN"/>
        </w:rPr>
        <w:t>时00分</w:t>
      </w:r>
      <w:r>
        <w:rPr>
          <w:rFonts w:hint="eastAsia" w:ascii="宋体" w:hAnsi="宋体" w:eastAsia="宋体" w:cs="宋体"/>
          <w:bCs/>
          <w:color w:val="auto"/>
          <w:sz w:val="24"/>
        </w:rPr>
        <w:t>（北京时间）</w:t>
      </w:r>
      <w:bookmarkEnd w:id="67"/>
    </w:p>
    <w:p w14:paraId="5F8A35F3">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bCs/>
          <w:color w:val="auto"/>
          <w:sz w:val="24"/>
          <w:u w:val="single"/>
        </w:rPr>
      </w:pPr>
      <w:r>
        <w:rPr>
          <w:rFonts w:hint="eastAsia" w:ascii="宋体" w:hAnsi="宋体" w:eastAsia="宋体" w:cs="宋体"/>
          <w:color w:val="auto"/>
          <w:sz w:val="24"/>
        </w:rPr>
        <w:t>地点：海南省海口市美兰区蓝天街道嘉华路6号安特电子商业一条街2号楼1-3层商场第三层301房开标室</w:t>
      </w:r>
    </w:p>
    <w:p w14:paraId="3746AC36">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68" w:name="_Toc35393802"/>
      <w:bookmarkStart w:id="69" w:name="_Toc17417"/>
      <w:bookmarkStart w:id="70" w:name="_Toc15076"/>
      <w:bookmarkStart w:id="71" w:name="_Toc28359093"/>
      <w:bookmarkStart w:id="72" w:name="_Toc8448"/>
      <w:bookmarkStart w:id="73" w:name="_Toc26550"/>
      <w:bookmarkStart w:id="74" w:name="_Toc29747"/>
      <w:bookmarkStart w:id="75" w:name="_Toc26442"/>
      <w:bookmarkStart w:id="76" w:name="_Toc35393633"/>
      <w:bookmarkStart w:id="77" w:name="_Toc28359016"/>
      <w:r>
        <w:rPr>
          <w:rFonts w:hint="eastAsia" w:ascii="宋体" w:hAnsi="宋体" w:eastAsia="宋体" w:cs="宋体"/>
          <w:bCs w:val="0"/>
          <w:color w:val="auto"/>
          <w:sz w:val="24"/>
          <w:szCs w:val="24"/>
        </w:rPr>
        <w:t>五、开启</w:t>
      </w:r>
      <w:bookmarkEnd w:id="68"/>
      <w:bookmarkEnd w:id="69"/>
      <w:bookmarkEnd w:id="70"/>
      <w:bookmarkEnd w:id="71"/>
      <w:bookmarkEnd w:id="72"/>
      <w:bookmarkEnd w:id="73"/>
      <w:bookmarkEnd w:id="74"/>
      <w:bookmarkEnd w:id="75"/>
      <w:bookmarkEnd w:id="76"/>
      <w:bookmarkEnd w:id="77"/>
    </w:p>
    <w:p w14:paraId="124EFA33">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bCs/>
          <w:color w:val="auto"/>
          <w:sz w:val="24"/>
          <w:u w:val="single"/>
        </w:rPr>
      </w:pPr>
      <w:bookmarkStart w:id="78" w:name="auto_fouce_4"/>
      <w:r>
        <w:rPr>
          <w:rFonts w:hint="eastAsia" w:ascii="宋体" w:hAnsi="宋体" w:eastAsia="宋体" w:cs="宋体"/>
          <w:color w:val="auto"/>
          <w:sz w:val="24"/>
        </w:rPr>
        <w:t>时间：</w:t>
      </w:r>
      <w:r>
        <w:rPr>
          <w:rFonts w:hint="eastAsia" w:ascii="宋体" w:hAnsi="宋体" w:cs="宋体"/>
          <w:color w:val="auto"/>
          <w:sz w:val="24"/>
          <w:lang w:eastAsia="zh-CN"/>
        </w:rPr>
        <w:t>2026年</w:t>
      </w:r>
      <w:r>
        <w:rPr>
          <w:rFonts w:hint="eastAsia" w:ascii="宋体" w:hAnsi="宋体" w:cs="宋体"/>
          <w:color w:val="auto"/>
          <w:sz w:val="24"/>
          <w:lang w:val="en-US" w:eastAsia="zh-CN"/>
        </w:rPr>
        <w:t>11</w:t>
      </w:r>
      <w:r>
        <w:rPr>
          <w:rFonts w:hint="eastAsia" w:ascii="宋体" w:hAnsi="宋体" w:cs="宋体"/>
          <w:color w:val="auto"/>
          <w:sz w:val="24"/>
          <w:lang w:eastAsia="zh-CN"/>
        </w:rPr>
        <w:t>月</w:t>
      </w:r>
      <w:r>
        <w:rPr>
          <w:rFonts w:hint="eastAsia" w:ascii="宋体" w:hAnsi="宋体" w:cs="宋体"/>
          <w:color w:val="auto"/>
          <w:sz w:val="24"/>
          <w:lang w:val="en-US" w:eastAsia="zh-CN"/>
        </w:rPr>
        <w:t>03</w:t>
      </w:r>
      <w:r>
        <w:rPr>
          <w:rFonts w:hint="eastAsia" w:ascii="宋体" w:hAnsi="宋体" w:cs="宋体"/>
          <w:color w:val="auto"/>
          <w:sz w:val="24"/>
          <w:lang w:eastAsia="zh-CN"/>
        </w:rPr>
        <w:t>日</w:t>
      </w:r>
      <w:r>
        <w:rPr>
          <w:rFonts w:hint="eastAsia" w:ascii="宋体" w:hAnsi="宋体" w:cs="宋体"/>
          <w:color w:val="auto"/>
          <w:sz w:val="24"/>
          <w:lang w:val="en-US" w:eastAsia="zh-CN"/>
        </w:rPr>
        <w:t>09</w:t>
      </w:r>
      <w:r>
        <w:rPr>
          <w:rFonts w:hint="eastAsia" w:ascii="宋体" w:hAnsi="宋体" w:cs="宋体"/>
          <w:color w:val="auto"/>
          <w:sz w:val="24"/>
          <w:lang w:eastAsia="zh-CN"/>
        </w:rPr>
        <w:t>时00分</w:t>
      </w:r>
      <w:r>
        <w:rPr>
          <w:rFonts w:hint="eastAsia" w:ascii="宋体" w:hAnsi="宋体" w:eastAsia="宋体" w:cs="宋体"/>
          <w:bCs/>
          <w:color w:val="auto"/>
          <w:sz w:val="24"/>
        </w:rPr>
        <w:t>（北京时间）</w:t>
      </w:r>
      <w:bookmarkEnd w:id="78"/>
    </w:p>
    <w:p w14:paraId="22C2F92E">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rPr>
        <w:t>地点：海南省海口市美兰区蓝天街道嘉华路6号安特电子商业一条街2号楼1-3层商场第三层301房</w:t>
      </w:r>
      <w:r>
        <w:rPr>
          <w:rFonts w:hint="eastAsia" w:ascii="宋体" w:hAnsi="宋体" w:eastAsia="宋体" w:cs="宋体"/>
          <w:color w:val="auto"/>
          <w:sz w:val="24"/>
          <w:lang w:val="en-US" w:eastAsia="zh-CN"/>
        </w:rPr>
        <w:t>开标室</w:t>
      </w:r>
    </w:p>
    <w:p w14:paraId="7CBCF42D">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79" w:name="_Toc28359017"/>
      <w:bookmarkStart w:id="80" w:name="_Toc35393634"/>
      <w:bookmarkStart w:id="81" w:name="_Toc32407"/>
      <w:bookmarkStart w:id="82" w:name="_Toc12269"/>
      <w:bookmarkStart w:id="83" w:name="_Toc508"/>
      <w:bookmarkStart w:id="84" w:name="_Toc23879"/>
      <w:bookmarkStart w:id="85" w:name="_Toc35393803"/>
      <w:bookmarkStart w:id="86" w:name="_Toc28359094"/>
      <w:bookmarkStart w:id="87" w:name="_Toc15683"/>
      <w:bookmarkStart w:id="88" w:name="_Toc12846"/>
      <w:r>
        <w:rPr>
          <w:rFonts w:hint="eastAsia" w:ascii="宋体" w:hAnsi="宋体" w:eastAsia="宋体" w:cs="宋体"/>
          <w:bCs w:val="0"/>
          <w:color w:val="auto"/>
          <w:sz w:val="24"/>
          <w:szCs w:val="24"/>
        </w:rPr>
        <w:t>六、公告期限</w:t>
      </w:r>
      <w:bookmarkEnd w:id="79"/>
      <w:bookmarkEnd w:id="80"/>
      <w:bookmarkEnd w:id="81"/>
      <w:bookmarkEnd w:id="82"/>
      <w:bookmarkEnd w:id="83"/>
      <w:bookmarkEnd w:id="84"/>
      <w:bookmarkEnd w:id="85"/>
      <w:bookmarkEnd w:id="86"/>
      <w:bookmarkEnd w:id="87"/>
      <w:bookmarkEnd w:id="88"/>
    </w:p>
    <w:p w14:paraId="0079292E">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自本公告发布之日起3个工作日。</w:t>
      </w:r>
      <w:bookmarkStart w:id="89" w:name="_Toc35393635"/>
      <w:bookmarkStart w:id="90" w:name="_Toc35393804"/>
    </w:p>
    <w:p w14:paraId="335CB0BB">
      <w:pPr>
        <w:pStyle w:val="3"/>
        <w:pageBreakBefore w:val="0"/>
        <w:widowControl w:val="0"/>
        <w:kinsoku/>
        <w:overflowPunct/>
        <w:topLinePunct w:val="0"/>
        <w:autoSpaceDE/>
        <w:autoSpaceDN/>
        <w:bidi w:val="0"/>
        <w:spacing w:line="360" w:lineRule="auto"/>
        <w:ind w:left="0" w:right="0"/>
        <w:textAlignment w:val="auto"/>
        <w:rPr>
          <w:rFonts w:hint="eastAsia" w:ascii="宋体" w:hAnsi="宋体" w:eastAsia="宋体" w:cs="宋体"/>
        </w:rPr>
      </w:pPr>
      <w:bookmarkStart w:id="91" w:name="_Toc16355"/>
      <w:r>
        <w:rPr>
          <w:rFonts w:hint="eastAsia" w:ascii="宋体" w:hAnsi="宋体" w:eastAsia="宋体" w:cs="宋体"/>
        </w:rPr>
        <w:t>七、其他补充事宜</w:t>
      </w:r>
      <w:bookmarkEnd w:id="89"/>
      <w:bookmarkEnd w:id="90"/>
      <w:bookmarkEnd w:id="91"/>
    </w:p>
    <w:p w14:paraId="560FFF0E">
      <w:pPr>
        <w:keepNext w:val="0"/>
        <w:keepLines w:val="0"/>
        <w:pageBreakBefore w:val="0"/>
        <w:widowControl w:val="0"/>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1.</w:t>
      </w:r>
      <w:r>
        <w:rPr>
          <w:rFonts w:hint="eastAsia" w:ascii="宋体" w:hAnsi="宋体" w:eastAsia="宋体" w:cs="宋体"/>
          <w:color w:val="auto"/>
          <w:sz w:val="24"/>
        </w:rPr>
        <w:t>逾期送达的或者未送达指定地点的响应文件，采购人不予受理；</w:t>
      </w:r>
    </w:p>
    <w:p w14:paraId="7B05AECC">
      <w:pPr>
        <w:keepNext w:val="0"/>
        <w:keepLines w:val="0"/>
        <w:pageBreakBefore w:val="0"/>
        <w:widowControl w:val="0"/>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2.</w:t>
      </w:r>
      <w:r>
        <w:rPr>
          <w:rFonts w:hint="eastAsia" w:ascii="宋体" w:hAnsi="宋体" w:eastAsia="宋体" w:cs="宋体"/>
          <w:color w:val="auto"/>
          <w:sz w:val="24"/>
        </w:rPr>
        <w:t>公告发布媒介：本次公告在《全国公共资源交易平台（海南省·海口市）》（http://ggzy.haikou.gov.cn/）、海南省政府采购行业协会（https://hnzfcgxh.com/）、中国招标投标公共服务平台上发布</w:t>
      </w:r>
      <w:bookmarkStart w:id="353" w:name="_GoBack"/>
      <w:bookmarkEnd w:id="353"/>
      <w:r>
        <w:rPr>
          <w:rFonts w:hint="eastAsia" w:ascii="宋体" w:hAnsi="宋体" w:eastAsia="宋体" w:cs="宋体"/>
          <w:color w:val="auto"/>
          <w:sz w:val="24"/>
        </w:rPr>
        <w:t>。</w:t>
      </w:r>
    </w:p>
    <w:p w14:paraId="2B4CAEF9">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92" w:name="_Toc1243"/>
      <w:bookmarkStart w:id="93" w:name="_Toc28359095"/>
      <w:bookmarkStart w:id="94" w:name="_Toc18705"/>
      <w:bookmarkStart w:id="95" w:name="_Toc35393636"/>
      <w:bookmarkStart w:id="96" w:name="_Toc28359018"/>
      <w:bookmarkStart w:id="97" w:name="_Toc21627"/>
      <w:bookmarkStart w:id="98" w:name="_Toc35393805"/>
      <w:bookmarkStart w:id="99" w:name="_Toc31797"/>
      <w:bookmarkStart w:id="100" w:name="_Toc30891"/>
      <w:bookmarkStart w:id="101" w:name="_Toc4338"/>
      <w:r>
        <w:rPr>
          <w:rFonts w:hint="eastAsia" w:ascii="宋体" w:hAnsi="宋体" w:eastAsia="宋体" w:cs="宋体"/>
          <w:bCs w:val="0"/>
          <w:color w:val="auto"/>
          <w:sz w:val="24"/>
          <w:szCs w:val="24"/>
        </w:rPr>
        <w:t>八、凡对本次采购提出询问，请按以下方式联系</w:t>
      </w:r>
      <w:bookmarkEnd w:id="92"/>
      <w:bookmarkEnd w:id="93"/>
      <w:bookmarkEnd w:id="94"/>
      <w:bookmarkEnd w:id="95"/>
      <w:bookmarkEnd w:id="96"/>
      <w:bookmarkEnd w:id="97"/>
      <w:bookmarkEnd w:id="98"/>
      <w:bookmarkEnd w:id="99"/>
      <w:bookmarkEnd w:id="100"/>
      <w:bookmarkEnd w:id="101"/>
    </w:p>
    <w:p w14:paraId="53D32AF7">
      <w:pPr>
        <w:pageBreakBefore w:val="0"/>
        <w:widowControl w:val="0"/>
        <w:kinsoku/>
        <w:overflowPunct/>
        <w:topLinePunct w:val="0"/>
        <w:autoSpaceDE/>
        <w:autoSpaceDN/>
        <w:bidi w:val="0"/>
        <w:spacing w:line="360" w:lineRule="auto"/>
        <w:ind w:left="0" w:right="0" w:firstLine="482" w:firstLineChars="200"/>
        <w:textAlignment w:val="auto"/>
        <w:rPr>
          <w:rFonts w:hint="eastAsia" w:ascii="宋体" w:hAnsi="宋体" w:eastAsia="宋体" w:cs="宋体"/>
          <w:b/>
          <w:bCs/>
          <w:sz w:val="24"/>
          <w:szCs w:val="32"/>
        </w:rPr>
      </w:pPr>
      <w:bookmarkStart w:id="102" w:name="_Toc8650"/>
      <w:bookmarkStart w:id="103" w:name="_Toc28359019"/>
      <w:bookmarkStart w:id="104" w:name="_Toc35393637"/>
      <w:bookmarkStart w:id="105" w:name="_Toc16340"/>
      <w:bookmarkStart w:id="106" w:name="_Toc28359096"/>
      <w:bookmarkStart w:id="107" w:name="_Toc17509"/>
      <w:bookmarkStart w:id="108" w:name="_Toc1800"/>
      <w:bookmarkStart w:id="109" w:name="_Toc35393806"/>
      <w:bookmarkStart w:id="110" w:name="_Toc3433"/>
      <w:r>
        <w:rPr>
          <w:rFonts w:hint="eastAsia" w:ascii="宋体" w:hAnsi="宋体" w:eastAsia="宋体" w:cs="宋体"/>
          <w:b/>
          <w:bCs/>
          <w:sz w:val="24"/>
          <w:szCs w:val="32"/>
        </w:rPr>
        <w:t>1.采购人信息</w:t>
      </w:r>
      <w:bookmarkEnd w:id="102"/>
      <w:bookmarkEnd w:id="103"/>
      <w:bookmarkEnd w:id="104"/>
      <w:bookmarkEnd w:id="105"/>
      <w:bookmarkEnd w:id="106"/>
      <w:bookmarkEnd w:id="107"/>
      <w:bookmarkEnd w:id="108"/>
      <w:bookmarkEnd w:id="109"/>
      <w:bookmarkEnd w:id="110"/>
    </w:p>
    <w:p w14:paraId="675C7991">
      <w:pPr>
        <w:keepNext w:val="0"/>
        <w:keepLines/>
        <w:pageBreakBefore w:val="0"/>
        <w:widowControl w:val="0"/>
        <w:tabs>
          <w:tab w:val="left" w:pos="630"/>
          <w:tab w:val="left" w:pos="840"/>
        </w:tabs>
        <w:kinsoku/>
        <w:wordWrap w:val="0"/>
        <w:overflowPunct/>
        <w:topLinePunct w:val="0"/>
        <w:autoSpaceDE/>
        <w:autoSpaceDN/>
        <w:bidi w:val="0"/>
        <w:adjustRightInd/>
        <w:snapToGrid/>
        <w:spacing w:line="360" w:lineRule="auto"/>
        <w:ind w:left="0" w:right="0" w:firstLine="480" w:firstLineChars="100"/>
        <w:textAlignment w:val="auto"/>
        <w:rPr>
          <w:rFonts w:hint="eastAsia" w:ascii="宋体" w:hAnsi="宋体" w:eastAsia="宋体" w:cs="宋体"/>
          <w:color w:val="auto"/>
          <w:sz w:val="24"/>
          <w:lang w:eastAsia="zh-CN"/>
        </w:rPr>
      </w:pPr>
      <w:bookmarkStart w:id="111" w:name="OLE_LINK14"/>
      <w:bookmarkStart w:id="112" w:name="_Toc15738"/>
      <w:bookmarkStart w:id="113" w:name="_Toc28359020"/>
      <w:bookmarkStart w:id="114" w:name="_Toc616"/>
      <w:bookmarkStart w:id="115" w:name="_Toc28359097"/>
      <w:bookmarkStart w:id="116" w:name="_Toc35393638"/>
      <w:bookmarkStart w:id="117" w:name="_Toc35393807"/>
      <w:bookmarkStart w:id="118" w:name="_Toc18161"/>
      <w:bookmarkStart w:id="119" w:name="_Toc5928"/>
      <w:bookmarkStart w:id="120" w:name="_Toc6436"/>
      <w:r>
        <w:rPr>
          <w:rFonts w:hint="eastAsia" w:ascii="宋体" w:hAnsi="宋体" w:eastAsia="宋体" w:cs="宋体"/>
          <w:color w:val="auto"/>
          <w:spacing w:val="120"/>
          <w:kern w:val="0"/>
          <w:sz w:val="24"/>
          <w:fitText w:val="720" w:id="654576001"/>
        </w:rPr>
        <w:t>名</w:t>
      </w:r>
      <w:r>
        <w:rPr>
          <w:rFonts w:hint="eastAsia" w:ascii="宋体" w:hAnsi="宋体" w:eastAsia="宋体" w:cs="宋体"/>
          <w:color w:val="auto"/>
          <w:spacing w:val="0"/>
          <w:kern w:val="0"/>
          <w:sz w:val="24"/>
          <w:fitText w:val="720" w:id="654576001"/>
        </w:rPr>
        <w:t>称</w:t>
      </w:r>
      <w:r>
        <w:rPr>
          <w:rFonts w:hint="eastAsia" w:ascii="宋体" w:hAnsi="宋体" w:eastAsia="宋体" w:cs="宋体"/>
          <w:color w:val="auto"/>
          <w:sz w:val="24"/>
        </w:rPr>
        <w:t>：</w:t>
      </w:r>
      <w:r>
        <w:rPr>
          <w:rFonts w:hint="eastAsia" w:ascii="宋体" w:hAnsi="宋体" w:cs="宋体"/>
          <w:color w:val="auto"/>
          <w:sz w:val="24"/>
          <w:lang w:eastAsia="zh-CN"/>
        </w:rPr>
        <w:t>海南省安宁医院</w:t>
      </w:r>
    </w:p>
    <w:p w14:paraId="7449B8EB">
      <w:pPr>
        <w:keepNext w:val="0"/>
        <w:keepLines/>
        <w:pageBreakBefore w:val="0"/>
        <w:widowControl w:val="0"/>
        <w:tabs>
          <w:tab w:val="left" w:pos="840"/>
        </w:tabs>
        <w:kinsoku/>
        <w:wordWrap w:val="0"/>
        <w:overflowPunct/>
        <w:topLinePunct w:val="0"/>
        <w:autoSpaceDE/>
        <w:autoSpaceDN/>
        <w:bidi w:val="0"/>
        <w:adjustRightInd/>
        <w:snapToGrid/>
        <w:spacing w:line="360" w:lineRule="auto"/>
        <w:ind w:left="0" w:right="0" w:firstLine="480" w:firstLineChars="100"/>
        <w:textAlignment w:val="auto"/>
        <w:rPr>
          <w:rFonts w:hint="eastAsia" w:ascii="宋体" w:hAnsi="宋体" w:eastAsia="宋体" w:cs="宋体"/>
          <w:color w:val="auto"/>
          <w:sz w:val="24"/>
          <w:lang w:eastAsia="zh-CN"/>
        </w:rPr>
      </w:pPr>
      <w:r>
        <w:rPr>
          <w:rFonts w:hint="eastAsia" w:ascii="宋体" w:hAnsi="宋体" w:eastAsia="宋体" w:cs="宋体"/>
          <w:color w:val="000000" w:themeColor="text1"/>
          <w:spacing w:val="120"/>
          <w:kern w:val="0"/>
          <w:sz w:val="24"/>
          <w:fitText w:val="720" w:id="1300589077"/>
          <w14:textFill>
            <w14:solidFill>
              <w14:schemeClr w14:val="tx1"/>
            </w14:solidFill>
          </w14:textFill>
        </w:rPr>
        <w:t>地</w:t>
      </w:r>
      <w:r>
        <w:rPr>
          <w:rFonts w:hint="eastAsia" w:ascii="宋体" w:hAnsi="宋体" w:eastAsia="宋体" w:cs="宋体"/>
          <w:color w:val="000000" w:themeColor="text1"/>
          <w:spacing w:val="0"/>
          <w:kern w:val="0"/>
          <w:sz w:val="24"/>
          <w:fitText w:val="720" w:id="1300589077"/>
          <w14:textFill>
            <w14:solidFill>
              <w14:schemeClr w14:val="tx1"/>
            </w14:solidFill>
          </w14:textFill>
        </w:rPr>
        <w:t>址</w:t>
      </w:r>
      <w:r>
        <w:rPr>
          <w:rFonts w:hint="eastAsia" w:ascii="宋体" w:hAnsi="宋体" w:eastAsia="宋体" w:cs="宋体"/>
          <w:color w:val="000000" w:themeColor="text1"/>
          <w:sz w:val="24"/>
          <w14:textFill>
            <w14:solidFill>
              <w14:schemeClr w14:val="tx1"/>
            </w14:solidFill>
          </w14:textFill>
        </w:rPr>
        <w:t>：</w:t>
      </w:r>
      <w:r>
        <w:rPr>
          <w:rFonts w:hint="eastAsia" w:ascii="宋体" w:hAnsi="宋体" w:cs="宋体"/>
          <w:color w:val="auto"/>
          <w:sz w:val="24"/>
          <w:lang w:val="en-US" w:eastAsia="zh-CN"/>
        </w:rPr>
        <w:t>海南省</w:t>
      </w:r>
      <w:r>
        <w:rPr>
          <w:rFonts w:hint="eastAsia" w:ascii="宋体" w:hAnsi="宋体" w:eastAsia="宋体" w:cs="宋体"/>
          <w:color w:val="auto"/>
          <w:sz w:val="24"/>
        </w:rPr>
        <w:t>海口市龙华区城西镇安宁路3号</w:t>
      </w:r>
    </w:p>
    <w:p w14:paraId="2CB3A07F">
      <w:pPr>
        <w:keepNext w:val="0"/>
        <w:keepLines/>
        <w:pageBreakBefore w:val="0"/>
        <w:widowControl w:val="0"/>
        <w:tabs>
          <w:tab w:val="left" w:pos="840"/>
        </w:tabs>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pacing w:val="0"/>
          <w:kern w:val="0"/>
          <w:sz w:val="24"/>
          <w:fitText w:val="720" w:id="1917411064"/>
        </w:rPr>
        <w:t>联系人</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王工</w:t>
      </w:r>
    </w:p>
    <w:p w14:paraId="31BA0999">
      <w:pPr>
        <w:keepNext w:val="0"/>
        <w:keepLines/>
        <w:pageBreakBefore w:val="0"/>
        <w:widowControl w:val="0"/>
        <w:tabs>
          <w:tab w:val="left" w:pos="840"/>
        </w:tabs>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pacing w:val="0"/>
          <w:kern w:val="0"/>
          <w:sz w:val="24"/>
          <w:szCs w:val="24"/>
          <w:fitText w:val="960" w:id="650714089"/>
        </w:rPr>
        <w:t>联系方式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rPr>
        <w:t>0898-66988629</w:t>
      </w:r>
    </w:p>
    <w:bookmarkEnd w:id="111"/>
    <w:p w14:paraId="1F725699">
      <w:pPr>
        <w:pageBreakBefore w:val="0"/>
        <w:widowControl w:val="0"/>
        <w:kinsoku/>
        <w:overflowPunct/>
        <w:topLinePunct w:val="0"/>
        <w:autoSpaceDE/>
        <w:autoSpaceDN/>
        <w:bidi w:val="0"/>
        <w:spacing w:line="360" w:lineRule="auto"/>
        <w:ind w:left="0" w:right="0" w:firstLine="482" w:firstLineChars="200"/>
        <w:textAlignment w:val="auto"/>
        <w:rPr>
          <w:rFonts w:hint="eastAsia" w:ascii="宋体" w:hAnsi="宋体" w:eastAsia="宋体" w:cs="宋体"/>
          <w:b/>
          <w:bCs/>
          <w:sz w:val="24"/>
          <w:szCs w:val="32"/>
        </w:rPr>
      </w:pPr>
      <w:r>
        <w:rPr>
          <w:rFonts w:hint="eastAsia" w:ascii="宋体" w:hAnsi="宋体" w:eastAsia="宋体" w:cs="宋体"/>
          <w:b/>
          <w:bCs/>
          <w:sz w:val="24"/>
          <w:szCs w:val="32"/>
        </w:rPr>
        <w:t>2.采购代理机构信息（如有）</w:t>
      </w:r>
      <w:bookmarkEnd w:id="112"/>
      <w:bookmarkEnd w:id="113"/>
      <w:bookmarkEnd w:id="114"/>
      <w:bookmarkEnd w:id="115"/>
      <w:bookmarkEnd w:id="116"/>
      <w:bookmarkEnd w:id="117"/>
      <w:bookmarkEnd w:id="118"/>
      <w:bookmarkEnd w:id="119"/>
      <w:bookmarkEnd w:id="120"/>
    </w:p>
    <w:p w14:paraId="59647771">
      <w:pPr>
        <w:keepNext w:val="0"/>
        <w:keepLines/>
        <w:pageBreakBefore w:val="0"/>
        <w:widowControl w:val="0"/>
        <w:tabs>
          <w:tab w:val="left" w:pos="420"/>
        </w:tabs>
        <w:kinsoku/>
        <w:wordWrap w:val="0"/>
        <w:overflowPunct/>
        <w:topLinePunct w:val="0"/>
        <w:autoSpaceDE/>
        <w:autoSpaceDN/>
        <w:bidi w:val="0"/>
        <w:adjustRightInd/>
        <w:snapToGrid/>
        <w:spacing w:line="360" w:lineRule="auto"/>
        <w:ind w:left="0" w:right="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ab/>
      </w:r>
      <w:r>
        <w:rPr>
          <w:rFonts w:hint="eastAsia" w:ascii="宋体" w:hAnsi="宋体" w:eastAsia="宋体" w:cs="宋体"/>
          <w:color w:val="auto"/>
          <w:spacing w:val="240"/>
          <w:kern w:val="0"/>
          <w:sz w:val="24"/>
          <w:fitText w:val="960" w:id="810091016"/>
        </w:rPr>
        <w:t>名</w:t>
      </w:r>
      <w:r>
        <w:rPr>
          <w:rFonts w:hint="eastAsia" w:ascii="宋体" w:hAnsi="宋体" w:eastAsia="宋体" w:cs="宋体"/>
          <w:color w:val="auto"/>
          <w:spacing w:val="0"/>
          <w:kern w:val="0"/>
          <w:sz w:val="24"/>
          <w:fitText w:val="960" w:id="810091016"/>
        </w:rPr>
        <w:t>称</w:t>
      </w:r>
      <w:r>
        <w:rPr>
          <w:rFonts w:hint="eastAsia" w:ascii="宋体" w:hAnsi="宋体" w:eastAsia="宋体" w:cs="宋体"/>
          <w:color w:val="auto"/>
          <w:sz w:val="24"/>
        </w:rPr>
        <w:t>：海南建云项目管理有限公司</w:t>
      </w:r>
    </w:p>
    <w:p w14:paraId="47B26D58">
      <w:pPr>
        <w:keepNext w:val="0"/>
        <w:keepLines/>
        <w:pageBreakBefore w:val="0"/>
        <w:widowControl w:val="0"/>
        <w:tabs>
          <w:tab w:val="left" w:pos="420"/>
        </w:tabs>
        <w:kinsoku/>
        <w:wordWrap w:val="0"/>
        <w:overflowPunct/>
        <w:topLinePunct w:val="0"/>
        <w:autoSpaceDE/>
        <w:autoSpaceDN/>
        <w:bidi w:val="0"/>
        <w:adjustRightInd/>
        <w:snapToGrid/>
        <w:spacing w:line="360" w:lineRule="auto"/>
        <w:ind w:left="0" w:right="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ab/>
      </w:r>
      <w:r>
        <w:rPr>
          <w:rFonts w:hint="eastAsia" w:ascii="宋体" w:hAnsi="宋体" w:eastAsia="宋体" w:cs="宋体"/>
          <w:color w:val="auto"/>
          <w:spacing w:val="240"/>
          <w:kern w:val="0"/>
          <w:sz w:val="24"/>
          <w:fitText w:val="960" w:id="1118386062"/>
        </w:rPr>
        <w:t>地</w:t>
      </w:r>
      <w:r>
        <w:rPr>
          <w:rFonts w:hint="eastAsia" w:ascii="宋体" w:hAnsi="宋体" w:eastAsia="宋体" w:cs="宋体"/>
          <w:color w:val="auto"/>
          <w:spacing w:val="0"/>
          <w:kern w:val="0"/>
          <w:sz w:val="24"/>
          <w:fitText w:val="960" w:id="1118386062"/>
        </w:rPr>
        <w:t>址</w:t>
      </w:r>
      <w:r>
        <w:rPr>
          <w:rFonts w:hint="eastAsia" w:ascii="宋体" w:hAnsi="宋体" w:eastAsia="宋体" w:cs="宋体"/>
          <w:color w:val="auto"/>
          <w:sz w:val="24"/>
        </w:rPr>
        <w:t>：海南省海口市美兰区蓝天街道嘉华路6号安特电子商业一条街2号楼1-3层商场第三层301房、302房、303房</w:t>
      </w:r>
    </w:p>
    <w:p w14:paraId="1F628772">
      <w:pPr>
        <w:keepNext w:val="0"/>
        <w:keepLines/>
        <w:pageBreakBefore w:val="0"/>
        <w:widowControl w:val="0"/>
        <w:tabs>
          <w:tab w:val="left" w:pos="420"/>
        </w:tabs>
        <w:kinsoku/>
        <w:wordWrap w:val="0"/>
        <w:overflowPunct/>
        <w:topLinePunct w:val="0"/>
        <w:autoSpaceDE/>
        <w:autoSpaceDN/>
        <w:bidi w:val="0"/>
        <w:adjustRightInd/>
        <w:snapToGrid/>
        <w:spacing w:line="360" w:lineRule="auto"/>
        <w:ind w:left="0" w:right="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ab/>
      </w:r>
      <w:r>
        <w:rPr>
          <w:rFonts w:hint="eastAsia" w:ascii="宋体" w:hAnsi="宋体" w:eastAsia="宋体" w:cs="宋体"/>
          <w:color w:val="auto"/>
          <w:spacing w:val="60"/>
          <w:kern w:val="0"/>
          <w:sz w:val="24"/>
          <w:fitText w:val="960" w:id="586823294"/>
        </w:rPr>
        <w:t>联系</w:t>
      </w:r>
      <w:r>
        <w:rPr>
          <w:rFonts w:hint="eastAsia" w:ascii="宋体" w:hAnsi="宋体" w:eastAsia="宋体" w:cs="宋体"/>
          <w:color w:val="auto"/>
          <w:spacing w:val="0"/>
          <w:kern w:val="0"/>
          <w:sz w:val="24"/>
          <w:fitText w:val="960" w:id="586823294"/>
        </w:rPr>
        <w:t>人</w:t>
      </w:r>
      <w:r>
        <w:rPr>
          <w:rFonts w:hint="eastAsia" w:ascii="宋体" w:hAnsi="宋体" w:eastAsia="宋体" w:cs="宋体"/>
          <w:color w:val="auto"/>
          <w:sz w:val="24"/>
        </w:rPr>
        <w:t>：王工</w:t>
      </w:r>
    </w:p>
    <w:p w14:paraId="1F51E6D9">
      <w:pPr>
        <w:keepNext w:val="0"/>
        <w:keepLines/>
        <w:pageBreakBefore w:val="0"/>
        <w:widowControl w:val="0"/>
        <w:tabs>
          <w:tab w:val="left" w:pos="420"/>
        </w:tabs>
        <w:kinsoku/>
        <w:wordWrap w:val="0"/>
        <w:overflowPunct/>
        <w:topLinePunct w:val="0"/>
        <w:autoSpaceDE/>
        <w:autoSpaceDN/>
        <w:bidi w:val="0"/>
        <w:adjustRightInd/>
        <w:snapToGrid/>
        <w:spacing w:line="360" w:lineRule="auto"/>
        <w:ind w:left="0" w:right="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ab/>
      </w:r>
      <w:r>
        <w:rPr>
          <w:rFonts w:hint="eastAsia" w:ascii="宋体" w:hAnsi="宋体" w:eastAsia="宋体" w:cs="宋体"/>
          <w:color w:val="auto"/>
          <w:spacing w:val="0"/>
          <w:kern w:val="0"/>
          <w:sz w:val="24"/>
          <w:fitText w:val="960" w:id="350901326"/>
        </w:rPr>
        <w:t>联系方式</w:t>
      </w:r>
      <w:r>
        <w:rPr>
          <w:rFonts w:hint="eastAsia" w:ascii="宋体" w:hAnsi="宋体" w:eastAsia="宋体" w:cs="宋体"/>
          <w:color w:val="auto"/>
          <w:sz w:val="24"/>
        </w:rPr>
        <w:t>：0898-65819810</w:t>
      </w:r>
    </w:p>
    <w:p w14:paraId="79448A9C">
      <w:pPr>
        <w:pageBreakBefore w:val="0"/>
        <w:widowControl w:val="0"/>
        <w:kinsoku/>
        <w:overflowPunct/>
        <w:topLinePunct w:val="0"/>
        <w:autoSpaceDE/>
        <w:autoSpaceDN/>
        <w:bidi w:val="0"/>
        <w:spacing w:line="360" w:lineRule="auto"/>
        <w:ind w:left="0" w:right="0" w:firstLine="482" w:firstLineChars="200"/>
        <w:textAlignment w:val="auto"/>
        <w:rPr>
          <w:rFonts w:hint="eastAsia" w:ascii="宋体" w:hAnsi="宋体" w:eastAsia="宋体" w:cs="宋体"/>
          <w:b/>
          <w:bCs/>
          <w:sz w:val="24"/>
          <w:szCs w:val="32"/>
        </w:rPr>
      </w:pPr>
      <w:bookmarkStart w:id="121" w:name="_Toc5986"/>
      <w:bookmarkStart w:id="122" w:name="_Toc28359021"/>
      <w:bookmarkStart w:id="123" w:name="_Toc21464"/>
      <w:bookmarkStart w:id="124" w:name="_Toc35393639"/>
      <w:bookmarkStart w:id="125" w:name="_Toc17817"/>
      <w:bookmarkStart w:id="126" w:name="_Toc22743"/>
      <w:bookmarkStart w:id="127" w:name="_Toc35393808"/>
      <w:bookmarkStart w:id="128" w:name="_Toc28359098"/>
      <w:bookmarkStart w:id="129" w:name="_Toc24674"/>
      <w:r>
        <w:rPr>
          <w:rFonts w:hint="eastAsia" w:ascii="宋体" w:hAnsi="宋体" w:eastAsia="宋体" w:cs="宋体"/>
          <w:b/>
          <w:bCs/>
          <w:sz w:val="24"/>
          <w:szCs w:val="32"/>
        </w:rPr>
        <w:t>3.项目联系方式</w:t>
      </w:r>
      <w:bookmarkEnd w:id="121"/>
      <w:bookmarkEnd w:id="122"/>
      <w:bookmarkEnd w:id="123"/>
      <w:bookmarkEnd w:id="124"/>
      <w:bookmarkEnd w:id="125"/>
      <w:bookmarkEnd w:id="126"/>
      <w:bookmarkEnd w:id="127"/>
      <w:bookmarkEnd w:id="128"/>
      <w:bookmarkEnd w:id="129"/>
    </w:p>
    <w:p w14:paraId="366D74F7">
      <w:pPr>
        <w:pStyle w:val="15"/>
        <w:keepNext w:val="0"/>
        <w:keepLines/>
        <w:pageBreakBefore w:val="0"/>
        <w:widowControl w:val="0"/>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项目联系人：王工</w:t>
      </w:r>
    </w:p>
    <w:p w14:paraId="34EBE23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pacing w:val="0"/>
          <w:kern w:val="0"/>
          <w:sz w:val="24"/>
          <w:fitText w:val="960" w:id="1547720144"/>
        </w:rPr>
        <w:t>联系方式</w:t>
      </w:r>
      <w:r>
        <w:rPr>
          <w:rFonts w:hint="eastAsia" w:ascii="宋体" w:hAnsi="宋体" w:eastAsia="宋体" w:cs="宋体"/>
          <w:color w:val="auto"/>
          <w:sz w:val="24"/>
        </w:rPr>
        <w:t>：0898-65819810</w:t>
      </w:r>
    </w:p>
    <w:p w14:paraId="3F38E1CF">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br w:type="page"/>
      </w:r>
    </w:p>
    <w:p w14:paraId="6FA9D60C">
      <w:pPr>
        <w:pStyle w:val="2"/>
        <w:keepNext w:val="0"/>
        <w:keepLines/>
        <w:pageBreakBefore w:val="0"/>
        <w:widowControl w:val="0"/>
        <w:kinsoku/>
        <w:wordWrap w:val="0"/>
        <w:overflowPunct/>
        <w:topLinePunct w:val="0"/>
        <w:bidi w:val="0"/>
        <w:spacing w:line="360" w:lineRule="auto"/>
        <w:ind w:firstLine="723"/>
        <w:rPr>
          <w:rFonts w:hint="eastAsia" w:asciiTheme="minorEastAsia" w:hAnsiTheme="minorEastAsia" w:eastAsiaTheme="minorEastAsia" w:cstheme="minorEastAsia"/>
          <w:color w:val="auto"/>
        </w:rPr>
      </w:pPr>
      <w:bookmarkStart w:id="130" w:name="_Toc18458"/>
      <w:r>
        <w:rPr>
          <w:rFonts w:hint="eastAsia" w:asciiTheme="minorEastAsia" w:hAnsiTheme="minorEastAsia" w:eastAsiaTheme="minorEastAsia" w:cstheme="minorEastAsia"/>
          <w:color w:val="auto"/>
        </w:rPr>
        <w:t>第二部分  供应商须知</w:t>
      </w:r>
      <w:bookmarkEnd w:id="5"/>
      <w:bookmarkEnd w:id="6"/>
      <w:bookmarkEnd w:id="7"/>
      <w:bookmarkEnd w:id="8"/>
      <w:bookmarkEnd w:id="130"/>
    </w:p>
    <w:p w14:paraId="1CA8DB41">
      <w:pPr>
        <w:pStyle w:val="3"/>
        <w:keepNext w:val="0"/>
        <w:keepLines/>
        <w:pageBreakBefore w:val="0"/>
        <w:widowControl w:val="0"/>
        <w:kinsoku/>
        <w:wordWrap w:val="0"/>
        <w:overflowPunct/>
        <w:topLinePunct w:val="0"/>
        <w:bidi w:val="0"/>
        <w:spacing w:line="360" w:lineRule="auto"/>
        <w:ind w:firstLine="643"/>
        <w:jc w:val="center"/>
        <w:rPr>
          <w:rFonts w:hint="eastAsia" w:asciiTheme="minorEastAsia" w:hAnsiTheme="minorEastAsia" w:eastAsiaTheme="minorEastAsia" w:cstheme="minorEastAsia"/>
          <w:color w:val="auto"/>
          <w:szCs w:val="36"/>
        </w:rPr>
      </w:pPr>
      <w:bookmarkStart w:id="131" w:name="_Toc19728"/>
      <w:bookmarkStart w:id="132" w:name="_Toc20746"/>
      <w:bookmarkStart w:id="133" w:name="_Toc30764"/>
      <w:bookmarkStart w:id="134" w:name="_Toc23896"/>
      <w:r>
        <w:rPr>
          <w:rFonts w:hint="eastAsia" w:asciiTheme="minorEastAsia" w:hAnsiTheme="minorEastAsia" w:eastAsiaTheme="minorEastAsia" w:cstheme="minorEastAsia"/>
          <w:color w:val="auto"/>
        </w:rPr>
        <w:t>供应商须知前附表</w:t>
      </w:r>
      <w:bookmarkEnd w:id="131"/>
      <w:bookmarkEnd w:id="132"/>
      <w:bookmarkEnd w:id="133"/>
      <w:bookmarkEnd w:id="134"/>
    </w:p>
    <w:tbl>
      <w:tblPr>
        <w:tblStyle w:val="30"/>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069"/>
        <w:gridCol w:w="6255"/>
      </w:tblGrid>
      <w:tr w14:paraId="308A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955" w:type="dxa"/>
            <w:noWrap w:val="0"/>
            <w:vAlign w:val="center"/>
          </w:tcPr>
          <w:p w14:paraId="39E6E75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序</w:t>
            </w:r>
            <w:r>
              <w:rPr>
                <w:rFonts w:hint="eastAsia" w:asciiTheme="minorEastAsia" w:hAnsiTheme="minorEastAsia" w:eastAsiaTheme="minorEastAsia" w:cstheme="minorEastAsia"/>
                <w:b/>
                <w:bCs/>
                <w:color w:val="auto"/>
                <w:sz w:val="24"/>
                <w:szCs w:val="24"/>
              </w:rPr>
              <w:t>号</w:t>
            </w:r>
          </w:p>
        </w:tc>
        <w:tc>
          <w:tcPr>
            <w:tcW w:w="2069" w:type="dxa"/>
            <w:noWrap w:val="0"/>
            <w:vAlign w:val="center"/>
          </w:tcPr>
          <w:p w14:paraId="137D0EA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eastAsia="zh-CN"/>
              </w:rPr>
              <w:t>条款名称</w:t>
            </w:r>
          </w:p>
        </w:tc>
        <w:tc>
          <w:tcPr>
            <w:tcW w:w="6255" w:type="dxa"/>
            <w:noWrap w:val="0"/>
            <w:vAlign w:val="center"/>
          </w:tcPr>
          <w:p w14:paraId="57260850">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编列</w:t>
            </w:r>
            <w:r>
              <w:rPr>
                <w:rFonts w:hint="eastAsia" w:asciiTheme="minorEastAsia" w:hAnsiTheme="minorEastAsia" w:eastAsiaTheme="minorEastAsia" w:cstheme="minorEastAsia"/>
                <w:b/>
                <w:bCs/>
                <w:color w:val="auto"/>
                <w:sz w:val="24"/>
                <w:szCs w:val="24"/>
              </w:rPr>
              <w:t>内容</w:t>
            </w:r>
          </w:p>
        </w:tc>
      </w:tr>
      <w:tr w14:paraId="1C34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55" w:type="dxa"/>
            <w:noWrap w:val="0"/>
            <w:vAlign w:val="center"/>
          </w:tcPr>
          <w:p w14:paraId="7590E6E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2069" w:type="dxa"/>
            <w:shd w:val="clear" w:color="auto" w:fill="auto"/>
            <w:noWrap w:val="0"/>
            <w:vAlign w:val="center"/>
          </w:tcPr>
          <w:p w14:paraId="2331CD1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采购预算</w:t>
            </w:r>
          </w:p>
        </w:tc>
        <w:tc>
          <w:tcPr>
            <w:tcW w:w="6255" w:type="dxa"/>
            <w:shd w:val="clear" w:color="auto" w:fill="auto"/>
            <w:noWrap w:val="0"/>
            <w:vAlign w:val="center"/>
          </w:tcPr>
          <w:p w14:paraId="547B19C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Calibri" w:hAnsi="Calibri" w:eastAsia="宋体" w:cs="Times New Roman"/>
                <w:kern w:val="2"/>
                <w:sz w:val="21"/>
                <w:szCs w:val="24"/>
                <w:lang w:val="en-US" w:eastAsia="zh-CN" w:bidi="ar-SA"/>
              </w:rPr>
            </w:pPr>
            <w:r>
              <w:rPr>
                <w:rFonts w:hint="eastAsia" w:asciiTheme="minorEastAsia" w:hAnsiTheme="minorEastAsia" w:eastAsiaTheme="minorEastAsia" w:cstheme="minorEastAsia"/>
                <w:color w:val="auto"/>
                <w:sz w:val="24"/>
                <w:lang w:val="en-US" w:eastAsia="zh-CN"/>
              </w:rPr>
              <w:t>本项目采购预算金额如下：人民币348000.00元</w:t>
            </w:r>
          </w:p>
        </w:tc>
      </w:tr>
      <w:tr w14:paraId="77C2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063BE23F">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2069" w:type="dxa"/>
            <w:shd w:val="clear" w:color="auto" w:fill="auto"/>
            <w:noWrap w:val="0"/>
            <w:vAlign w:val="center"/>
          </w:tcPr>
          <w:p w14:paraId="686926A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供应商资格</w:t>
            </w:r>
          </w:p>
        </w:tc>
        <w:tc>
          <w:tcPr>
            <w:tcW w:w="6255" w:type="dxa"/>
            <w:shd w:val="clear" w:color="auto" w:fill="auto"/>
            <w:noWrap w:val="0"/>
            <w:vAlign w:val="center"/>
          </w:tcPr>
          <w:p w14:paraId="6D078E73">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1.满足《中华人民共和国政府采购法》第二十二条规定；</w:t>
            </w:r>
          </w:p>
          <w:p w14:paraId="556F0DE9">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一)具有独立承担民事责任的能力【注：①供应商若为企业法人：提供“统一社会信用代码营业执照”；②若为事业法人：提供“事业单位法人证书副本”；③若为其他组织：提供“对应主管部门颁发的准许执业证明文件或营业执照”；④若为自然人：提供“工商主管部门颁发的个体营业执照/身份证明文件”以上均提供复印件加盖公章】。</w:t>
            </w:r>
          </w:p>
          <w:p w14:paraId="4D490A94">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(二)具有良好的商业信誉和健全的财务会计制度【供应商应提供承诺函加盖单位公章】。</w:t>
            </w:r>
          </w:p>
          <w:p w14:paraId="6CDCD591">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(三)具有履行合同所必需的设备和专业技术能力【供应商应提供承诺函加盖单位公章】。</w:t>
            </w:r>
          </w:p>
          <w:p w14:paraId="33872AC7">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(四)有依法缴纳税收和社会保障资金的良好记录【供应商应提供承诺函加盖单位公章】。</w:t>
            </w:r>
          </w:p>
          <w:p w14:paraId="125A3EDD">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(五)参加政府采购活动前三年内，在经营活动中没有重大违法记录【供应商应提供承诺函加盖单位公章】。</w:t>
            </w:r>
          </w:p>
          <w:p w14:paraId="41B21AF5">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(六)法律、行政法规规定的其他条件【供应商应提供承诺函加盖单位公章】。</w:t>
            </w:r>
          </w:p>
          <w:p w14:paraId="304FF79C">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2.落实政府采购政策需满足的资格要求：不属于专门面向中小企业采购。</w:t>
            </w:r>
          </w:p>
          <w:p w14:paraId="48D75CF6">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3.供应商必须未被列入“信用中国”网站(www.creditchina.gov.cn)政府采购严重违法失信行为记录名单、重大税收违法失信主体和中国政府采购网(www.ccgp.gov.cn ) 的“政府采购严重违法失信行为记录名单”及中国执行信息公开网（httpzxgk.court.gov.cnshixin）的失信被执行人的供应商【以上内容提供承诺函加盖公章，格式自拟】。</w:t>
            </w:r>
          </w:p>
          <w:p w14:paraId="21C1C8DF">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4.参加政府采购活动前三年内（成立不足三年的从成立之日起算），在经营活动中无环保类行政处罚记录【供应商应提供声明书加盖公章，格式自拟】</w:t>
            </w:r>
          </w:p>
          <w:p w14:paraId="37BBE297">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5.本项目特定资格要求：供应商需具有行业主管部门颁发的有效《印刷经营许可证》（供应商需提供有效证书复印件加盖公章）。</w:t>
            </w:r>
          </w:p>
        </w:tc>
      </w:tr>
      <w:tr w14:paraId="064A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130562AF">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2069" w:type="dxa"/>
            <w:shd w:val="clear" w:color="auto" w:fill="auto"/>
            <w:noWrap w:val="0"/>
            <w:vAlign w:val="center"/>
          </w:tcPr>
          <w:p w14:paraId="471C851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合同履行期限</w:t>
            </w:r>
          </w:p>
        </w:tc>
        <w:tc>
          <w:tcPr>
            <w:tcW w:w="6255" w:type="dxa"/>
            <w:shd w:val="clear" w:color="auto" w:fill="auto"/>
            <w:noWrap w:val="0"/>
            <w:vAlign w:val="center"/>
          </w:tcPr>
          <w:p w14:paraId="7F823DF7">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合同签订之日起1年或累计结算金额达到采购预算金额时止，以先到者为准。采购人下发的印刷项目，供应商须在接到采购人书面或电话通知后3个工作日内完成印刷、装订并送达采购人指定地点；加急印刷品须在接到采购人通知后24小时内完成印刷、装订并送达采购人指定地点。</w:t>
            </w:r>
          </w:p>
        </w:tc>
      </w:tr>
      <w:tr w14:paraId="3C01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3EA9960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p>
        </w:tc>
        <w:tc>
          <w:tcPr>
            <w:tcW w:w="2069" w:type="dxa"/>
            <w:shd w:val="clear" w:color="auto" w:fill="auto"/>
            <w:noWrap w:val="0"/>
            <w:vAlign w:val="center"/>
          </w:tcPr>
          <w:p w14:paraId="6CD1FE43">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委托代表人</w:t>
            </w:r>
          </w:p>
          <w:p w14:paraId="010D40C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的资格条件</w:t>
            </w:r>
          </w:p>
        </w:tc>
        <w:tc>
          <w:tcPr>
            <w:tcW w:w="6255" w:type="dxa"/>
            <w:shd w:val="clear" w:color="auto" w:fill="auto"/>
            <w:noWrap w:val="0"/>
            <w:vAlign w:val="center"/>
          </w:tcPr>
          <w:p w14:paraId="76FFCC5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需提供法定代表人授权委托书、法定代表人身份证复印件及被授权人身份证复印件。</w:t>
            </w:r>
          </w:p>
        </w:tc>
      </w:tr>
      <w:tr w14:paraId="248A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5725BA4D">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w:t>
            </w:r>
          </w:p>
        </w:tc>
        <w:tc>
          <w:tcPr>
            <w:tcW w:w="2069" w:type="dxa"/>
            <w:shd w:val="clear" w:color="auto" w:fill="auto"/>
            <w:noWrap w:val="0"/>
            <w:vAlign w:val="center"/>
          </w:tcPr>
          <w:p w14:paraId="42963B2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委托代表人</w:t>
            </w:r>
          </w:p>
          <w:p w14:paraId="28325FB6">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的代理权限</w:t>
            </w:r>
          </w:p>
        </w:tc>
        <w:tc>
          <w:tcPr>
            <w:tcW w:w="6255" w:type="dxa"/>
            <w:shd w:val="clear" w:color="auto" w:fill="auto"/>
            <w:noWrap w:val="0"/>
            <w:vAlign w:val="center"/>
          </w:tcPr>
          <w:p w14:paraId="302EF163">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委托代表人只能代表委托人处置磋商活动中的一般事务。提出询问、质疑、投诉等特殊事项，必须经法定代表人特别授权。</w:t>
            </w:r>
          </w:p>
        </w:tc>
      </w:tr>
      <w:tr w14:paraId="3857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5359BD1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w:t>
            </w:r>
          </w:p>
        </w:tc>
        <w:tc>
          <w:tcPr>
            <w:tcW w:w="2069" w:type="dxa"/>
            <w:shd w:val="clear" w:color="auto" w:fill="auto"/>
            <w:noWrap w:val="0"/>
            <w:vAlign w:val="center"/>
          </w:tcPr>
          <w:p w14:paraId="68E8723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现场考察和</w:t>
            </w:r>
          </w:p>
          <w:p w14:paraId="36A19DA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答疑会</w:t>
            </w:r>
          </w:p>
        </w:tc>
        <w:tc>
          <w:tcPr>
            <w:tcW w:w="6255" w:type="dxa"/>
            <w:shd w:val="clear" w:color="auto" w:fill="auto"/>
            <w:noWrap w:val="0"/>
            <w:vAlign w:val="center"/>
          </w:tcPr>
          <w:p w14:paraId="6F9CA3B9">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不组织</w:t>
            </w:r>
          </w:p>
        </w:tc>
      </w:tr>
      <w:tr w14:paraId="78F2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4E33537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w:t>
            </w:r>
          </w:p>
        </w:tc>
        <w:tc>
          <w:tcPr>
            <w:tcW w:w="2069" w:type="dxa"/>
            <w:shd w:val="clear" w:color="auto" w:fill="auto"/>
            <w:noWrap w:val="0"/>
            <w:vAlign w:val="center"/>
          </w:tcPr>
          <w:p w14:paraId="7082343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磋商</w:t>
            </w:r>
            <w:r>
              <w:rPr>
                <w:rFonts w:hint="eastAsia" w:asciiTheme="minorEastAsia" w:hAnsiTheme="minorEastAsia" w:eastAsiaTheme="minorEastAsia" w:cstheme="minorEastAsia"/>
                <w:color w:val="auto"/>
                <w:sz w:val="24"/>
                <w:szCs w:val="24"/>
              </w:rPr>
              <w:t>保证金</w:t>
            </w:r>
          </w:p>
        </w:tc>
        <w:tc>
          <w:tcPr>
            <w:tcW w:w="6255" w:type="dxa"/>
            <w:shd w:val="clear" w:color="auto" w:fill="auto"/>
            <w:noWrap w:val="0"/>
            <w:vAlign w:val="center"/>
          </w:tcPr>
          <w:p w14:paraId="556AA4F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本项目不收取</w:t>
            </w:r>
          </w:p>
        </w:tc>
      </w:tr>
      <w:tr w14:paraId="38B7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06F9A5D5">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w:t>
            </w:r>
          </w:p>
        </w:tc>
        <w:tc>
          <w:tcPr>
            <w:tcW w:w="2069" w:type="dxa"/>
            <w:shd w:val="clear" w:color="auto" w:fill="auto"/>
            <w:noWrap w:val="0"/>
            <w:vAlign w:val="center"/>
          </w:tcPr>
          <w:p w14:paraId="14CA9B5A">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响应文件</w:t>
            </w:r>
            <w:r>
              <w:rPr>
                <w:rFonts w:hint="eastAsia" w:asciiTheme="minorEastAsia" w:hAnsiTheme="minorEastAsia" w:eastAsiaTheme="minorEastAsia" w:cstheme="minorEastAsia"/>
                <w:color w:val="auto"/>
                <w:sz w:val="24"/>
                <w:szCs w:val="24"/>
              </w:rPr>
              <w:t>有效期</w:t>
            </w:r>
          </w:p>
        </w:tc>
        <w:tc>
          <w:tcPr>
            <w:tcW w:w="6255" w:type="dxa"/>
            <w:shd w:val="clear" w:color="auto" w:fill="auto"/>
            <w:noWrap w:val="0"/>
            <w:vAlign w:val="center"/>
          </w:tcPr>
          <w:p w14:paraId="0808B97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自</w:t>
            </w:r>
            <w:r>
              <w:rPr>
                <w:rFonts w:hint="eastAsia" w:asciiTheme="minorEastAsia" w:hAnsiTheme="minorEastAsia" w:eastAsiaTheme="minorEastAsia" w:cstheme="minorEastAsia"/>
                <w:color w:val="auto"/>
                <w:sz w:val="24"/>
                <w:szCs w:val="24"/>
                <w:lang w:eastAsia="zh-CN"/>
              </w:rPr>
              <w:t>响应文件开启之</w:t>
            </w:r>
            <w:r>
              <w:rPr>
                <w:rFonts w:hint="eastAsia" w:asciiTheme="minorEastAsia" w:hAnsiTheme="minorEastAsia" w:eastAsiaTheme="minorEastAsia" w:cstheme="minorEastAsia"/>
                <w:color w:val="auto"/>
                <w:sz w:val="24"/>
                <w:szCs w:val="24"/>
              </w:rPr>
              <w:t>日起</w:t>
            </w:r>
            <w:r>
              <w:rPr>
                <w:rFonts w:hint="eastAsia" w:asciiTheme="minorEastAsia" w:hAnsiTheme="minorEastAsia" w:eastAsiaTheme="minorEastAsia" w:cstheme="minorEastAsia"/>
                <w:color w:val="auto"/>
                <w:sz w:val="24"/>
                <w:szCs w:val="24"/>
                <w:lang w:eastAsia="zh-CN"/>
              </w:rPr>
              <w:t>6</w:t>
            </w:r>
            <w:r>
              <w:rPr>
                <w:rFonts w:hint="eastAsia" w:asciiTheme="minorEastAsia" w:hAnsiTheme="minorEastAsia" w:eastAsiaTheme="minorEastAsia" w:cstheme="minorEastAsia"/>
                <w:color w:val="auto"/>
                <w:sz w:val="24"/>
                <w:szCs w:val="24"/>
              </w:rPr>
              <w:t>0天</w:t>
            </w:r>
          </w:p>
        </w:tc>
      </w:tr>
      <w:tr w14:paraId="38BC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7410FC4F">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9</w:t>
            </w:r>
          </w:p>
        </w:tc>
        <w:tc>
          <w:tcPr>
            <w:tcW w:w="2069" w:type="dxa"/>
            <w:shd w:val="clear" w:color="auto" w:fill="auto"/>
            <w:noWrap w:val="0"/>
            <w:vAlign w:val="center"/>
          </w:tcPr>
          <w:p w14:paraId="784FA2D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响应文件份数</w:t>
            </w:r>
          </w:p>
        </w:tc>
        <w:tc>
          <w:tcPr>
            <w:tcW w:w="6255" w:type="dxa"/>
            <w:shd w:val="clear" w:color="auto" w:fill="auto"/>
            <w:noWrap w:val="0"/>
            <w:vAlign w:val="center"/>
          </w:tcPr>
          <w:p w14:paraId="4010423A">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正本1份、副本2份，报价一览表1份，电子版</w:t>
            </w:r>
            <w:r>
              <w:rPr>
                <w:rFonts w:hint="eastAsia" w:asciiTheme="minorEastAsia" w:hAnsiTheme="minorEastAsia" w:eastAsiaTheme="minorEastAsia" w:cstheme="minorEastAsia"/>
                <w:color w:val="auto"/>
                <w:sz w:val="24"/>
                <w:szCs w:val="24"/>
                <w:lang w:eastAsia="zh-CN"/>
              </w:rPr>
              <w:t>响应文件</w:t>
            </w:r>
            <w:r>
              <w:rPr>
                <w:rFonts w:hint="eastAsia" w:asciiTheme="minorEastAsia" w:hAnsiTheme="minorEastAsia" w:eastAsiaTheme="minorEastAsia" w:cstheme="minorEastAsia"/>
                <w:color w:val="auto"/>
                <w:sz w:val="24"/>
                <w:szCs w:val="24"/>
              </w:rPr>
              <w:t>1份【电子U盘，电子版文件格式为word（可编辑格式）和PDF格式两种，同时要求PDF格式的电子版</w:t>
            </w:r>
            <w:r>
              <w:rPr>
                <w:rFonts w:hint="eastAsia" w:asciiTheme="minorEastAsia" w:hAnsiTheme="minorEastAsia" w:eastAsiaTheme="minorEastAsia" w:cstheme="minorEastAsia"/>
                <w:color w:val="auto"/>
                <w:sz w:val="24"/>
                <w:szCs w:val="24"/>
                <w:lang w:val="en-US" w:eastAsia="zh-CN"/>
              </w:rPr>
              <w:t>响应</w:t>
            </w:r>
            <w:r>
              <w:rPr>
                <w:rFonts w:hint="eastAsia" w:asciiTheme="minorEastAsia" w:hAnsiTheme="minorEastAsia" w:eastAsiaTheme="minorEastAsia" w:cstheme="minorEastAsia"/>
                <w:color w:val="auto"/>
                <w:sz w:val="24"/>
                <w:szCs w:val="24"/>
              </w:rPr>
              <w:t>文件必须是纸质正本</w:t>
            </w:r>
            <w:r>
              <w:rPr>
                <w:rFonts w:hint="eastAsia" w:asciiTheme="minorEastAsia" w:hAnsiTheme="minorEastAsia" w:eastAsiaTheme="minorEastAsia" w:cstheme="minorEastAsia"/>
                <w:color w:val="auto"/>
                <w:sz w:val="24"/>
                <w:szCs w:val="24"/>
                <w:lang w:val="en-US" w:eastAsia="zh-CN"/>
              </w:rPr>
              <w:t>响应</w:t>
            </w:r>
            <w:r>
              <w:rPr>
                <w:rFonts w:hint="eastAsia" w:asciiTheme="minorEastAsia" w:hAnsiTheme="minorEastAsia" w:eastAsiaTheme="minorEastAsia" w:cstheme="minorEastAsia"/>
                <w:color w:val="auto"/>
                <w:sz w:val="24"/>
                <w:szCs w:val="24"/>
              </w:rPr>
              <w:t>文件的扫描件】</w:t>
            </w:r>
          </w:p>
        </w:tc>
      </w:tr>
      <w:tr w14:paraId="352F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74C5C0D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10</w:t>
            </w:r>
          </w:p>
        </w:tc>
        <w:tc>
          <w:tcPr>
            <w:tcW w:w="2069" w:type="dxa"/>
            <w:shd w:val="clear" w:color="auto" w:fill="auto"/>
            <w:noWrap w:val="0"/>
            <w:vAlign w:val="center"/>
          </w:tcPr>
          <w:p w14:paraId="725D8700">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封套上写明</w:t>
            </w:r>
          </w:p>
        </w:tc>
        <w:tc>
          <w:tcPr>
            <w:tcW w:w="6255" w:type="dxa"/>
            <w:shd w:val="clear" w:color="auto" w:fill="auto"/>
            <w:noWrap w:val="0"/>
            <w:vAlign w:val="center"/>
          </w:tcPr>
          <w:p w14:paraId="25C122F5">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项目名称、项目编号、响应单位名称、加盖响应单位公章及法定代表人或委托代理人盖章或签字；</w:t>
            </w:r>
          </w:p>
          <w:p w14:paraId="7AF3EE7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在</w:t>
            </w:r>
            <w:r>
              <w:rPr>
                <w:rFonts w:hint="eastAsia" w:ascii="宋体" w:hAnsi="宋体" w:cs="宋体"/>
                <w:color w:val="auto"/>
                <w:sz w:val="24"/>
                <w:lang w:eastAsia="zh-CN"/>
              </w:rPr>
              <w:t>2026年</w:t>
            </w:r>
            <w:r>
              <w:rPr>
                <w:rFonts w:hint="eastAsia" w:ascii="宋体" w:hAnsi="宋体" w:cs="宋体"/>
                <w:color w:val="auto"/>
                <w:sz w:val="24"/>
                <w:lang w:val="en-US" w:eastAsia="zh-CN"/>
              </w:rPr>
              <w:t>11</w:t>
            </w:r>
            <w:r>
              <w:rPr>
                <w:rFonts w:hint="eastAsia" w:ascii="宋体" w:hAnsi="宋体" w:cs="宋体"/>
                <w:color w:val="auto"/>
                <w:sz w:val="24"/>
                <w:lang w:eastAsia="zh-CN"/>
              </w:rPr>
              <w:t>月</w:t>
            </w:r>
            <w:r>
              <w:rPr>
                <w:rFonts w:hint="eastAsia" w:ascii="宋体" w:hAnsi="宋体" w:cs="宋体"/>
                <w:color w:val="auto"/>
                <w:sz w:val="24"/>
                <w:lang w:val="en-US" w:eastAsia="zh-CN"/>
              </w:rPr>
              <w:t>03</w:t>
            </w:r>
            <w:r>
              <w:rPr>
                <w:rFonts w:hint="eastAsia" w:ascii="宋体" w:hAnsi="宋体" w:cs="宋体"/>
                <w:color w:val="auto"/>
                <w:sz w:val="24"/>
                <w:lang w:eastAsia="zh-CN"/>
              </w:rPr>
              <w:t>日</w:t>
            </w:r>
            <w:r>
              <w:rPr>
                <w:rFonts w:hint="eastAsia" w:ascii="宋体" w:hAnsi="宋体" w:cs="宋体"/>
                <w:color w:val="auto"/>
                <w:sz w:val="24"/>
                <w:lang w:val="en-US" w:eastAsia="zh-CN"/>
              </w:rPr>
              <w:t>09</w:t>
            </w:r>
            <w:r>
              <w:rPr>
                <w:rFonts w:hint="eastAsia" w:ascii="宋体" w:hAnsi="宋体" w:cs="宋体"/>
                <w:color w:val="auto"/>
                <w:sz w:val="24"/>
                <w:lang w:eastAsia="zh-CN"/>
              </w:rPr>
              <w:t>时00分</w:t>
            </w:r>
            <w:r>
              <w:rPr>
                <w:rFonts w:hint="eastAsia" w:asciiTheme="minorEastAsia" w:hAnsiTheme="minorEastAsia" w:eastAsiaTheme="minorEastAsia" w:cstheme="minorEastAsia"/>
                <w:color w:val="auto"/>
                <w:sz w:val="24"/>
                <w:szCs w:val="24"/>
              </w:rPr>
              <w:t>（北京时间）前不得开启</w:t>
            </w:r>
          </w:p>
        </w:tc>
      </w:tr>
      <w:tr w14:paraId="2132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0490620F">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11</w:t>
            </w:r>
          </w:p>
        </w:tc>
        <w:tc>
          <w:tcPr>
            <w:tcW w:w="2069" w:type="dxa"/>
            <w:shd w:val="clear" w:color="auto" w:fill="auto"/>
            <w:noWrap w:val="0"/>
            <w:vAlign w:val="center"/>
          </w:tcPr>
          <w:p w14:paraId="152CB5EC">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是否退还</w:t>
            </w:r>
            <w:r>
              <w:rPr>
                <w:rFonts w:hint="eastAsia" w:asciiTheme="minorEastAsia" w:hAnsiTheme="minorEastAsia" w:eastAsiaTheme="minorEastAsia" w:cstheme="minorEastAsia"/>
                <w:color w:val="auto"/>
                <w:sz w:val="24"/>
                <w:szCs w:val="24"/>
                <w:lang w:eastAsia="zh-CN"/>
              </w:rPr>
              <w:t>响应文件</w:t>
            </w:r>
          </w:p>
        </w:tc>
        <w:tc>
          <w:tcPr>
            <w:tcW w:w="6255" w:type="dxa"/>
            <w:shd w:val="clear" w:color="auto" w:fill="auto"/>
            <w:noWrap w:val="0"/>
            <w:vAlign w:val="center"/>
          </w:tcPr>
          <w:p w14:paraId="7EFB04B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不退还</w:t>
            </w:r>
          </w:p>
        </w:tc>
      </w:tr>
      <w:tr w14:paraId="0CE6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0F49B496">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2</w:t>
            </w:r>
          </w:p>
        </w:tc>
        <w:tc>
          <w:tcPr>
            <w:tcW w:w="2069" w:type="dxa"/>
            <w:shd w:val="clear" w:color="auto" w:fill="auto"/>
            <w:noWrap w:val="0"/>
            <w:vAlign w:val="center"/>
          </w:tcPr>
          <w:p w14:paraId="4A4627D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磋商小组的组成</w:t>
            </w:r>
          </w:p>
        </w:tc>
        <w:tc>
          <w:tcPr>
            <w:tcW w:w="6255" w:type="dxa"/>
            <w:shd w:val="clear" w:color="auto" w:fill="auto"/>
            <w:noWrap w:val="0"/>
            <w:vAlign w:val="center"/>
          </w:tcPr>
          <w:p w14:paraId="7A578549">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磋商小组构成：</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人；其中相关专业专家</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人，</w:t>
            </w:r>
            <w:r>
              <w:rPr>
                <w:rFonts w:hint="eastAsia" w:asciiTheme="minorEastAsia" w:hAnsiTheme="minorEastAsia" w:eastAsiaTheme="minorEastAsia" w:cstheme="minorEastAsia"/>
                <w:color w:val="auto"/>
                <w:sz w:val="24"/>
                <w:szCs w:val="24"/>
                <w:lang w:val="en-US" w:eastAsia="zh-CN"/>
              </w:rPr>
              <w:t>采购</w:t>
            </w:r>
            <w:r>
              <w:rPr>
                <w:rFonts w:hint="eastAsia" w:asciiTheme="minorEastAsia" w:hAnsiTheme="minorEastAsia" w:eastAsiaTheme="minorEastAsia" w:cstheme="minorEastAsia"/>
                <w:color w:val="auto"/>
                <w:sz w:val="24"/>
                <w:szCs w:val="24"/>
                <w:lang w:eastAsia="zh-CN"/>
              </w:rPr>
              <w:t>人代表1人。</w:t>
            </w:r>
          </w:p>
          <w:p w14:paraId="7386D09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评标专家确定方式：从海南省政府采购协会库中随机抽取。</w:t>
            </w:r>
          </w:p>
        </w:tc>
      </w:tr>
      <w:tr w14:paraId="0BEA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251CA44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13</w:t>
            </w:r>
          </w:p>
        </w:tc>
        <w:tc>
          <w:tcPr>
            <w:tcW w:w="2069" w:type="dxa"/>
            <w:shd w:val="clear" w:color="auto" w:fill="auto"/>
            <w:noWrap w:val="0"/>
            <w:vAlign w:val="center"/>
          </w:tcPr>
          <w:p w14:paraId="1375715B">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评</w:t>
            </w:r>
            <w:r>
              <w:rPr>
                <w:rFonts w:hint="eastAsia" w:asciiTheme="minorEastAsia" w:hAnsiTheme="minorEastAsia" w:eastAsiaTheme="minorEastAsia" w:cstheme="minorEastAsia"/>
                <w:color w:val="auto"/>
                <w:sz w:val="24"/>
                <w:szCs w:val="24"/>
                <w:lang w:eastAsia="zh-CN"/>
              </w:rPr>
              <w:t>审</w:t>
            </w:r>
            <w:r>
              <w:rPr>
                <w:rFonts w:hint="eastAsia" w:asciiTheme="minorEastAsia" w:hAnsiTheme="minorEastAsia" w:eastAsiaTheme="minorEastAsia" w:cstheme="minorEastAsia"/>
                <w:color w:val="auto"/>
                <w:sz w:val="24"/>
                <w:szCs w:val="24"/>
              </w:rPr>
              <w:t>方法</w:t>
            </w:r>
          </w:p>
        </w:tc>
        <w:tc>
          <w:tcPr>
            <w:tcW w:w="6255" w:type="dxa"/>
            <w:shd w:val="clear" w:color="auto" w:fill="auto"/>
            <w:noWrap w:val="0"/>
            <w:vAlign w:val="center"/>
          </w:tcPr>
          <w:p w14:paraId="3BD3E500">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经磋商确定最终采购需求和提交最后报价的供应商后，由磋商小组采用综合评分法对提交最后报价的供应商的响应文件和最后报价进行综合评分。</w:t>
            </w:r>
          </w:p>
        </w:tc>
      </w:tr>
      <w:tr w14:paraId="7A58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0B2C2226">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bookmarkStart w:id="135" w:name="_Toc24736"/>
            <w:bookmarkStart w:id="136" w:name="_Toc5678"/>
            <w:bookmarkStart w:id="137" w:name="_Toc317237599"/>
            <w:bookmarkStart w:id="138" w:name="_Toc23763"/>
            <w:bookmarkStart w:id="139" w:name="_Toc64"/>
            <w:bookmarkStart w:id="140" w:name="_Toc317237774"/>
            <w:r>
              <w:rPr>
                <w:rFonts w:hint="eastAsia" w:asciiTheme="minorEastAsia" w:hAnsiTheme="minorEastAsia" w:eastAsiaTheme="minorEastAsia" w:cstheme="minorEastAsia"/>
                <w:color w:val="auto"/>
                <w:sz w:val="24"/>
                <w:szCs w:val="24"/>
                <w:lang w:eastAsia="zh-CN"/>
              </w:rPr>
              <w:t>14</w:t>
            </w:r>
          </w:p>
        </w:tc>
        <w:tc>
          <w:tcPr>
            <w:tcW w:w="2069" w:type="dxa"/>
            <w:shd w:val="clear" w:color="auto" w:fill="auto"/>
            <w:noWrap w:val="0"/>
            <w:vAlign w:val="top"/>
          </w:tcPr>
          <w:p w14:paraId="5EE8C3FA">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项目兼投不兼中规则</w:t>
            </w:r>
          </w:p>
        </w:tc>
        <w:tc>
          <w:tcPr>
            <w:tcW w:w="6255" w:type="dxa"/>
            <w:shd w:val="clear" w:color="auto" w:fill="auto"/>
            <w:noWrap w:val="0"/>
            <w:vAlign w:val="top"/>
          </w:tcPr>
          <w:p w14:paraId="22897855">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本项目可兼投1包，本项目可兼中1包。</w:t>
            </w:r>
          </w:p>
        </w:tc>
      </w:tr>
      <w:tr w14:paraId="1153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49ED9B06">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15</w:t>
            </w:r>
          </w:p>
        </w:tc>
        <w:tc>
          <w:tcPr>
            <w:tcW w:w="2069" w:type="dxa"/>
            <w:shd w:val="clear" w:color="auto" w:fill="auto"/>
            <w:noWrap w:val="0"/>
            <w:vAlign w:val="top"/>
          </w:tcPr>
          <w:p w14:paraId="10B3ABDE">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成交候选人数量</w:t>
            </w:r>
          </w:p>
        </w:tc>
        <w:tc>
          <w:tcPr>
            <w:tcW w:w="6255" w:type="dxa"/>
            <w:shd w:val="clear" w:color="auto" w:fill="auto"/>
            <w:noWrap w:val="0"/>
            <w:vAlign w:val="top"/>
          </w:tcPr>
          <w:p w14:paraId="332FAD56">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3名</w:t>
            </w:r>
          </w:p>
        </w:tc>
      </w:tr>
      <w:tr w14:paraId="0C81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1EBA3A8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16</w:t>
            </w:r>
          </w:p>
        </w:tc>
        <w:tc>
          <w:tcPr>
            <w:tcW w:w="2069" w:type="dxa"/>
            <w:shd w:val="clear" w:color="auto" w:fill="auto"/>
            <w:noWrap w:val="0"/>
            <w:vAlign w:val="top"/>
          </w:tcPr>
          <w:p w14:paraId="5B22AD3B">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成交人数量</w:t>
            </w:r>
          </w:p>
        </w:tc>
        <w:tc>
          <w:tcPr>
            <w:tcW w:w="6255" w:type="dxa"/>
            <w:shd w:val="clear" w:color="auto" w:fill="auto"/>
            <w:noWrap w:val="0"/>
            <w:vAlign w:val="top"/>
          </w:tcPr>
          <w:p w14:paraId="057A69CD">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1名</w:t>
            </w:r>
          </w:p>
        </w:tc>
      </w:tr>
      <w:tr w14:paraId="474D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22B36E3A">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17</w:t>
            </w:r>
          </w:p>
        </w:tc>
        <w:tc>
          <w:tcPr>
            <w:tcW w:w="2069" w:type="dxa"/>
            <w:shd w:val="clear" w:color="auto" w:fill="auto"/>
            <w:noWrap w:val="0"/>
            <w:vAlign w:val="center"/>
          </w:tcPr>
          <w:p w14:paraId="73046673">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招标代理服务费</w:t>
            </w:r>
          </w:p>
        </w:tc>
        <w:tc>
          <w:tcPr>
            <w:tcW w:w="6255" w:type="dxa"/>
            <w:shd w:val="clear" w:color="auto" w:fill="auto"/>
            <w:noWrap w:val="0"/>
            <w:vAlign w:val="center"/>
          </w:tcPr>
          <w:p w14:paraId="258AB545">
            <w:pPr>
              <w:keepNext w:val="0"/>
              <w:keepLines/>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kern w:val="2"/>
                <w:sz w:val="24"/>
                <w:szCs w:val="24"/>
                <w:u w:val="none"/>
                <w:lang w:val="en-US" w:eastAsia="zh-CN" w:bidi="ar-SA"/>
              </w:rPr>
              <w:t>.</w:t>
            </w:r>
            <w:r>
              <w:rPr>
                <w:rFonts w:hint="eastAsia" w:asciiTheme="minorEastAsia" w:hAnsiTheme="minorEastAsia" w:eastAsiaTheme="minorEastAsia" w:cstheme="minorEastAsia"/>
                <w:color w:val="auto"/>
                <w:sz w:val="24"/>
                <w:szCs w:val="24"/>
                <w:u w:val="none"/>
                <w:lang w:val="en-US" w:eastAsia="zh-CN"/>
              </w:rPr>
              <w:t>采购</w:t>
            </w:r>
            <w:r>
              <w:rPr>
                <w:rFonts w:hint="eastAsia" w:asciiTheme="minorEastAsia" w:hAnsiTheme="minorEastAsia" w:eastAsiaTheme="minorEastAsia" w:cstheme="minorEastAsia"/>
                <w:color w:val="auto"/>
                <w:sz w:val="24"/>
                <w:szCs w:val="24"/>
                <w:u w:val="none"/>
                <w:lang w:eastAsia="zh-CN"/>
              </w:rPr>
              <w:t>代理服务费：</w:t>
            </w:r>
            <w:r>
              <w:rPr>
                <w:rFonts w:hint="eastAsia" w:asciiTheme="minorEastAsia" w:hAnsiTheme="minorEastAsia" w:eastAsiaTheme="minorEastAsia" w:cstheme="minorEastAsia"/>
                <w:color w:val="auto"/>
                <w:sz w:val="24"/>
                <w:szCs w:val="24"/>
                <w:u w:val="none"/>
                <w:lang w:val="en-US" w:eastAsia="zh-CN"/>
              </w:rPr>
              <w:t>以预算金额为计费基数，</w:t>
            </w:r>
            <w:r>
              <w:rPr>
                <w:rFonts w:hint="eastAsia" w:asciiTheme="minorEastAsia" w:hAnsiTheme="minorEastAsia" w:eastAsiaTheme="minorEastAsia" w:cstheme="minorEastAsia"/>
                <w:color w:val="auto"/>
                <w:sz w:val="24"/>
                <w:szCs w:val="24"/>
                <w:u w:val="none"/>
                <w:lang w:eastAsia="zh-CN"/>
              </w:rPr>
              <w:t>参考原《国家计委关于印发〈招标代理服务收费管理暂行办法〉的通知》（计价格〔2002〕1980号）和《海南省物价局关于降低部分招标代理服务收费标准》的通知(琼价费[2011]225号)文件规定的标准费率载明的计算方法标准的折扣率</w:t>
            </w:r>
            <w:r>
              <w:rPr>
                <w:rFonts w:hint="eastAsia" w:asciiTheme="minorEastAsia" w:hAnsiTheme="minorEastAsia" w:eastAsiaTheme="minorEastAsia" w:cstheme="minorEastAsia"/>
                <w:color w:val="auto"/>
                <w:sz w:val="24"/>
                <w:szCs w:val="24"/>
                <w:u w:val="single"/>
                <w:lang w:eastAsia="zh-CN"/>
              </w:rPr>
              <w:t>85%</w:t>
            </w:r>
            <w:r>
              <w:rPr>
                <w:rFonts w:hint="eastAsia" w:asciiTheme="minorEastAsia" w:hAnsiTheme="minorEastAsia" w:eastAsiaTheme="minorEastAsia" w:cstheme="minorEastAsia"/>
                <w:color w:val="auto"/>
                <w:sz w:val="24"/>
                <w:szCs w:val="24"/>
                <w:u w:val="none"/>
                <w:lang w:eastAsia="zh-CN"/>
              </w:rPr>
              <w:t>（最低收费</w:t>
            </w:r>
            <w:r>
              <w:rPr>
                <w:rFonts w:hint="eastAsia" w:asciiTheme="minorEastAsia" w:hAnsiTheme="minorEastAsia" w:eastAsiaTheme="minorEastAsia" w:cstheme="minorEastAsia"/>
                <w:color w:val="auto"/>
                <w:sz w:val="24"/>
                <w:szCs w:val="24"/>
                <w:u w:val="single"/>
                <w:lang w:eastAsia="zh-CN"/>
              </w:rPr>
              <w:t xml:space="preserve"> 5000.0</w:t>
            </w:r>
            <w:r>
              <w:rPr>
                <w:rFonts w:hint="eastAsia" w:asciiTheme="minorEastAsia" w:hAnsiTheme="minorEastAsia" w:eastAsiaTheme="minorEastAsia" w:cstheme="minorEastAsia"/>
                <w:color w:val="auto"/>
                <w:sz w:val="24"/>
                <w:szCs w:val="24"/>
                <w:u w:val="single"/>
                <w:lang w:val="en-US" w:eastAsia="zh-CN"/>
              </w:rPr>
              <w:t>0</w:t>
            </w:r>
            <w:r>
              <w:rPr>
                <w:rFonts w:hint="eastAsia" w:asciiTheme="minorEastAsia" w:hAnsiTheme="minorEastAsia" w:eastAsiaTheme="minorEastAsia" w:cstheme="minorEastAsia"/>
                <w:color w:val="auto"/>
                <w:sz w:val="24"/>
                <w:szCs w:val="24"/>
                <w:u w:val="none"/>
                <w:lang w:eastAsia="zh-CN"/>
              </w:rPr>
              <w:t>元）收取，本项目采购代理服务费</w:t>
            </w:r>
            <w:r>
              <w:rPr>
                <w:rFonts w:hint="eastAsia" w:asciiTheme="minorEastAsia" w:hAnsiTheme="minorEastAsia" w:eastAsiaTheme="minorEastAsia" w:cstheme="minorEastAsia"/>
                <w:color w:val="auto"/>
                <w:sz w:val="24"/>
                <w:szCs w:val="24"/>
                <w:u w:val="single"/>
                <w:lang w:val="en-US" w:eastAsia="zh-CN"/>
              </w:rPr>
              <w:t>5000.00</w:t>
            </w:r>
            <w:r>
              <w:rPr>
                <w:rFonts w:hint="eastAsia" w:asciiTheme="minorEastAsia" w:hAnsiTheme="minorEastAsia" w:eastAsiaTheme="minorEastAsia" w:cstheme="minorEastAsia"/>
                <w:color w:val="auto"/>
                <w:sz w:val="24"/>
                <w:szCs w:val="24"/>
                <w:u w:val="none"/>
                <w:lang w:eastAsia="zh-CN"/>
              </w:rPr>
              <w:t>元 ，由中标（成交）人在领取《中标（成交）通知书》前按规定向采购代理机构交纳。</w:t>
            </w:r>
          </w:p>
        </w:tc>
      </w:tr>
      <w:tr w14:paraId="7CB8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5F2A65CB">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18</w:t>
            </w:r>
          </w:p>
        </w:tc>
        <w:tc>
          <w:tcPr>
            <w:tcW w:w="2069" w:type="dxa"/>
            <w:shd w:val="clear" w:color="auto" w:fill="auto"/>
            <w:noWrap w:val="0"/>
            <w:vAlign w:val="center"/>
          </w:tcPr>
          <w:p w14:paraId="2EFFEE8A">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其他要求</w:t>
            </w:r>
          </w:p>
        </w:tc>
        <w:tc>
          <w:tcPr>
            <w:tcW w:w="6255" w:type="dxa"/>
            <w:shd w:val="clear" w:color="auto" w:fill="auto"/>
            <w:noWrap w:val="0"/>
            <w:vAlign w:val="center"/>
          </w:tcPr>
          <w:p w14:paraId="61204C9F">
            <w:pPr>
              <w:keepNext w:val="0"/>
              <w:keepLines/>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）单位负责人为同一人或者存在直接控股、管理关系的不同供应商，不得参加同一合同项下的政府采购活动。</w:t>
            </w:r>
          </w:p>
          <w:p w14:paraId="6A5E302B">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（2）根据《关于推动解决政府采购异常低价问题的通知》（财库〔2026〕2号），（一）采购人应当在采购文件中明确，政府采购评审中出现下列情形之一的，评审委员会应当启动异常低价投标（响应）审查程序：</w:t>
            </w:r>
          </w:p>
          <w:p w14:paraId="5D01479B">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1.投标（响应）报价低于全部通过符合性审查供应商投标（响应）报价平均值65%的，即投标（响应）报价&lt;全部通过符合性审查供应商投标（响应）报价平均值×65%； </w:t>
            </w:r>
          </w:p>
          <w:p w14:paraId="030987BB">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2.投标（响应）报价低于通过符合性审查的次低报价供应商投标（响应）报价65%的，即投标（响应）报价&lt;通过符合性审查的次低报价供应商投标（响应）报价×65%； </w:t>
            </w:r>
          </w:p>
          <w:p w14:paraId="3FAEB282">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3.投标（响应）报价低于采购项目最高限价65%的，即投标（响应）报价&lt;采购项目最高限价×65%； </w:t>
            </w:r>
          </w:p>
          <w:p w14:paraId="4C1226F0">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4.评审委员会基于专业判断，认为供应商报价过低，有可能影响产品质量或者不能诚信履约的其他情形。 </w:t>
            </w:r>
          </w:p>
          <w:p w14:paraId="232E494E">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采购人可以结合具体项目实际情况，提高上述第1项至第3项中启动异常低价投标（响应）审查的数值标准，但是最高不得超过65%。</w:t>
            </w:r>
          </w:p>
          <w:p w14:paraId="6451E2BB">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相关法律法规对供应商报价有规定的，从其规定。</w:t>
            </w:r>
          </w:p>
          <w:p w14:paraId="66D6D96D">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8DC98FE">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000C7694">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1FB7271F">
            <w:pPr>
              <w:keepNext w:val="0"/>
              <w:keepLines/>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sz w:val="24"/>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764D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4F5F252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19</w:t>
            </w:r>
          </w:p>
        </w:tc>
        <w:tc>
          <w:tcPr>
            <w:tcW w:w="2069" w:type="dxa"/>
            <w:shd w:val="clear" w:color="auto" w:fill="auto"/>
            <w:noWrap w:val="0"/>
            <w:vAlign w:val="center"/>
          </w:tcPr>
          <w:p w14:paraId="2A28277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中小企业促进</w:t>
            </w:r>
          </w:p>
          <w:p w14:paraId="5D1C7683">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政策</w:t>
            </w:r>
          </w:p>
          <w:p w14:paraId="7CD8EF5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p>
        </w:tc>
        <w:tc>
          <w:tcPr>
            <w:tcW w:w="6255" w:type="dxa"/>
            <w:shd w:val="clear" w:color="auto" w:fill="auto"/>
            <w:noWrap w:val="0"/>
            <w:vAlign w:val="center"/>
          </w:tcPr>
          <w:p w14:paraId="4F1127C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（1）根据财政部、工业和信息化部 2020年12月18日颁布的《政府采购促进中小企业发展管理办法》（财库〔2020〕46号） 第九条规定及财政部2022年5月30日颁布的《关于进一步加大政府采购支持中小企业力度的通知》（财库〔2022〕19 号） 第二条规定，采购人、采购代理机构应当对符合以上办法、通知规定的小微企业报价给予10%（工程项目为3%）的扣除，用扣除后的价格参加评审。适用招标投标法的政府采购工程建设项目，采用综合评估法但未采用低价优先法计算价格分的，评标时应当在采用原报价进行评分的基础上增加其价格得分的3%作为其价格分。</w:t>
            </w:r>
          </w:p>
          <w:p w14:paraId="43E023B9">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（2）接受大中型企业与小微企业组成联合体或者允许大中型企业向一家或者多家小微企业分包的采购项目，招标人、招标代理机构应当对联合体或者大中型企业的报价给予 4%(工程项目为 1%)的扣除，用扣除后的价格参加评审。适用招标投标法的政府采购工程建设项目,采用综合评估法但未采用低价优先法计算价格分的,评标时应当在采用原报价进行评分的基础上增加其价格得分的 1%作为其价格分。组成联合体或者接受分包的小微企业与联合体内其他企业、分包企业之间存在直接控股、管理关系的,不享受价格扣除优惠政策。 </w:t>
            </w:r>
          </w:p>
          <w:p w14:paraId="1A07616D">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sz w:val="24"/>
                <w:lang w:val="en-US" w:eastAsia="zh-CN"/>
              </w:rPr>
              <w:t>（3）根据《政府采购促进中小企业发展管理办法》（财库〔2020〕46 号）第十一条规定，中小企业参加政府采购活动，应当出具本办法规定的《中小企业声明函》，否则不得享受相关中小企业扶持政策。</w:t>
            </w:r>
          </w:p>
        </w:tc>
      </w:tr>
      <w:tr w14:paraId="2679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7E510ABC">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20</w:t>
            </w:r>
          </w:p>
        </w:tc>
        <w:tc>
          <w:tcPr>
            <w:tcW w:w="2069" w:type="dxa"/>
            <w:shd w:val="clear" w:color="auto" w:fill="auto"/>
            <w:noWrap w:val="0"/>
            <w:vAlign w:val="center"/>
          </w:tcPr>
          <w:p w14:paraId="0375B17C">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所属行业</w:t>
            </w:r>
          </w:p>
        </w:tc>
        <w:tc>
          <w:tcPr>
            <w:tcW w:w="6255" w:type="dxa"/>
            <w:shd w:val="clear" w:color="auto" w:fill="auto"/>
            <w:noWrap w:val="0"/>
            <w:vAlign w:val="center"/>
          </w:tcPr>
          <w:p w14:paraId="76C98877">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制造业</w:t>
            </w:r>
          </w:p>
        </w:tc>
      </w:tr>
    </w:tbl>
    <w:p w14:paraId="436549AD">
      <w:pPr>
        <w:rPr>
          <w:rStyle w:val="39"/>
          <w:rFonts w:hint="eastAsia" w:asciiTheme="minorEastAsia" w:hAnsiTheme="minorEastAsia" w:eastAsiaTheme="minorEastAsia" w:cstheme="minorEastAsia"/>
          <w:color w:val="auto"/>
          <w:lang w:val="en-US" w:eastAsia="zh-CN"/>
        </w:rPr>
      </w:pPr>
    </w:p>
    <w:bookmarkEnd w:id="135"/>
    <w:bookmarkEnd w:id="136"/>
    <w:bookmarkEnd w:id="137"/>
    <w:bookmarkEnd w:id="138"/>
    <w:bookmarkEnd w:id="139"/>
    <w:bookmarkEnd w:id="140"/>
    <w:p w14:paraId="54733FAE">
      <w:pPr>
        <w:keepNext w:val="0"/>
        <w:keepLines/>
        <w:pageBreakBefore w:val="0"/>
        <w:widowControl w:val="0"/>
        <w:tabs>
          <w:tab w:val="left" w:pos="540"/>
          <w:tab w:val="left" w:pos="720"/>
        </w:tabs>
        <w:kinsoku/>
        <w:wordWrap w:val="0"/>
        <w:overflowPunct/>
        <w:topLinePunct w:val="0"/>
        <w:autoSpaceDE/>
        <w:autoSpaceDN/>
        <w:bidi w:val="0"/>
        <w:adjustRightInd/>
        <w:snapToGrid/>
        <w:spacing w:line="360" w:lineRule="auto"/>
        <w:ind w:left="0"/>
        <w:textAlignment w:val="auto"/>
        <w:outlineLvl w:val="1"/>
        <w:rPr>
          <w:rStyle w:val="39"/>
          <w:rFonts w:hint="eastAsia" w:asciiTheme="minorEastAsia" w:hAnsiTheme="minorEastAsia" w:eastAsiaTheme="minorEastAsia" w:cstheme="minorEastAsia"/>
          <w:color w:val="auto"/>
        </w:rPr>
      </w:pPr>
      <w:bookmarkStart w:id="141" w:name="_Toc89"/>
      <w:bookmarkStart w:id="142" w:name="_Toc19617"/>
      <w:r>
        <w:rPr>
          <w:rStyle w:val="39"/>
          <w:rFonts w:hint="eastAsia" w:asciiTheme="minorEastAsia" w:hAnsiTheme="minorEastAsia" w:eastAsiaTheme="minorEastAsia" w:cstheme="minorEastAsia"/>
          <w:color w:val="auto"/>
          <w:lang w:val="en-US" w:eastAsia="zh-CN"/>
        </w:rPr>
        <w:t>A</w:t>
      </w:r>
      <w:r>
        <w:rPr>
          <w:rStyle w:val="39"/>
          <w:rFonts w:hint="eastAsia" w:asciiTheme="minorEastAsia" w:hAnsiTheme="minorEastAsia" w:eastAsiaTheme="minorEastAsia" w:cstheme="minorEastAsia"/>
          <w:color w:val="auto"/>
        </w:rPr>
        <w:t>说明和释义</w:t>
      </w:r>
      <w:bookmarkEnd w:id="141"/>
      <w:bookmarkEnd w:id="142"/>
    </w:p>
    <w:p w14:paraId="4EBB0704">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适用范围</w:t>
      </w:r>
    </w:p>
    <w:p w14:paraId="6B482695">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本磋商文件仅适用于本采购活动。</w:t>
      </w:r>
    </w:p>
    <w:p w14:paraId="4B6DBF52">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本采购活动及结果受中国法律的制约和保护。</w:t>
      </w:r>
    </w:p>
    <w:p w14:paraId="4142DC56">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采购说明</w:t>
      </w:r>
    </w:p>
    <w:p w14:paraId="43B4A751">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项目名称：见供应商须知前附表。</w:t>
      </w:r>
    </w:p>
    <w:p w14:paraId="19333C72">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项目编号：见供应商须知前附表。</w:t>
      </w:r>
    </w:p>
    <w:p w14:paraId="5125152E">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采购人：见供应商须知前附表。</w:t>
      </w:r>
    </w:p>
    <w:p w14:paraId="6F14AABD">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采购代理机构：见供应商须知前附表。</w:t>
      </w:r>
    </w:p>
    <w:p w14:paraId="0F7F4689">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采购预算：见供应商须知前附表。</w:t>
      </w:r>
    </w:p>
    <w:p w14:paraId="6AB9E866">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投资模式：见供应商须知前附表。</w:t>
      </w:r>
    </w:p>
    <w:p w14:paraId="40E96659">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供应商资格要求：</w:t>
      </w:r>
    </w:p>
    <w:p w14:paraId="1E69C209">
      <w:pPr>
        <w:pStyle w:val="5"/>
        <w:keepNext w:val="0"/>
        <w:keepLines/>
        <w:pageBreakBefore w:val="0"/>
        <w:widowControl w:val="0"/>
        <w:numPr>
          <w:ilvl w:val="1"/>
          <w:numId w:val="0"/>
        </w:numPr>
        <w:tabs>
          <w:tab w:val="left" w:pos="1050"/>
        </w:tabs>
        <w:kinsoku/>
        <w:wordWrap w:val="0"/>
        <w:overflowPunct/>
        <w:topLinePunct w:val="0"/>
        <w:autoSpaceDE/>
        <w:autoSpaceDN/>
        <w:bidi w:val="0"/>
        <w:adjustRightInd/>
        <w:snapToGrid/>
        <w:spacing w:line="360" w:lineRule="auto"/>
        <w:ind w:left="0" w:firstLine="960" w:firstLineChars="4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2.7.1凡有能力按照本磋商文件规定的要求</w:t>
      </w:r>
      <w:r>
        <w:rPr>
          <w:rFonts w:hint="eastAsia" w:asciiTheme="minorEastAsia" w:hAnsiTheme="minorEastAsia" w:eastAsiaTheme="minorEastAsia" w:cstheme="minorEastAsia"/>
          <w:color w:val="auto"/>
          <w:lang w:val="en-US" w:eastAsia="zh-CN"/>
        </w:rPr>
        <w:t>提供</w:t>
      </w:r>
      <w:r>
        <w:rPr>
          <w:rFonts w:hint="eastAsia" w:asciiTheme="minorEastAsia" w:hAnsiTheme="minorEastAsia" w:eastAsiaTheme="minorEastAsia" w:cstheme="minorEastAsia"/>
          <w:color w:val="auto"/>
        </w:rPr>
        <w:t>相应</w:t>
      </w:r>
      <w:r>
        <w:rPr>
          <w:rFonts w:hint="eastAsia" w:asciiTheme="minorEastAsia" w:hAnsiTheme="minorEastAsia" w:eastAsiaTheme="minorEastAsia" w:cstheme="minorEastAsia"/>
          <w:color w:val="auto"/>
          <w:lang w:val="en-US" w:eastAsia="zh-CN"/>
        </w:rPr>
        <w:t>服务及货物</w:t>
      </w:r>
      <w:r>
        <w:rPr>
          <w:rFonts w:hint="eastAsia" w:asciiTheme="minorEastAsia" w:hAnsiTheme="minorEastAsia" w:eastAsiaTheme="minorEastAsia" w:cstheme="minorEastAsia"/>
          <w:color w:val="auto"/>
        </w:rPr>
        <w:t>的响应单位均为合格的供应商。</w:t>
      </w:r>
    </w:p>
    <w:p w14:paraId="06C360D0">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960" w:firstLineChars="4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2.7.2符合本磋商文件第一章的“供应商资格要求”规定的条件。</w:t>
      </w:r>
    </w:p>
    <w:p w14:paraId="183ED257">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960" w:firstLineChars="4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2.7.3本项目不接受联合体响应。</w:t>
      </w:r>
    </w:p>
    <w:p w14:paraId="6FE4B7C3">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960" w:firstLineChars="4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2.7.4供应商参加响应不得有下列情形：</w:t>
      </w:r>
    </w:p>
    <w:p w14:paraId="7A6D9124">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（1）提供虚假材料谋取成交；</w:t>
      </w:r>
    </w:p>
    <w:p w14:paraId="2B3086F0">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（2）采取不正当手段诋毁、排挤其他供应商；</w:t>
      </w:r>
    </w:p>
    <w:p w14:paraId="003390F4">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（3）与招标采购单位、其他供应商恶意串通；</w:t>
      </w:r>
    </w:p>
    <w:p w14:paraId="78D9F90E">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（4）向招标采购单位、评标委员会成员行贿或者提供其他不正当利益；</w:t>
      </w:r>
    </w:p>
    <w:p w14:paraId="33C3B9F1">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（5）在采购过程中与招标采购单位进行协商磋商；</w:t>
      </w:r>
    </w:p>
    <w:p w14:paraId="2D2DA074">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（6）拒绝有关部门的监督检查或者向监督检查部门提供虚假情况。    </w:t>
      </w:r>
    </w:p>
    <w:p w14:paraId="6750115B">
      <w:pPr>
        <w:pStyle w:val="5"/>
        <w:numPr>
          <w:ilvl w:val="1"/>
          <w:numId w:val="0"/>
        </w:numPr>
        <w:tabs>
          <w:tab w:val="left" w:pos="1050"/>
        </w:tabs>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有上述情形之一的供应商，属于不合格供应商，其响应或成交资格将被取消。</w:t>
      </w:r>
    </w:p>
    <w:p w14:paraId="76AEBBFE">
      <w:pPr>
        <w:pStyle w:val="5"/>
        <w:numPr>
          <w:ilvl w:val="1"/>
          <w:numId w:val="0"/>
        </w:numPr>
        <w:tabs>
          <w:tab w:val="left" w:pos="1050"/>
        </w:tabs>
        <w:ind w:firstLine="720" w:firstLineChars="3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2.8 </w:t>
      </w:r>
      <w:r>
        <w:rPr>
          <w:rFonts w:hint="eastAsia" w:ascii="宋体" w:hAnsi="宋体" w:eastAsia="宋体" w:cs="宋体"/>
          <w:color w:val="auto"/>
          <w:highlight w:val="none"/>
        </w:rPr>
        <w:t>充分、公平竞争保障措施</w:t>
      </w:r>
    </w:p>
    <w:p w14:paraId="723509DE">
      <w:pPr>
        <w:pStyle w:val="5"/>
        <w:numPr>
          <w:ilvl w:val="1"/>
          <w:numId w:val="0"/>
        </w:numPr>
        <w:tabs>
          <w:tab w:val="left" w:pos="1050"/>
        </w:tabs>
        <w:ind w:firstLine="960" w:firstLineChars="4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.1相同品牌产品处理：非单一产品采购项目中，采购人根据采购项目技术构成、产品价格比重等合理确定核心产品。多家投标人提供的任一核心产品品牌相同的，视为提供相同品牌产品。</w:t>
      </w:r>
    </w:p>
    <w:p w14:paraId="74B83BD2">
      <w:pPr>
        <w:pStyle w:val="5"/>
        <w:numPr>
          <w:ilvl w:val="1"/>
          <w:numId w:val="0"/>
        </w:numPr>
        <w:tabs>
          <w:tab w:val="left" w:pos="1050"/>
        </w:tabs>
        <w:ind w:firstLine="960" w:firstLineChars="4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家数计算：</w:t>
      </w:r>
    </w:p>
    <w:p w14:paraId="77458252">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（1）采用最低评标价法的采购项目，提供相同品牌产品的不同</w:t>
      </w:r>
      <w:r>
        <w:rPr>
          <w:rFonts w:hint="eastAsia" w:asciiTheme="minorEastAsia" w:hAnsiTheme="minorEastAsia" w:eastAsiaTheme="minorEastAsia" w:cstheme="minorEastAsia"/>
          <w:color w:val="auto"/>
          <w:lang w:val="en-US" w:eastAsia="zh-CN"/>
        </w:rPr>
        <w:t>供应商</w:t>
      </w:r>
      <w:r>
        <w:rPr>
          <w:rFonts w:hint="eastAsia" w:asciiTheme="minorEastAsia" w:hAnsiTheme="minorEastAsia" w:eastAsiaTheme="minorEastAsia" w:cstheme="minorEastAsia"/>
          <w:color w:val="auto"/>
        </w:rPr>
        <w:t>参加同一合同项下</w:t>
      </w:r>
      <w:r>
        <w:rPr>
          <w:rFonts w:hint="eastAsia" w:asciiTheme="minorEastAsia" w:hAnsiTheme="minorEastAsia" w:eastAsiaTheme="minorEastAsia" w:cstheme="minorEastAsia"/>
          <w:color w:val="auto"/>
          <w:lang w:val="en-US" w:eastAsia="zh-CN"/>
        </w:rPr>
        <w:t>响应</w:t>
      </w:r>
      <w:r>
        <w:rPr>
          <w:rFonts w:hint="eastAsia" w:asciiTheme="minorEastAsia" w:hAnsiTheme="minorEastAsia" w:eastAsiaTheme="minorEastAsia" w:cstheme="minorEastAsia"/>
          <w:color w:val="auto"/>
        </w:rPr>
        <w:t>的，以其中通过资格审查、符合性审查且报价最低的参加评标；报价相同的，由采购人或者采购人委托评标委员会按照</w:t>
      </w:r>
      <w:r>
        <w:rPr>
          <w:rFonts w:hint="eastAsia" w:asciiTheme="minorEastAsia" w:hAnsiTheme="minorEastAsia" w:eastAsiaTheme="minorEastAsia" w:cstheme="minorEastAsia"/>
          <w:color w:val="auto"/>
          <w:lang w:val="en-US" w:eastAsia="zh-CN"/>
        </w:rPr>
        <w:t>采购</w:t>
      </w:r>
      <w:r>
        <w:rPr>
          <w:rFonts w:hint="eastAsia" w:asciiTheme="minorEastAsia" w:hAnsiTheme="minorEastAsia" w:eastAsiaTheme="minorEastAsia" w:cstheme="minorEastAsia"/>
          <w:color w:val="auto"/>
        </w:rPr>
        <w:t>文件规定的方式确定一个参加评标的</w:t>
      </w:r>
      <w:r>
        <w:rPr>
          <w:rFonts w:hint="eastAsia" w:asciiTheme="minorEastAsia" w:hAnsiTheme="minorEastAsia" w:eastAsiaTheme="minorEastAsia" w:cstheme="minorEastAsia"/>
          <w:color w:val="auto"/>
          <w:lang w:val="en-US" w:eastAsia="zh-CN"/>
        </w:rPr>
        <w:t>供应商</w:t>
      </w: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color w:val="auto"/>
          <w:lang w:val="en-US" w:eastAsia="zh-CN"/>
        </w:rPr>
        <w:t>采购</w:t>
      </w:r>
      <w:r>
        <w:rPr>
          <w:rFonts w:hint="eastAsia" w:asciiTheme="minorEastAsia" w:hAnsiTheme="minorEastAsia" w:eastAsiaTheme="minorEastAsia" w:cstheme="minorEastAsia"/>
          <w:color w:val="auto"/>
        </w:rPr>
        <w:t>文件未规定的采取随机抽取方式确定，其他</w:t>
      </w:r>
      <w:r>
        <w:rPr>
          <w:rFonts w:hint="eastAsia" w:asciiTheme="minorEastAsia" w:hAnsiTheme="minorEastAsia" w:eastAsiaTheme="minorEastAsia" w:cstheme="minorEastAsia"/>
          <w:color w:val="auto"/>
          <w:lang w:val="en-US" w:eastAsia="zh-CN"/>
        </w:rPr>
        <w:t>响应</w:t>
      </w:r>
      <w:r>
        <w:rPr>
          <w:rFonts w:hint="eastAsia" w:asciiTheme="minorEastAsia" w:hAnsiTheme="minorEastAsia" w:eastAsiaTheme="minorEastAsia" w:cstheme="minorEastAsia"/>
          <w:color w:val="auto"/>
        </w:rPr>
        <w:t>无效。</w:t>
      </w:r>
    </w:p>
    <w:p w14:paraId="3CB2E676">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2）使用综合评分法的采购项目，提供相同品牌产品且通过资格审查、符合性审查的不同供应商参加同一合同项下响应的，按一家供应商计算，评审后得分最高的同品牌供应商获得成交人推荐资格；评审得分相同的，由采购人或者采购人委托评标委员会按照采购文件规定的方式确定一个供应商获得成交人推荐资格，采购文件未规定的采取随机抽取方式确定，其他同品牌供应商不作为成交候选人。</w:t>
      </w:r>
    </w:p>
    <w:p w14:paraId="5399C1B0">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磋商授权委托</w:t>
      </w:r>
    </w:p>
    <w:p w14:paraId="12ED3C0B">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供应商的法定代表人可以委托代表人处理磋商事务。</w:t>
      </w:r>
    </w:p>
    <w:p w14:paraId="117D2B3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委托代表人的资格条件：见供应商须知前附表。</w:t>
      </w:r>
    </w:p>
    <w:p w14:paraId="0138BC1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委托代表人的代理权限：见供应商须知前附表。</w:t>
      </w:r>
    </w:p>
    <w:p w14:paraId="65416D0D">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委托代表人须持有法定代表人出具的符合格式要求的《授权委托书》（格式见附件）。</w:t>
      </w:r>
    </w:p>
    <w:p w14:paraId="6C94469D">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磋商费用</w:t>
      </w:r>
    </w:p>
    <w:p w14:paraId="5F3A0E14">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供应商自行承担参加磋商的全部费用。</w:t>
      </w:r>
    </w:p>
    <w:p w14:paraId="632888F1">
      <w:pPr>
        <w:pStyle w:val="3"/>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bookmarkStart w:id="143" w:name="_Toc12743"/>
      <w:bookmarkStart w:id="144" w:name="_Toc3181"/>
      <w:bookmarkStart w:id="145" w:name="_Toc12308"/>
      <w:bookmarkStart w:id="146" w:name="_Toc1069"/>
      <w:bookmarkStart w:id="147" w:name="_Toc30029"/>
      <w:bookmarkStart w:id="148" w:name="_Toc6826"/>
      <w:r>
        <w:rPr>
          <w:rFonts w:hint="eastAsia" w:asciiTheme="minorEastAsia" w:hAnsiTheme="minorEastAsia" w:eastAsiaTheme="minorEastAsia" w:cstheme="minorEastAsia"/>
          <w:color w:val="auto"/>
        </w:rPr>
        <w:t>B.磋商文件</w:t>
      </w:r>
      <w:bookmarkEnd w:id="143"/>
      <w:bookmarkEnd w:id="144"/>
      <w:bookmarkEnd w:id="145"/>
      <w:bookmarkEnd w:id="146"/>
      <w:bookmarkEnd w:id="147"/>
      <w:bookmarkEnd w:id="148"/>
    </w:p>
    <w:p w14:paraId="5166E544">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磋商文件的构成</w:t>
      </w:r>
    </w:p>
    <w:p w14:paraId="085629F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磋商文件包括以下内容：</w:t>
      </w:r>
    </w:p>
    <w:p w14:paraId="4766AFE4">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（一）竞争性磋商公告；</w:t>
      </w:r>
    </w:p>
    <w:p w14:paraId="04C1D1E4">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（二）供应商须知；</w:t>
      </w:r>
    </w:p>
    <w:p w14:paraId="5EB99476">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（三）采购需求；</w:t>
      </w:r>
    </w:p>
    <w:p w14:paraId="79D73242">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（四）采购合同；</w:t>
      </w:r>
    </w:p>
    <w:p w14:paraId="7C77FF7F">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（五）评审程序、方法和标准；</w:t>
      </w:r>
    </w:p>
    <w:p w14:paraId="08717DC1">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（六）响应文件格式。</w:t>
      </w:r>
    </w:p>
    <w:p w14:paraId="39DBADFD">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供应商应当仔细阅读和正确理解磋商文件中陈述的所有事项，遵循格式文件的规定和签署要求。</w:t>
      </w:r>
    </w:p>
    <w:p w14:paraId="36C7F6F8">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磋商文件的澄清和修改</w:t>
      </w:r>
    </w:p>
    <w:p w14:paraId="125E531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65D93315">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澄清或者修改是磋商文件的组成部分。澄清或者修改以公告的方式发布。</w:t>
      </w:r>
    </w:p>
    <w:p w14:paraId="12969626">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现场考察和答疑会</w:t>
      </w:r>
    </w:p>
    <w:p w14:paraId="719213CA">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现场考察和答疑会：见供应商须知前附表。</w:t>
      </w:r>
    </w:p>
    <w:p w14:paraId="49D961DA">
      <w:pPr>
        <w:pStyle w:val="3"/>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bookmarkStart w:id="149" w:name="_Toc21468"/>
      <w:bookmarkStart w:id="150" w:name="_Toc25853"/>
      <w:bookmarkStart w:id="151" w:name="_Toc25021"/>
      <w:bookmarkStart w:id="152" w:name="_Toc13261"/>
      <w:bookmarkStart w:id="153" w:name="_Toc6486"/>
      <w:bookmarkStart w:id="154" w:name="_Toc32624"/>
      <w:r>
        <w:rPr>
          <w:rFonts w:hint="eastAsia" w:asciiTheme="minorEastAsia" w:hAnsiTheme="minorEastAsia" w:eastAsiaTheme="minorEastAsia" w:cstheme="minorEastAsia"/>
          <w:color w:val="auto"/>
        </w:rPr>
        <w:t>C.响应文件</w:t>
      </w:r>
      <w:bookmarkEnd w:id="149"/>
      <w:bookmarkEnd w:id="150"/>
      <w:bookmarkEnd w:id="151"/>
      <w:bookmarkEnd w:id="152"/>
      <w:bookmarkEnd w:id="153"/>
      <w:bookmarkEnd w:id="154"/>
    </w:p>
    <w:p w14:paraId="788A4175">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响应文件计量单位和使用文字</w:t>
      </w:r>
    </w:p>
    <w:p w14:paraId="08250522">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所有计量均采用中华人民共和国法定计量单位。</w:t>
      </w:r>
    </w:p>
    <w:p w14:paraId="23E7D76F">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响应文件使用中文编制。响应文件部分内容必须使用其他文字的，应当附有该文字的中文译本。供应商承担未附中文译本或中文译本不准确而引起不利后果。</w:t>
      </w:r>
    </w:p>
    <w:p w14:paraId="6516C3EF">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联合体</w:t>
      </w:r>
    </w:p>
    <w:p w14:paraId="211F37B9">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不接受供应商组成联合体。</w:t>
      </w:r>
    </w:p>
    <w:p w14:paraId="08F25700">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响应文件的组成</w:t>
      </w:r>
    </w:p>
    <w:p w14:paraId="785FD21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w:t>
      </w:r>
    </w:p>
    <w:p w14:paraId="249920F7">
      <w:pPr>
        <w:keepNext w:val="0"/>
        <w:keepLines/>
        <w:pageBreakBefore w:val="0"/>
        <w:widowControl w:val="0"/>
        <w:numPr>
          <w:ilvl w:val="2"/>
          <w:numId w:val="1"/>
        </w:numPr>
        <w:tabs>
          <w:tab w:val="left" w:pos="1365"/>
          <w:tab w:val="clear" w:pos="1418"/>
        </w:tabs>
        <w:kinsoku/>
        <w:wordWrap w:val="0"/>
        <w:overflowPunct/>
        <w:topLinePunct w:val="0"/>
        <w:bidi w:val="0"/>
        <w:spacing w:line="360" w:lineRule="auto"/>
        <w:ind w:left="0" w:firstLine="840" w:firstLineChars="3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Cs/>
          <w:color w:val="auto"/>
          <w:sz w:val="24"/>
          <w:szCs w:val="28"/>
        </w:rPr>
        <w:t>详见磋商文件第六部分响应文件格式</w:t>
      </w:r>
    </w:p>
    <w:p w14:paraId="59773758">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响应文件编制说明</w:t>
      </w:r>
    </w:p>
    <w:p w14:paraId="669A9879">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响应文件必须按照磋商文件要求的统一格式顺序编写</w:t>
      </w:r>
      <w:r>
        <w:rPr>
          <w:rFonts w:hint="eastAsia" w:asciiTheme="minorEastAsia" w:hAnsiTheme="minorEastAsia" w:eastAsiaTheme="minorEastAsia" w:cstheme="minorEastAsia"/>
          <w:b/>
          <w:color w:val="auto"/>
        </w:rPr>
        <w:t>。</w:t>
      </w:r>
      <w:r>
        <w:rPr>
          <w:rFonts w:hint="eastAsia" w:asciiTheme="minorEastAsia" w:hAnsiTheme="minorEastAsia" w:eastAsiaTheme="minorEastAsia" w:cstheme="minorEastAsia"/>
          <w:b/>
          <w:color w:val="auto"/>
          <w:u w:val="single"/>
        </w:rPr>
        <w:t>要求响应文件全部内容制作详细的目录（包括页码的编制），为评审时查询作索引。</w:t>
      </w:r>
    </w:p>
    <w:p w14:paraId="6AC9C8F3">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磋商报价</w:t>
      </w:r>
    </w:p>
    <w:p w14:paraId="5D00121B">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《报价一览表》中</w:t>
      </w:r>
      <w:r>
        <w:rPr>
          <w:rFonts w:hint="eastAsia" w:asciiTheme="minorEastAsia" w:hAnsiTheme="minorEastAsia" w:eastAsiaTheme="minorEastAsia" w:cstheme="minorEastAsia"/>
          <w:color w:val="auto"/>
          <w:lang w:val="en-US" w:eastAsia="zh-CN"/>
        </w:rPr>
        <w:t>包含</w:t>
      </w:r>
      <w:r>
        <w:rPr>
          <w:rFonts w:hint="eastAsia" w:asciiTheme="minorEastAsia" w:hAnsiTheme="minorEastAsia" w:eastAsiaTheme="minorEastAsia" w:cstheme="minorEastAsia"/>
          <w:color w:val="auto"/>
        </w:rPr>
        <w:t>全部</w:t>
      </w:r>
      <w:r>
        <w:rPr>
          <w:rFonts w:hint="eastAsia" w:asciiTheme="minorEastAsia" w:hAnsiTheme="minorEastAsia" w:eastAsiaTheme="minorEastAsia" w:cstheme="minorEastAsia"/>
          <w:color w:val="auto"/>
          <w:lang w:val="en-US" w:eastAsia="zh-CN"/>
        </w:rPr>
        <w:t>服务及货物</w:t>
      </w:r>
      <w:r>
        <w:rPr>
          <w:rFonts w:hint="eastAsia" w:asciiTheme="minorEastAsia" w:hAnsiTheme="minorEastAsia" w:eastAsiaTheme="minorEastAsia" w:cstheme="minorEastAsia"/>
          <w:color w:val="auto"/>
        </w:rPr>
        <w:t>的报价，应当包括装卸、运输、配送、保险、税务、售后服务以及</w:t>
      </w:r>
      <w:r>
        <w:rPr>
          <w:rFonts w:hint="eastAsia" w:asciiTheme="minorEastAsia" w:hAnsiTheme="minorEastAsia" w:eastAsiaTheme="minorEastAsia" w:cstheme="minorEastAsia"/>
          <w:color w:val="auto"/>
          <w:lang w:val="en-US" w:eastAsia="zh-CN"/>
        </w:rPr>
        <w:t>项目</w:t>
      </w:r>
      <w:r>
        <w:rPr>
          <w:rFonts w:hint="eastAsia" w:asciiTheme="minorEastAsia" w:hAnsiTheme="minorEastAsia" w:eastAsiaTheme="minorEastAsia" w:cstheme="minorEastAsia"/>
          <w:color w:val="auto"/>
        </w:rPr>
        <w:t>实施过程中应预见和不可预见费用等</w:t>
      </w:r>
      <w:r>
        <w:rPr>
          <w:rFonts w:hint="eastAsia" w:asciiTheme="minorEastAsia" w:hAnsiTheme="minorEastAsia" w:eastAsiaTheme="minorEastAsia" w:cstheme="minorEastAsia"/>
          <w:color w:val="auto"/>
          <w:lang w:val="en-US" w:eastAsia="zh-CN"/>
        </w:rPr>
        <w:t>完成本项目的所有</w:t>
      </w:r>
      <w:r>
        <w:rPr>
          <w:rFonts w:hint="eastAsia" w:asciiTheme="minorEastAsia" w:hAnsiTheme="minorEastAsia" w:eastAsiaTheme="minorEastAsia" w:cstheme="minorEastAsia"/>
          <w:color w:val="auto"/>
        </w:rPr>
        <w:t>费用，以及合同包含的所有风险、责任等。</w:t>
      </w:r>
    </w:p>
    <w:p w14:paraId="7075A27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报价说明：本项目采用</w:t>
      </w:r>
      <w:r>
        <w:rPr>
          <w:rFonts w:hint="eastAsia" w:asciiTheme="minorEastAsia" w:hAnsiTheme="minorEastAsia" w:eastAsiaTheme="minorEastAsia" w:cstheme="minorEastAsia"/>
          <w:color w:val="auto"/>
        </w:rPr>
        <w:t>总承包方式</w:t>
      </w:r>
      <w:r>
        <w:rPr>
          <w:rFonts w:hint="eastAsia" w:asciiTheme="minorEastAsia" w:hAnsiTheme="minorEastAsia" w:eastAsiaTheme="minorEastAsia" w:cstheme="minorEastAsia"/>
          <w:color w:val="auto"/>
          <w:lang w:val="en-US" w:eastAsia="zh-CN"/>
        </w:rPr>
        <w:t>，供应商报价不得超出最高限价，否则视为无效报价。</w:t>
      </w:r>
    </w:p>
    <w:p w14:paraId="70F076A1">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磋商保证金</w:t>
      </w:r>
      <w:r>
        <w:rPr>
          <w:rFonts w:hint="eastAsia" w:asciiTheme="minorEastAsia" w:hAnsiTheme="minorEastAsia" w:eastAsiaTheme="minorEastAsia" w:cstheme="minorEastAsia"/>
          <w:b/>
          <w:color w:val="auto"/>
          <w:sz w:val="24"/>
          <w:lang w:eastAsia="zh-CN"/>
        </w:rPr>
        <w:t>（</w:t>
      </w:r>
      <w:r>
        <w:rPr>
          <w:rFonts w:hint="eastAsia" w:asciiTheme="minorEastAsia" w:hAnsiTheme="minorEastAsia" w:eastAsiaTheme="minorEastAsia" w:cstheme="minorEastAsia"/>
          <w:b/>
          <w:color w:val="auto"/>
          <w:sz w:val="24"/>
          <w:lang w:val="en-US" w:eastAsia="zh-CN"/>
        </w:rPr>
        <w:t>本项目不收取</w:t>
      </w:r>
      <w:r>
        <w:rPr>
          <w:rFonts w:hint="eastAsia" w:asciiTheme="minorEastAsia" w:hAnsiTheme="minorEastAsia" w:eastAsiaTheme="minorEastAsia" w:cstheme="minorEastAsia"/>
          <w:b/>
          <w:color w:val="auto"/>
          <w:sz w:val="24"/>
          <w:lang w:eastAsia="zh-CN"/>
        </w:rPr>
        <w:t>）。</w:t>
      </w:r>
    </w:p>
    <w:p w14:paraId="196B227F">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响应文件的有效期</w:t>
      </w:r>
    </w:p>
    <w:p w14:paraId="7623348F">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自开启响应文件截止之日起</w:t>
      </w:r>
      <w:r>
        <w:rPr>
          <w:rFonts w:hint="eastAsia" w:asciiTheme="minorEastAsia" w:hAnsiTheme="minorEastAsia" w:eastAsiaTheme="minorEastAsia" w:cstheme="minorEastAsia"/>
          <w:b/>
          <w:color w:val="auto"/>
          <w:u w:val="single"/>
        </w:rPr>
        <w:t>60天</w:t>
      </w:r>
      <w:r>
        <w:rPr>
          <w:rFonts w:hint="eastAsia" w:asciiTheme="minorEastAsia" w:hAnsiTheme="minorEastAsia" w:eastAsiaTheme="minorEastAsia" w:cstheme="minorEastAsia"/>
          <w:color w:val="auto"/>
        </w:rPr>
        <w:t>，响应文件应保持有效。有效期短于规定期限的，将被拒绝。</w:t>
      </w:r>
    </w:p>
    <w:p w14:paraId="037B2275">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特殊情况下，采购代理机构可与供应商协商延长响应文件的有效期。协商应当以信函、传真或电子邮件的形式进行。同意延长有效期的供应商，其磋商保证金的有效期也相应延长，但不能修改响应文件。拒绝接受延长有效期要求的供应商，其磋商将被拒绝，磋商保证金将被退还。</w:t>
      </w:r>
    </w:p>
    <w:p w14:paraId="6BCD9006">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响应文件的份数和签署</w:t>
      </w:r>
    </w:p>
    <w:p w14:paraId="1AEDE510">
      <w:pPr>
        <w:pStyle w:val="5"/>
        <w:keepNext w:val="0"/>
        <w:keepLines/>
        <w:pageBreakBefore w:val="0"/>
        <w:widowControl w:val="0"/>
        <w:tabs>
          <w:tab w:val="left" w:pos="1050"/>
          <w:tab w:val="clear" w:pos="992"/>
        </w:tabs>
        <w:kinsoku/>
        <w:wordWrap w:val="0"/>
        <w:overflowPunct/>
        <w:topLinePunct w:val="0"/>
        <w:bidi w:val="0"/>
        <w:spacing w:line="360" w:lineRule="auto"/>
        <w:ind w:left="0" w:firstLine="723" w:firstLineChars="300"/>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响应文件份数：见供应商须知前附表。</w:t>
      </w:r>
      <w:r>
        <w:rPr>
          <w:rFonts w:hint="eastAsia" w:asciiTheme="minorEastAsia" w:hAnsiTheme="minorEastAsia" w:eastAsiaTheme="minorEastAsia" w:cstheme="minorEastAsia"/>
          <w:color w:val="auto"/>
          <w:szCs w:val="24"/>
        </w:rPr>
        <w:t>响应文件的正本与副本应采用左侧方式固定胶装成册,不得采用活页夹等可随时拆换的方式装订。</w:t>
      </w:r>
    </w:p>
    <w:p w14:paraId="589984F8">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正本均须用不褪色墨水书写、打印或印刷，响应文件副本的所有资料，都可以用响应文件的正本复制。响应文件封面上应当清楚地注明“正本”或“副本”。响应文件的正本和副本内容有不一致的，以正本为准。</w:t>
      </w:r>
    </w:p>
    <w:p w14:paraId="614A316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响应文件主要内容（磋商文件格式中要求法</w:t>
      </w:r>
      <w:r>
        <w:rPr>
          <w:rFonts w:hint="eastAsia" w:asciiTheme="minorEastAsia" w:hAnsiTheme="minorEastAsia" w:eastAsiaTheme="minorEastAsia" w:cstheme="minorEastAsia"/>
          <w:color w:val="auto"/>
          <w:lang w:val="en-US" w:eastAsia="zh-CN"/>
        </w:rPr>
        <w:t>定</w:t>
      </w:r>
      <w:r>
        <w:rPr>
          <w:rFonts w:hint="eastAsia" w:asciiTheme="minorEastAsia" w:hAnsiTheme="minorEastAsia" w:eastAsiaTheme="minorEastAsia" w:cstheme="minorEastAsia"/>
          <w:color w:val="auto"/>
        </w:rPr>
        <w:t>代表</w:t>
      </w:r>
      <w:r>
        <w:rPr>
          <w:rFonts w:hint="eastAsia" w:asciiTheme="minorEastAsia" w:hAnsiTheme="minorEastAsia" w:eastAsiaTheme="minorEastAsia" w:cstheme="minorEastAsia"/>
          <w:color w:val="auto"/>
          <w:lang w:val="en-US" w:eastAsia="zh-CN"/>
        </w:rPr>
        <w:t>人</w:t>
      </w:r>
      <w:r>
        <w:rPr>
          <w:rFonts w:hint="eastAsia" w:asciiTheme="minorEastAsia" w:hAnsiTheme="minorEastAsia" w:eastAsiaTheme="minorEastAsia" w:cstheme="minorEastAsia"/>
          <w:color w:val="auto"/>
        </w:rPr>
        <w:t>或授权委托人签字的内容和加盖单位公章）应由供应商的法定代表人或其授权的委托人签字（或盖章）并加盖供应商公章。</w:t>
      </w:r>
    </w:p>
    <w:p w14:paraId="0EBE7673">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全套响应文件应无涂改、无行间插字。除非这些删改是根据采购代理机构的要求实施的，或者是供应商造成的错误且必须修改的。修改处应由响应文件签字人签字证明。</w:t>
      </w:r>
    </w:p>
    <w:p w14:paraId="4C08CA30">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传真或电传的响应文件将被拒绝。</w:t>
      </w:r>
    </w:p>
    <w:p w14:paraId="4D37F54C">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u w:val="single"/>
        </w:rPr>
      </w:pPr>
      <w:r>
        <w:rPr>
          <w:rFonts w:hint="eastAsia" w:asciiTheme="minorEastAsia" w:hAnsiTheme="minorEastAsia" w:eastAsiaTheme="minorEastAsia" w:cstheme="minorEastAsia"/>
          <w:b/>
          <w:color w:val="auto"/>
          <w:sz w:val="24"/>
          <w:u w:val="single"/>
        </w:rPr>
        <w:t>特别说明：本项目要求供应商提交电子版响应文件。</w:t>
      </w:r>
    </w:p>
    <w:p w14:paraId="1F49C2D6">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u w:val="single"/>
        </w:rPr>
      </w:pPr>
      <w:r>
        <w:rPr>
          <w:rFonts w:hint="eastAsia" w:asciiTheme="minorEastAsia" w:hAnsiTheme="minorEastAsia" w:eastAsiaTheme="minorEastAsia" w:cstheme="minorEastAsia"/>
          <w:b/>
          <w:color w:val="auto"/>
          <w:sz w:val="24"/>
          <w:u w:val="single"/>
        </w:rPr>
        <w:t>电子版响应文件与对应的响应文件正本内容必须一致。其载体必须是可以被读取的U盘，格式为PDF和WORD，不得加密。电子版响应文件提交后不予退还。</w:t>
      </w:r>
    </w:p>
    <w:p w14:paraId="79B43CB8">
      <w:pPr>
        <w:pStyle w:val="29"/>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p>
    <w:p w14:paraId="38C51565">
      <w:pPr>
        <w:pStyle w:val="3"/>
        <w:keepNext w:val="0"/>
        <w:keepLines/>
        <w:pageBreakBefore w:val="0"/>
        <w:widowControl w:val="0"/>
        <w:kinsoku/>
        <w:wordWrap w:val="0"/>
        <w:overflowPunct/>
        <w:topLinePunct w:val="0"/>
        <w:bidi w:val="0"/>
        <w:spacing w:line="360" w:lineRule="auto"/>
        <w:ind w:firstLine="0"/>
        <w:rPr>
          <w:rFonts w:hint="eastAsia" w:asciiTheme="minorEastAsia" w:hAnsiTheme="minorEastAsia" w:eastAsiaTheme="minorEastAsia" w:cstheme="minorEastAsia"/>
          <w:color w:val="auto"/>
        </w:rPr>
      </w:pPr>
      <w:bookmarkStart w:id="155" w:name="_Toc22802"/>
      <w:bookmarkStart w:id="156" w:name="_Toc6156"/>
      <w:bookmarkStart w:id="157" w:name="_Toc317237777"/>
      <w:bookmarkStart w:id="158" w:name="_Toc4400"/>
      <w:bookmarkStart w:id="159" w:name="_Toc12048"/>
      <w:bookmarkStart w:id="160" w:name="_Toc317237602"/>
      <w:bookmarkStart w:id="161" w:name="_Toc11607"/>
      <w:bookmarkStart w:id="162" w:name="_Toc28231"/>
      <w:r>
        <w:rPr>
          <w:rFonts w:hint="eastAsia" w:asciiTheme="minorEastAsia" w:hAnsiTheme="minorEastAsia" w:eastAsiaTheme="minorEastAsia" w:cstheme="minorEastAsia"/>
          <w:color w:val="auto"/>
        </w:rPr>
        <w:t>D.响应文件的递交</w:t>
      </w:r>
      <w:bookmarkEnd w:id="155"/>
      <w:bookmarkEnd w:id="156"/>
      <w:bookmarkEnd w:id="157"/>
      <w:bookmarkEnd w:id="158"/>
      <w:bookmarkEnd w:id="159"/>
      <w:bookmarkEnd w:id="160"/>
      <w:bookmarkEnd w:id="161"/>
      <w:bookmarkEnd w:id="162"/>
    </w:p>
    <w:p w14:paraId="6B46C183">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响应文件的装订、密封及标记</w:t>
      </w:r>
    </w:p>
    <w:p w14:paraId="31BCE18E">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所有响应文件必须装订成册。</w:t>
      </w:r>
    </w:p>
    <w:p w14:paraId="0A22EFDA">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响应文件应按以下方法分别装袋密封：</w:t>
      </w:r>
    </w:p>
    <w:p w14:paraId="7D2ACBFB">
      <w:pPr>
        <w:keepNext w:val="0"/>
        <w:keepLines/>
        <w:pageBreakBefore w:val="0"/>
        <w:widowControl w:val="0"/>
        <w:numPr>
          <w:ilvl w:val="2"/>
          <w:numId w:val="1"/>
        </w:numPr>
        <w:kinsoku/>
        <w:wordWrap w:val="0"/>
        <w:overflowPunct/>
        <w:topLinePunct w:val="0"/>
        <w:bidi w:val="0"/>
        <w:spacing w:line="360" w:lineRule="auto"/>
        <w:ind w:left="0" w:firstLine="843" w:firstLineChars="35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供应商将所有响应文件封装为一个密封袋，报价一览表（除响应文件外，另独立密封一份）、电子版单独密封。在密封袋上，要清楚标明“响应文件”、“报价一览表”、“电子版”字样。</w:t>
      </w:r>
    </w:p>
    <w:p w14:paraId="2654A22F">
      <w:pPr>
        <w:keepNext w:val="0"/>
        <w:keepLines/>
        <w:pageBreakBefore w:val="0"/>
        <w:widowControl w:val="0"/>
        <w:numPr>
          <w:ilvl w:val="2"/>
          <w:numId w:val="1"/>
        </w:numPr>
        <w:kinsoku/>
        <w:wordWrap w:val="0"/>
        <w:overflowPunct/>
        <w:topLinePunct w:val="0"/>
        <w:bidi w:val="0"/>
        <w:spacing w:line="360" w:lineRule="auto"/>
        <w:ind w:left="0" w:firstLine="840" w:firstLineChars="35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rPr>
        <w:t>响应文件密封袋的正面封口处应加盖供应商公章。</w:t>
      </w:r>
      <w:r>
        <w:rPr>
          <w:rFonts w:hint="eastAsia" w:asciiTheme="minorEastAsia" w:hAnsiTheme="minorEastAsia" w:eastAsiaTheme="minorEastAsia" w:cstheme="minorEastAsia"/>
          <w:b/>
          <w:bCs/>
          <w:color w:val="auto"/>
          <w:sz w:val="24"/>
        </w:rPr>
        <w:t>封皮上写明采购人名称、项目名称、项目编号、供应商名称。</w:t>
      </w:r>
    </w:p>
    <w:p w14:paraId="5E66016E">
      <w:pPr>
        <w:keepNext w:val="0"/>
        <w:keepLines/>
        <w:pageBreakBefore w:val="0"/>
        <w:widowControl w:val="0"/>
        <w:kinsoku/>
        <w:wordWrap w:val="0"/>
        <w:overflowPunct/>
        <w:topLinePunct w:val="0"/>
        <w:bidi w:val="0"/>
        <w:spacing w:line="360" w:lineRule="auto"/>
        <w:ind w:firstLine="840" w:firstLineChars="35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16.2.3响应文件的装订做到整齐、干净、牢固即可。过度包装和精美装饰不是加分条件。</w:t>
      </w:r>
    </w:p>
    <w:p w14:paraId="5AA9CDF6">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截止时间</w:t>
      </w:r>
    </w:p>
    <w:p w14:paraId="623E482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响应文件必须在提交响应文件截止时间前送达磋商地点。</w:t>
      </w:r>
    </w:p>
    <w:p w14:paraId="3E781A9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采购代理机构推迟响应文件截止时间，将在不晚于原定响应文件截止时间前3天发布公告。</w:t>
      </w:r>
    </w:p>
    <w:p w14:paraId="51EA4260">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在响应文件截止时间以后送达的响应文件，采购代理机构拒绝接收。</w:t>
      </w:r>
    </w:p>
    <w:p w14:paraId="483BA079">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响应文件的修改和撤回</w:t>
      </w:r>
    </w:p>
    <w:p w14:paraId="6F77C420">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响应文件提交截止时间以后，供应商不得修改和撤回响应文件，不得在磋商有效期内撤回响应文件，否则磋商保证金不予退还。</w:t>
      </w:r>
    </w:p>
    <w:p w14:paraId="361D0134">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响应文件提交后，均不予退还。</w:t>
      </w:r>
    </w:p>
    <w:p w14:paraId="584A892B">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42DB0276">
      <w:pPr>
        <w:pStyle w:val="3"/>
        <w:keepNext w:val="0"/>
        <w:keepLines/>
        <w:pageBreakBefore w:val="0"/>
        <w:widowControl w:val="0"/>
        <w:kinsoku/>
        <w:wordWrap w:val="0"/>
        <w:overflowPunct/>
        <w:topLinePunct w:val="0"/>
        <w:bidi w:val="0"/>
        <w:spacing w:line="360" w:lineRule="auto"/>
        <w:ind w:firstLine="0"/>
        <w:rPr>
          <w:rFonts w:hint="eastAsia" w:asciiTheme="minorEastAsia" w:hAnsiTheme="minorEastAsia" w:eastAsiaTheme="minorEastAsia" w:cstheme="minorEastAsia"/>
          <w:color w:val="auto"/>
        </w:rPr>
      </w:pPr>
      <w:bookmarkStart w:id="163" w:name="_Toc317237778"/>
      <w:bookmarkStart w:id="164" w:name="_Toc8758"/>
      <w:bookmarkStart w:id="165" w:name="_Toc317237603"/>
      <w:bookmarkStart w:id="166" w:name="_Toc2793"/>
      <w:bookmarkStart w:id="167" w:name="_Toc16131"/>
      <w:bookmarkStart w:id="168" w:name="_Toc9102"/>
      <w:bookmarkStart w:id="169" w:name="_Toc12312"/>
      <w:bookmarkStart w:id="170" w:name="_Toc3698"/>
      <w:r>
        <w:rPr>
          <w:rFonts w:hint="eastAsia" w:asciiTheme="minorEastAsia" w:hAnsiTheme="minorEastAsia" w:eastAsiaTheme="minorEastAsia" w:cstheme="minorEastAsia"/>
          <w:color w:val="auto"/>
        </w:rPr>
        <w:t>E.磋商程序</w:t>
      </w:r>
      <w:bookmarkEnd w:id="163"/>
      <w:bookmarkEnd w:id="164"/>
      <w:bookmarkEnd w:id="165"/>
      <w:bookmarkEnd w:id="166"/>
      <w:bookmarkEnd w:id="167"/>
      <w:bookmarkEnd w:id="168"/>
      <w:bookmarkEnd w:id="169"/>
      <w:bookmarkEnd w:id="170"/>
    </w:p>
    <w:p w14:paraId="066CC1B9">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磋商文件的送达</w:t>
      </w:r>
    </w:p>
    <w:p w14:paraId="0ED92FF0">
      <w:pPr>
        <w:pStyle w:val="5"/>
        <w:keepNext w:val="0"/>
        <w:keepLines w:val="0"/>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供应商应当在磋商文件要求的截止时间前，将响应文件密封送达指定地点。在截止时间后送达的响应文件为无效文件，采购人、采购代理机构或者磋商小组应当拒收。</w:t>
      </w:r>
    </w:p>
    <w:p w14:paraId="2C685ED6">
      <w:pPr>
        <w:pStyle w:val="5"/>
        <w:keepNext w:val="0"/>
        <w:keepLines w:val="0"/>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为授权代表参加采购活动，须携带《法定代表人授权书》及个人身份证原件；若为法人代表亲临开标现场，则需提供《法定代表人身份证明》及个人身份证原件，以备查验。其现场所签署确认的文件均代表供应商的决定，并作为响应文件的补充内容，具有同等法律效力。无法证明其身份的，</w:t>
      </w:r>
      <w:r>
        <w:rPr>
          <w:rFonts w:hint="eastAsia" w:asciiTheme="minorEastAsia" w:hAnsiTheme="minorEastAsia" w:eastAsiaTheme="minorEastAsia" w:cstheme="minorEastAsia"/>
          <w:color w:val="auto"/>
          <w:lang w:val="en-US" w:eastAsia="zh-CN"/>
        </w:rPr>
        <w:t>供应商</w:t>
      </w:r>
      <w:r>
        <w:rPr>
          <w:rFonts w:hint="eastAsia" w:asciiTheme="minorEastAsia" w:hAnsiTheme="minorEastAsia" w:eastAsiaTheme="minorEastAsia" w:cstheme="minorEastAsia"/>
          <w:color w:val="auto"/>
        </w:rPr>
        <w:t>应自行承担不利后果，</w:t>
      </w:r>
      <w:r>
        <w:rPr>
          <w:rFonts w:hint="eastAsia" w:asciiTheme="minorEastAsia" w:hAnsiTheme="minorEastAsia" w:eastAsiaTheme="minorEastAsia" w:cstheme="minorEastAsia"/>
          <w:color w:val="auto"/>
          <w:lang w:val="en-US" w:eastAsia="zh-CN"/>
        </w:rPr>
        <w:t>采购人及</w:t>
      </w:r>
      <w:r>
        <w:rPr>
          <w:rFonts w:hint="eastAsia" w:asciiTheme="minorEastAsia" w:hAnsiTheme="minorEastAsia" w:eastAsiaTheme="minorEastAsia" w:cstheme="minorEastAsia"/>
          <w:color w:val="auto"/>
        </w:rPr>
        <w:t>采购代理机构概不负责。</w:t>
      </w:r>
    </w:p>
    <w:p w14:paraId="278AC3F1">
      <w:pPr>
        <w:pStyle w:val="5"/>
        <w:keepNext w:val="0"/>
        <w:keepLines w:val="0"/>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14:paraId="69AEFB00">
      <w:pPr>
        <w:pStyle w:val="5"/>
        <w:keepNext w:val="0"/>
        <w:keepLines w:val="0"/>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采购代理机构按磋商文件规定的时间、地点举行磋商仪式。磋商仪式由采购代理机构主持，邀请采购人代表、供应商代表及有关工作人员参加。供应商的法定代表人或法定代表人授权的代表必须参加磋商仪式。</w:t>
      </w:r>
    </w:p>
    <w:p w14:paraId="78F3BDF5">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磋商小组</w:t>
      </w:r>
    </w:p>
    <w:p w14:paraId="6906F1B5">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磋商小组的组成：</w:t>
      </w:r>
      <w:r>
        <w:rPr>
          <w:rFonts w:hint="eastAsia" w:asciiTheme="minorEastAsia" w:hAnsiTheme="minorEastAsia" w:eastAsiaTheme="minorEastAsia" w:cstheme="minorEastAsia"/>
          <w:color w:val="auto"/>
          <w:lang w:val="en-US" w:eastAsia="zh-CN"/>
        </w:rPr>
        <w:t>从</w:t>
      </w:r>
      <w:r>
        <w:rPr>
          <w:rFonts w:hint="eastAsia" w:asciiTheme="minorEastAsia" w:hAnsiTheme="minorEastAsia" w:eastAsiaTheme="minorEastAsia" w:cstheme="minorEastAsia"/>
          <w:color w:val="auto"/>
          <w:sz w:val="24"/>
          <w:szCs w:val="24"/>
        </w:rPr>
        <w:t>海南省政府采购行业协会专家库中</w:t>
      </w:r>
      <w:r>
        <w:rPr>
          <w:rFonts w:hint="eastAsia" w:asciiTheme="minorEastAsia" w:hAnsiTheme="minorEastAsia" w:eastAsiaTheme="minorEastAsia" w:cstheme="minorEastAsia"/>
          <w:color w:val="auto"/>
        </w:rPr>
        <w:t>随机抽取的相关专家</w:t>
      </w:r>
      <w:r>
        <w:rPr>
          <w:rFonts w:hint="eastAsia" w:asciiTheme="minorEastAsia" w:hAnsiTheme="minorEastAsia" w:eastAsiaTheme="minorEastAsia" w:cstheme="minorEastAsia"/>
          <w:color w:val="auto"/>
          <w:u w:val="single"/>
          <w:lang w:val="en-US" w:eastAsia="zh-CN"/>
        </w:rPr>
        <w:t>贰</w:t>
      </w:r>
      <w:r>
        <w:rPr>
          <w:rFonts w:hint="eastAsia" w:asciiTheme="minorEastAsia" w:hAnsiTheme="minorEastAsia" w:eastAsiaTheme="minorEastAsia" w:cstheme="minorEastAsia"/>
          <w:color w:val="auto"/>
          <w:lang w:val="en-US" w:eastAsia="zh-CN"/>
        </w:rPr>
        <w:t>名以及采购人代表</w:t>
      </w:r>
      <w:r>
        <w:rPr>
          <w:rFonts w:hint="eastAsia" w:asciiTheme="minorEastAsia" w:hAnsiTheme="minorEastAsia" w:eastAsiaTheme="minorEastAsia" w:cstheme="minorEastAsia"/>
          <w:color w:val="auto"/>
          <w:u w:val="single"/>
          <w:lang w:val="en-US" w:eastAsia="zh-CN"/>
        </w:rPr>
        <w:t>壹</w:t>
      </w:r>
      <w:r>
        <w:rPr>
          <w:rFonts w:hint="eastAsia" w:asciiTheme="minorEastAsia" w:hAnsiTheme="minorEastAsia" w:eastAsiaTheme="minorEastAsia" w:cstheme="minorEastAsia"/>
          <w:color w:val="auto"/>
          <w:lang w:val="en-US" w:eastAsia="zh-CN"/>
        </w:rPr>
        <w:t>名</w:t>
      </w:r>
      <w:r>
        <w:rPr>
          <w:rFonts w:hint="eastAsia" w:asciiTheme="minorEastAsia" w:hAnsiTheme="minorEastAsia" w:eastAsiaTheme="minorEastAsia" w:cstheme="minorEastAsia"/>
          <w:color w:val="auto"/>
        </w:rPr>
        <w:t>组成，其中，技术、经济等方面的专家人数不得少于成员总数的2/3。该磋商小组独立工作，负责评审所有响应文件并确定成交</w:t>
      </w:r>
      <w:r>
        <w:rPr>
          <w:rFonts w:hint="eastAsia" w:asciiTheme="minorEastAsia" w:hAnsiTheme="minorEastAsia" w:eastAsiaTheme="minorEastAsia" w:cstheme="minorEastAsia"/>
          <w:color w:val="auto"/>
          <w:lang w:val="en-US" w:eastAsia="zh-CN"/>
        </w:rPr>
        <w:t>候选</w:t>
      </w:r>
      <w:r>
        <w:rPr>
          <w:rFonts w:hint="eastAsia" w:asciiTheme="minorEastAsia" w:hAnsiTheme="minorEastAsia" w:eastAsiaTheme="minorEastAsia" w:cstheme="minorEastAsia"/>
          <w:color w:val="auto"/>
        </w:rPr>
        <w:t>供应商，提交评审报告。</w:t>
      </w:r>
    </w:p>
    <w:p w14:paraId="3DF28404">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评审方法：见供应商须知前附表。</w:t>
      </w:r>
    </w:p>
    <w:p w14:paraId="04D6860A">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磋商方式和内容</w:t>
      </w:r>
    </w:p>
    <w:p w14:paraId="74FAC22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磋商小组按供应商提交响应文件的顺序分别与通过</w:t>
      </w:r>
      <w:r>
        <w:rPr>
          <w:rFonts w:hint="eastAsia" w:asciiTheme="minorEastAsia" w:hAnsiTheme="minorEastAsia" w:eastAsiaTheme="minorEastAsia" w:cstheme="minorEastAsia"/>
          <w:color w:val="auto"/>
          <w:lang w:val="en-US" w:eastAsia="zh-CN"/>
        </w:rPr>
        <w:t>初步</w:t>
      </w:r>
      <w:r>
        <w:rPr>
          <w:rFonts w:hint="eastAsia" w:asciiTheme="minorEastAsia" w:hAnsiTheme="minorEastAsia" w:eastAsiaTheme="minorEastAsia" w:cstheme="minorEastAsia"/>
          <w:color w:val="auto"/>
        </w:rPr>
        <w:t>审查的供应商进行磋商，并给予所有参加磋商的供应商平等的磋商机会。</w:t>
      </w:r>
    </w:p>
    <w:p w14:paraId="01EDDF4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内容包括技术方案响应情况、服务内容标准与承诺、技术能力、合同条件、采购要求的优化建议等。在磋商过程中，磋商小组可以根据磋商文件和磋商情况实质性变动采购需求中的技术、服务要求以及合同草案条款，但不得变动磋商文件中的其他内容。实质性变动的内容，须经采购人代表确认。</w:t>
      </w:r>
    </w:p>
    <w:p w14:paraId="3C1DCE3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磋商小组可以根据磋商的实际情况决定磋商的轮次，但最多不能超过三轮磋商。</w:t>
      </w:r>
    </w:p>
    <w:p w14:paraId="47E941A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供应商在磋商中作出的承诺，是其响应文件的组成部分。</w:t>
      </w:r>
    </w:p>
    <w:p w14:paraId="46480800">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磋商内容的保密</w:t>
      </w:r>
    </w:p>
    <w:p w14:paraId="36D116E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磋商后，至正式授予成交供应商合同止，凡属于审查、澄清、评价和比较的所有资料、有关授予合同的信息等，都不能向供应商或与磋商无关的其他人泄露。</w:t>
      </w:r>
    </w:p>
    <w:p w14:paraId="035AEF9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在响应文件的审查、澄清、评价和比较以及授予合同的过程中，供应商对采购人、采购代理机构和磋商小组成员施加影响的任何行为，都将导致其磋商资格被取消。</w:t>
      </w:r>
    </w:p>
    <w:p w14:paraId="00B28B9F">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对响应文件的评审</w:t>
      </w:r>
    </w:p>
    <w:p w14:paraId="3B9CDA1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评审程序、评审方法和评审标准见第五部分</w:t>
      </w:r>
    </w:p>
    <w:p w14:paraId="4CBF3373">
      <w:pPr>
        <w:rPr>
          <w:rFonts w:hint="eastAsia" w:asciiTheme="minorEastAsia" w:hAnsiTheme="minorEastAsia" w:eastAsiaTheme="minorEastAsia" w:cstheme="minorEastAsia"/>
          <w:b/>
          <w:color w:val="auto"/>
          <w:sz w:val="24"/>
        </w:rPr>
      </w:pPr>
    </w:p>
    <w:p w14:paraId="748F4D9C">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确认成交结果</w:t>
      </w:r>
    </w:p>
    <w:p w14:paraId="08699DB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w:t>
      </w:r>
    </w:p>
    <w:p w14:paraId="79F35BC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或者采购代理机构应当在成交供应商确定后1个工作日内，在省级以上财政部门指定的政府采购信息发布媒体上公告成交结果，同时向成交供应商发出成交通知书，并将磋商文件随成交结果同时公告。成交通知书是成交供应商与采购人签订合同的依据。合同签订后，成交通知书成为合同的一部分。</w:t>
      </w:r>
    </w:p>
    <w:p w14:paraId="65C6C2CC">
      <w:pPr>
        <w:pStyle w:val="3"/>
        <w:keepNext w:val="0"/>
        <w:keepLines/>
        <w:pageBreakBefore w:val="0"/>
        <w:widowControl w:val="0"/>
        <w:kinsoku/>
        <w:wordWrap w:val="0"/>
        <w:overflowPunct/>
        <w:topLinePunct w:val="0"/>
        <w:bidi w:val="0"/>
        <w:spacing w:line="360" w:lineRule="auto"/>
        <w:ind w:firstLine="0"/>
        <w:rPr>
          <w:rFonts w:hint="eastAsia" w:asciiTheme="minorEastAsia" w:hAnsiTheme="minorEastAsia" w:eastAsiaTheme="minorEastAsia" w:cstheme="minorEastAsia"/>
          <w:color w:val="auto"/>
        </w:rPr>
      </w:pPr>
      <w:bookmarkStart w:id="171" w:name="_Toc1217"/>
      <w:bookmarkStart w:id="172" w:name="_Toc23898"/>
      <w:bookmarkStart w:id="173" w:name="_Toc15908"/>
      <w:bookmarkStart w:id="174" w:name="_Toc833"/>
      <w:bookmarkStart w:id="175" w:name="_Toc317237604"/>
      <w:bookmarkStart w:id="176" w:name="_Toc22697"/>
      <w:bookmarkStart w:id="177" w:name="_Toc317237779"/>
      <w:bookmarkStart w:id="178" w:name="_Toc27033"/>
      <w:r>
        <w:rPr>
          <w:rFonts w:hint="eastAsia" w:asciiTheme="minorEastAsia" w:hAnsiTheme="minorEastAsia" w:eastAsiaTheme="minorEastAsia" w:cstheme="minorEastAsia"/>
          <w:color w:val="auto"/>
        </w:rPr>
        <w:t>F.授予合同</w:t>
      </w:r>
      <w:bookmarkEnd w:id="171"/>
      <w:bookmarkEnd w:id="172"/>
      <w:bookmarkEnd w:id="173"/>
      <w:bookmarkEnd w:id="174"/>
      <w:bookmarkEnd w:id="175"/>
      <w:bookmarkEnd w:id="176"/>
      <w:bookmarkEnd w:id="177"/>
      <w:bookmarkEnd w:id="178"/>
    </w:p>
    <w:p w14:paraId="09F9E75B">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成交供应商的确认</w:t>
      </w:r>
    </w:p>
    <w:p w14:paraId="7372057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磋商小组根据本磋商文件第五部分的规定，对供应商进行审查，对响应文件进行评价和比较，按照磋商文件规定的排序原则推荐成交候选人。</w:t>
      </w:r>
    </w:p>
    <w:p w14:paraId="288A1768">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磋商小组有权按磋商文件的要求评定并推荐成交候选供应商，也有权拒绝任何或所有不符合磋商文件要求的供应商的响应文件。</w:t>
      </w:r>
    </w:p>
    <w:p w14:paraId="44D7A24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采购人按照磋商小组推荐的成交候选供应商顺序确定成交供应商，磋商小组推荐成交候选人的人数见供应商须知前附表。</w:t>
      </w:r>
    </w:p>
    <w:p w14:paraId="65E36831">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合同授予标准</w:t>
      </w:r>
    </w:p>
    <w:p w14:paraId="0C234F69">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采购人应当把合同授予磋商小组推荐的第一顺序成交候选人。被授予合同的供应商必须具有实施本合同的能力和资源。</w:t>
      </w:r>
    </w:p>
    <w:p w14:paraId="0FD6B002">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成交通知</w:t>
      </w:r>
    </w:p>
    <w:p w14:paraId="089AB442">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确定成交供应商后，以书面形式向成交供应商发出成交通知书。</w:t>
      </w:r>
    </w:p>
    <w:p w14:paraId="20553CC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成交通知书是合同的组成部分。</w:t>
      </w:r>
    </w:p>
    <w:p w14:paraId="0D05E2E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采购代理机构没有对未成交供应商解释未成交原因的义务。</w:t>
      </w:r>
    </w:p>
    <w:p w14:paraId="11B20B5B">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签订合同</w:t>
      </w:r>
    </w:p>
    <w:p w14:paraId="1624BA8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采购人和成交供应商应当按照成交通知书规定的期限与成交供应商签订合同。</w:t>
      </w:r>
    </w:p>
    <w:p w14:paraId="02F25CD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成交供应商拒签合同，或不能在规定的期限内与采购人签订合同，采购人有权取消其成交资格。</w:t>
      </w:r>
    </w:p>
    <w:p w14:paraId="48FD105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成交供应商拒签合同或放弃成交是违约行为，应当依法赔偿违约行为给采购人造成的实际损失。</w:t>
      </w:r>
    </w:p>
    <w:p w14:paraId="0530CD9E">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前款所称“违约行为给采购人造成的实际损失”，是指顺延成交供应商的成交价格高于违约人成交价格的高出部分。</w:t>
      </w:r>
    </w:p>
    <w:p w14:paraId="477EDABD">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签订合同及合同条款应以磋商文件和成交供应商的响应文件为依据。</w:t>
      </w:r>
    </w:p>
    <w:p w14:paraId="7FBB77BE">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验收</w:t>
      </w:r>
    </w:p>
    <w:p w14:paraId="429EECDA">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成交供应商与采购人应严格按照磋商文件规定的标准和响应文件承诺的条件进行验收。</w:t>
      </w:r>
    </w:p>
    <w:p w14:paraId="66FCD79B">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采购人可以独立邀请第三方参与验收。验收出现争议时，成交供应商可以与采购人协商共同邀请第三方参与验收。</w:t>
      </w:r>
    </w:p>
    <w:p w14:paraId="3637D78E">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招标代理服务费</w:t>
      </w:r>
    </w:p>
    <w:p w14:paraId="25CF639E">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bookmarkStart w:id="179" w:name="_Toc317237780"/>
      <w:bookmarkStart w:id="180" w:name="_Toc21496"/>
      <w:bookmarkStart w:id="181" w:name="_Toc21089"/>
      <w:bookmarkStart w:id="182" w:name="_Toc317237605"/>
      <w:bookmarkStart w:id="183" w:name="_Toc27177"/>
      <w:bookmarkStart w:id="184" w:name="_Toc7538"/>
      <w:r>
        <w:rPr>
          <w:rFonts w:hint="eastAsia" w:asciiTheme="minorEastAsia" w:hAnsiTheme="minorEastAsia" w:eastAsiaTheme="minorEastAsia" w:cstheme="minorEastAsia"/>
          <w:color w:val="auto"/>
        </w:rPr>
        <w:t>见供应商须知前附表。</w:t>
      </w:r>
    </w:p>
    <w:p w14:paraId="22F93D6F">
      <w:pPr>
        <w:pStyle w:val="3"/>
        <w:keepNext w:val="0"/>
        <w:keepLines/>
        <w:pageBreakBefore w:val="0"/>
        <w:widowControl w:val="0"/>
        <w:kinsoku/>
        <w:wordWrap w:val="0"/>
        <w:overflowPunct/>
        <w:topLinePunct w:val="0"/>
        <w:bidi w:val="0"/>
        <w:spacing w:line="360" w:lineRule="auto"/>
        <w:ind w:firstLine="0"/>
        <w:rPr>
          <w:rFonts w:hint="eastAsia" w:asciiTheme="minorEastAsia" w:hAnsiTheme="minorEastAsia" w:eastAsiaTheme="minorEastAsia" w:cstheme="minorEastAsia"/>
          <w:color w:val="auto"/>
        </w:rPr>
      </w:pPr>
      <w:bookmarkStart w:id="185" w:name="_Toc29229"/>
      <w:bookmarkStart w:id="186" w:name="_Toc4904"/>
      <w:r>
        <w:rPr>
          <w:rFonts w:hint="eastAsia" w:asciiTheme="minorEastAsia" w:hAnsiTheme="minorEastAsia" w:eastAsiaTheme="minorEastAsia" w:cstheme="minorEastAsia"/>
          <w:color w:val="auto"/>
        </w:rPr>
        <w:t>G.询问、质疑和投诉</w:t>
      </w:r>
      <w:bookmarkEnd w:id="179"/>
      <w:bookmarkEnd w:id="180"/>
      <w:bookmarkEnd w:id="181"/>
      <w:bookmarkEnd w:id="182"/>
      <w:bookmarkEnd w:id="183"/>
      <w:bookmarkEnd w:id="184"/>
      <w:bookmarkEnd w:id="185"/>
      <w:bookmarkEnd w:id="186"/>
    </w:p>
    <w:p w14:paraId="79119BFF">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询问</w:t>
      </w:r>
      <w:r>
        <w:rPr>
          <w:rFonts w:hint="eastAsia" w:asciiTheme="minorEastAsia" w:hAnsiTheme="minorEastAsia" w:eastAsiaTheme="minorEastAsia" w:cstheme="minorEastAsia"/>
          <w:b/>
          <w:color w:val="auto"/>
          <w:sz w:val="24"/>
        </w:rPr>
        <w:tab/>
      </w:r>
    </w:p>
    <w:p w14:paraId="19240AE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供应商对本采购活动事项有疑问的，应当以书面形式向采购人或采购代理机构提出询问。</w:t>
      </w:r>
    </w:p>
    <w:p w14:paraId="45E355B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询问应当用传真、信函、电子邮件等方式提出。</w:t>
      </w:r>
    </w:p>
    <w:p w14:paraId="1E034B3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对询问的答复，将依据是否是重要的共性问题，决定是否同时告知其他供应商。</w:t>
      </w:r>
    </w:p>
    <w:p w14:paraId="39C4279D">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质疑</w:t>
      </w:r>
    </w:p>
    <w:p w14:paraId="4F944F9E">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供应商认为采购文件、采购过程和成交结果使自己的权益受到损害的，可以在知道或者应知其权益受到损害之日起七个工作日内，以书面形式向本代理机构或向采购人提出质疑。</w:t>
      </w:r>
    </w:p>
    <w:p w14:paraId="18333F2D">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4"/>
        </w:rPr>
        <w:t>质疑必须以书面形式提出。质疑函应当包括但不限于下列内容：供应商的名称、地址、邮编、联系人及联系电话；质疑项目的名称、编号；质疑事项；事实依据和证明材料；法律依据；提出质疑的日期。质疑函必须由提出质疑的供应商的法定代表人亲笔签署，并加盖企业法人公章。</w:t>
      </w:r>
    </w:p>
    <w:p w14:paraId="271FCAD2">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不符合本章第32.1、32.2款规定的质疑是无效质疑，不予受理。</w:t>
      </w:r>
    </w:p>
    <w:p w14:paraId="5B22379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对于供应商的有效质疑，我们将按照《中华人民共和国政府采购法》、《政府采购货物和服务招标投标管理办法》和《政府采购质疑和投诉办法》的规定及时予以答复。</w:t>
      </w:r>
    </w:p>
    <w:p w14:paraId="4E36CCE1">
      <w:pPr>
        <w:pStyle w:val="5"/>
        <w:keepNext w:val="0"/>
        <w:keepLines/>
        <w:pageBreakBefore w:val="0"/>
        <w:widowControl w:val="0"/>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供应商应当慎重使用质疑的权利。属于对政府采购活动事项产生一般疑问的，应当根据政府采购法第52条的规定提出询问，本代理机构有义务及时作出答复。</w:t>
      </w:r>
    </w:p>
    <w:p w14:paraId="7A65B85C">
      <w:pPr>
        <w:pStyle w:val="5"/>
        <w:keepNext w:val="0"/>
        <w:keepLines/>
        <w:pageBreakBefore w:val="0"/>
        <w:widowControl w:val="0"/>
        <w:tabs>
          <w:tab w:val="left" w:pos="840"/>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接收质疑函的方式：质疑书原件可采取当面递交或邮寄、快递的方式送达代理机构。以邮寄、快递方式递交的，质疑提起日期以邮寄件上的戳记日期、邮政快递件上的戳记日期或非邮政快递件上的签注之日计算，受理日期则以代理机构收到质疑函原件之日计算。</w:t>
      </w:r>
    </w:p>
    <w:p w14:paraId="184851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以邮寄、快递方式递交质疑函的，质疑人可以在质疑有效期内以清晰扫描及时将质疑事项告知代理机构，并提供邮寄件、快递件的有效查询方式。</w:t>
      </w:r>
    </w:p>
    <w:p w14:paraId="3F6B18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联系部门：海南建云项目管理有限公司-招标部</w:t>
      </w:r>
    </w:p>
    <w:p w14:paraId="433A35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联系电话：0898-65819810</w:t>
      </w:r>
    </w:p>
    <w:p w14:paraId="33E2B9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通讯地址：</w:t>
      </w:r>
      <w:r>
        <w:rPr>
          <w:rFonts w:hint="eastAsia" w:asciiTheme="minorEastAsia" w:hAnsiTheme="minorEastAsia" w:eastAsiaTheme="minorEastAsia" w:cstheme="minorEastAsia"/>
          <w:color w:val="auto"/>
          <w:sz w:val="24"/>
        </w:rPr>
        <w:t>海南省海口市美兰区蓝天街道嘉华路6号安特电子商业一条街2号楼1-3层商场第三层301房</w:t>
      </w:r>
    </w:p>
    <w:p w14:paraId="30610D85">
      <w:pPr>
        <w:pStyle w:val="5"/>
        <w:keepNext w:val="0"/>
        <w:keepLines/>
        <w:pageBreakBefore w:val="0"/>
        <w:widowControl w:val="0"/>
        <w:tabs>
          <w:tab w:val="left" w:pos="840"/>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有下列情形之一的，属于无效质疑，采购人或采购代理机构可不予受理：</w:t>
      </w:r>
    </w:p>
    <w:p w14:paraId="0C03E9CB">
      <w:pPr>
        <w:pStyle w:val="5"/>
        <w:keepNext w:val="0"/>
        <w:keepLines/>
        <w:pageBreakBefore w:val="0"/>
        <w:widowControl w:val="0"/>
        <w:numPr>
          <w:ilvl w:val="1"/>
          <w:numId w:val="0"/>
        </w:numPr>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（1）未在有效期限内提出质疑的；</w:t>
      </w:r>
    </w:p>
    <w:p w14:paraId="3FECBDFC">
      <w:pPr>
        <w:pStyle w:val="5"/>
        <w:keepNext w:val="0"/>
        <w:keepLines/>
        <w:pageBreakBefore w:val="0"/>
        <w:widowControl w:val="0"/>
        <w:numPr>
          <w:ilvl w:val="1"/>
          <w:numId w:val="0"/>
        </w:numPr>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（2）质疑未以书面形式提出的；</w:t>
      </w:r>
    </w:p>
    <w:p w14:paraId="4140F143">
      <w:pPr>
        <w:pStyle w:val="5"/>
        <w:keepNext w:val="0"/>
        <w:keepLines/>
        <w:pageBreakBefore w:val="0"/>
        <w:widowControl w:val="0"/>
        <w:numPr>
          <w:ilvl w:val="1"/>
          <w:numId w:val="0"/>
        </w:numPr>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（3）所提交材料未明示属于质疑材料的；</w:t>
      </w:r>
    </w:p>
    <w:p w14:paraId="08556D2B">
      <w:pPr>
        <w:pStyle w:val="5"/>
        <w:keepNext w:val="0"/>
        <w:keepLines/>
        <w:pageBreakBefore w:val="0"/>
        <w:widowControl w:val="0"/>
        <w:numPr>
          <w:ilvl w:val="1"/>
          <w:numId w:val="0"/>
        </w:numPr>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（4）质疑事项已经进入投诉或者诉讼程序的；</w:t>
      </w:r>
    </w:p>
    <w:p w14:paraId="3CA18D69">
      <w:pPr>
        <w:pStyle w:val="5"/>
        <w:keepNext w:val="0"/>
        <w:keepLines/>
        <w:pageBreakBefore w:val="0"/>
        <w:widowControl w:val="0"/>
        <w:numPr>
          <w:ilvl w:val="1"/>
          <w:numId w:val="0"/>
        </w:numPr>
        <w:tabs>
          <w:tab w:val="left" w:pos="1050"/>
          <w:tab w:val="clear" w:pos="992"/>
        </w:tabs>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（5）其它不符合受理条件的情形。</w:t>
      </w:r>
    </w:p>
    <w:p w14:paraId="5872D5FB">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投诉</w:t>
      </w:r>
    </w:p>
    <w:p w14:paraId="12CA027F">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供应商对质疑事项的答复不满意，或者没有在法定期限内得到答复的，可以依法向政府采购监管部门进行投诉。</w:t>
      </w:r>
    </w:p>
    <w:p w14:paraId="7261B5DB">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供应商的投诉，应当符合《中华人民共和国政府采购法》、《政府采购质疑和投诉办法》、《财政部关于加强政府采购供应商投诉受理审查工作的通知》的相关规定。</w:t>
      </w:r>
      <w:bookmarkStart w:id="187" w:name="_Toc32125"/>
      <w:bookmarkStart w:id="188" w:name="_Toc10790"/>
      <w:bookmarkStart w:id="189" w:name="_Toc17014"/>
      <w:bookmarkStart w:id="190" w:name="_Toc317237781"/>
      <w:bookmarkStart w:id="191" w:name="_Toc32747"/>
      <w:bookmarkStart w:id="192" w:name="_Toc317237606"/>
    </w:p>
    <w:p w14:paraId="0AD916DC">
      <w:pPr>
        <w:pStyle w:val="3"/>
        <w:keepNext w:val="0"/>
        <w:keepLines/>
        <w:pageBreakBefore w:val="0"/>
        <w:widowControl w:val="0"/>
        <w:kinsoku/>
        <w:wordWrap w:val="0"/>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rPr>
      </w:pPr>
      <w:bookmarkStart w:id="193" w:name="_Toc4195"/>
      <w:bookmarkStart w:id="194" w:name="_Toc25166"/>
      <w:r>
        <w:rPr>
          <w:rFonts w:hint="eastAsia" w:asciiTheme="minorEastAsia" w:hAnsiTheme="minorEastAsia" w:eastAsiaTheme="minorEastAsia" w:cstheme="minorEastAsia"/>
          <w:color w:val="auto"/>
        </w:rPr>
        <w:t>H.纪律和监督</w:t>
      </w:r>
      <w:bookmarkEnd w:id="187"/>
      <w:bookmarkEnd w:id="188"/>
      <w:bookmarkEnd w:id="189"/>
      <w:bookmarkEnd w:id="190"/>
      <w:bookmarkEnd w:id="191"/>
      <w:bookmarkEnd w:id="192"/>
      <w:bookmarkEnd w:id="193"/>
      <w:bookmarkEnd w:id="194"/>
    </w:p>
    <w:p w14:paraId="7195E6BC">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对采购人的纪律要求</w:t>
      </w:r>
    </w:p>
    <w:p w14:paraId="3A295A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采购人不得泄漏磋商采购活动中应当保密的情况和资料，不得与供应商串通损害国家利益、社会公共利益或他人的合法权益。</w:t>
      </w:r>
    </w:p>
    <w:p w14:paraId="415CE615">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对供应商的纪律要求</w:t>
      </w:r>
    </w:p>
    <w:p w14:paraId="125D9A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不得提供虚假材料谋取成交；不得采取不正当手段诋毁、排挤其他供应商；不得与采购人、采购代理机构、其他供应商恶意串通；不得向采购人、采购代理机构、磋商小组成员行贿或者提供其他不正当利益；不得拒不遵守磋商纪律，故意扰乱磋商会场秩序或其他无理取闹行为；不得在采购过程中与采购人、采购代理机构进行协商磋商；不得拒绝有关部门的监督检查或者向监督检查部门提供虚假情况。有上述情形之一的供应商，属于不合格供应商，其成交资格将被取消。</w:t>
      </w:r>
    </w:p>
    <w:p w14:paraId="02AF3CF5">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对磋商小组成员的纪律要求</w:t>
      </w:r>
    </w:p>
    <w:p w14:paraId="4EE1F9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磋商小组成员不得收受他人的财物或者其他好处，不得向他人透漏对响应文件的评审和比较、成交候选人的推荐情况以及磋商有关的其他情况。在磋商活动中，磋商小组成员不得擅离职守，影响磋商程序正常进行，不得使用本磋商文件第五部分规定之外的评审因素和标准进行评标。</w:t>
      </w:r>
    </w:p>
    <w:p w14:paraId="4F9C1F19">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对与磋商活动有关的工作人员的纪律要求</w:t>
      </w:r>
    </w:p>
    <w:p w14:paraId="4701EE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与磋商活动有关的工作人员不得收受他人的财物或者其他好处，不得向他人透漏对响应文件的评审和比较、成交候选人的推荐情况以及磋商有关的其他情况。在磋商活动中，与磋商活动有关的工作人员不得擅离职守，影响磋商程序正常进行。</w:t>
      </w:r>
    </w:p>
    <w:p w14:paraId="0AE49585">
      <w:pPr>
        <w:pStyle w:val="2"/>
        <w:keepNext w:val="0"/>
        <w:keepLines/>
        <w:pageBreakBefore w:val="0"/>
        <w:widowControl w:val="0"/>
        <w:numPr>
          <w:ilvl w:val="0"/>
          <w:numId w:val="4"/>
        </w:numPr>
        <w:kinsoku/>
        <w:wordWrap w:val="0"/>
        <w:overflowPunct/>
        <w:topLinePunct w:val="0"/>
        <w:bidi w:val="0"/>
        <w:adjustRightInd w:val="0"/>
        <w:snapToGrid w:val="0"/>
        <w:jc w:val="center"/>
        <w:rPr>
          <w:rStyle w:val="43"/>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color w:val="auto"/>
        </w:rPr>
        <w:br w:type="page"/>
      </w:r>
      <w:bookmarkStart w:id="195" w:name="_Toc26224"/>
      <w:r>
        <w:rPr>
          <w:rStyle w:val="43"/>
          <w:rFonts w:hint="eastAsia" w:asciiTheme="minorEastAsia" w:hAnsiTheme="minorEastAsia" w:eastAsiaTheme="minorEastAsia" w:cstheme="minorEastAsia"/>
          <w:b/>
          <w:color w:val="auto"/>
        </w:rPr>
        <w:t>采购需求</w:t>
      </w:r>
      <w:bookmarkEnd w:id="195"/>
      <w:bookmarkStart w:id="196" w:name="_Toc14264"/>
      <w:bookmarkStart w:id="197" w:name="_Toc1576"/>
      <w:bookmarkStart w:id="198" w:name="_Toc317237621"/>
      <w:bookmarkStart w:id="199" w:name="_Toc11096"/>
    </w:p>
    <w:p w14:paraId="702E011D">
      <w:pPr>
        <w:pStyle w:val="71"/>
        <w:keepNext w:val="0"/>
        <w:keepLines w:val="0"/>
        <w:pageBreakBefore w:val="0"/>
        <w:kinsoku/>
        <w:wordWrap/>
        <w:overflowPunct/>
        <w:topLinePunct w:val="0"/>
        <w:autoSpaceDE/>
        <w:autoSpaceDN/>
        <w:bidi w:val="0"/>
        <w:adjustRightInd/>
        <w:snapToGrid/>
        <w:spacing w:line="360" w:lineRule="auto"/>
        <w:ind w:left="0" w:firstLine="0"/>
        <w:rPr>
          <w:rFonts w:hint="eastAsia" w:ascii="宋体" w:hAnsi="宋体" w:eastAsia="宋体" w:cs="宋体"/>
          <w:sz w:val="24"/>
          <w:szCs w:val="24"/>
        </w:rPr>
      </w:pPr>
      <w:r>
        <w:rPr>
          <w:rFonts w:hint="eastAsia" w:ascii="宋体" w:hAnsi="宋体" w:eastAsia="宋体" w:cs="宋体"/>
          <w:b/>
          <w:sz w:val="24"/>
          <w:szCs w:val="24"/>
        </w:rPr>
        <w:t>一、项目概况</w:t>
      </w:r>
    </w:p>
    <w:p w14:paraId="25AF22F9">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为满足医院日常医疗业务活动中的医疗工作需求，拟向社会公开采购择优选定一家供应商，服务期为</w:t>
      </w:r>
      <w:r>
        <w:rPr>
          <w:rFonts w:hint="eastAsia" w:ascii="宋体" w:hAnsi="宋体" w:eastAsia="宋体" w:cs="宋体"/>
          <w:sz w:val="24"/>
          <w:szCs w:val="24"/>
          <w:lang w:val="en-US" w:eastAsia="zh-CN"/>
        </w:rPr>
        <w:t>合同签订之日起1年或累计结算金额达到采购预算金额时止，以先到者为准。</w:t>
      </w:r>
      <w:r>
        <w:rPr>
          <w:rFonts w:hint="eastAsia" w:ascii="宋体" w:hAnsi="宋体" w:eastAsia="宋体" w:cs="宋体"/>
          <w:sz w:val="24"/>
          <w:szCs w:val="24"/>
        </w:rPr>
        <w:t>定价格、定服务，为我院提供稳定优质及时的印刷服务。</w:t>
      </w:r>
    </w:p>
    <w:p w14:paraId="33F824A3">
      <w:pPr>
        <w:pStyle w:val="71"/>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sz w:val="24"/>
          <w:szCs w:val="24"/>
          <w:lang w:eastAsia="zh-CN"/>
        </w:rPr>
      </w:pPr>
      <w:r>
        <w:rPr>
          <w:rFonts w:hint="eastAsia" w:ascii="宋体" w:hAnsi="宋体" w:eastAsia="宋体" w:cs="宋体"/>
          <w:b/>
          <w:sz w:val="24"/>
          <w:szCs w:val="24"/>
          <w:lang w:eastAsia="zh-CN"/>
        </w:rPr>
        <w:t>二</w:t>
      </w:r>
      <w:r>
        <w:rPr>
          <w:rFonts w:hint="eastAsia" w:ascii="宋体" w:hAnsi="宋体" w:eastAsia="宋体" w:cs="宋体"/>
          <w:b/>
          <w:sz w:val="24"/>
          <w:szCs w:val="24"/>
        </w:rPr>
        <w:t>、</w:t>
      </w:r>
      <w:r>
        <w:rPr>
          <w:rFonts w:hint="eastAsia" w:ascii="宋体" w:hAnsi="宋体" w:eastAsia="宋体" w:cs="宋体"/>
          <w:b/>
          <w:sz w:val="24"/>
          <w:szCs w:val="24"/>
          <w:lang w:eastAsia="zh-CN"/>
        </w:rPr>
        <w:t>预算金额及报价形式</w:t>
      </w:r>
    </w:p>
    <w:p w14:paraId="0F9656D3">
      <w:pPr>
        <w:keepNext w:val="0"/>
        <w:keepLines w:val="0"/>
        <w:pageBreakBefore w:val="0"/>
        <w:kinsoku/>
        <w:wordWrap/>
        <w:overflowPunct/>
        <w:topLinePunct w:val="0"/>
        <w:autoSpaceDE/>
        <w:autoSpaceDN/>
        <w:bidi w:val="0"/>
        <w:adjustRightInd/>
        <w:snapToGrid/>
        <w:spacing w:line="360" w:lineRule="auto"/>
        <w:ind w:firstLine="482" w:firstLineChars="200"/>
        <w:rPr>
          <w:rFonts w:hint="eastAsia" w:ascii="宋体" w:hAnsi="宋体" w:eastAsia="宋体" w:cs="宋体"/>
          <w:color w:val="000000"/>
          <w:sz w:val="24"/>
          <w:szCs w:val="24"/>
          <w:lang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lang w:eastAsia="zh-CN"/>
        </w:rPr>
        <w:t>）</w:t>
      </w:r>
      <w:r>
        <w:rPr>
          <w:rFonts w:hint="eastAsia" w:ascii="宋体" w:hAnsi="宋体" w:eastAsia="宋体" w:cs="宋体"/>
          <w:b/>
          <w:bCs/>
          <w:sz w:val="24"/>
          <w:szCs w:val="24"/>
        </w:rPr>
        <w:t>预算金额：￥</w:t>
      </w:r>
      <w:r>
        <w:rPr>
          <w:rFonts w:hint="eastAsia" w:ascii="宋体" w:hAnsi="宋体" w:eastAsia="宋体" w:cs="宋体"/>
          <w:b/>
          <w:bCs/>
          <w:sz w:val="24"/>
          <w:szCs w:val="24"/>
          <w:lang w:val="en-US" w:eastAsia="zh-CN"/>
        </w:rPr>
        <w:t>348000.00</w:t>
      </w:r>
      <w:r>
        <w:rPr>
          <w:rFonts w:hint="eastAsia" w:ascii="宋体" w:hAnsi="宋体" w:eastAsia="宋体" w:cs="宋体"/>
          <w:b w:val="0"/>
          <w:bCs w:val="0"/>
          <w:sz w:val="24"/>
          <w:szCs w:val="24"/>
        </w:rPr>
        <w:t>元</w:t>
      </w:r>
      <w:r>
        <w:rPr>
          <w:rFonts w:hint="eastAsia" w:ascii="宋体" w:hAnsi="宋体" w:eastAsia="宋体" w:cs="宋体"/>
          <w:color w:val="000000"/>
          <w:sz w:val="24"/>
          <w:szCs w:val="24"/>
          <w:lang w:eastAsia="zh-CN"/>
        </w:rPr>
        <w:t>。</w:t>
      </w:r>
    </w:p>
    <w:p w14:paraId="336FBA66">
      <w:pPr>
        <w:keepNext w:val="0"/>
        <w:keepLines w:val="0"/>
        <w:pageBreakBefore w:val="0"/>
        <w:kinsoku/>
        <w:wordWrap/>
        <w:overflowPunct/>
        <w:topLinePunct w:val="0"/>
        <w:autoSpaceDE/>
        <w:autoSpaceDN/>
        <w:bidi w:val="0"/>
        <w:adjustRightInd/>
        <w:snapToGrid/>
        <w:spacing w:line="360" w:lineRule="auto"/>
        <w:ind w:firstLine="482" w:firstLineChars="200"/>
        <w:rPr>
          <w:rFonts w:hint="eastAsia" w:ascii="宋体" w:hAnsi="宋体" w:eastAsia="宋体" w:cs="宋体"/>
          <w:sz w:val="24"/>
          <w:szCs w:val="24"/>
          <w:lang w:val="en-US" w:eastAsia="zh-CN"/>
        </w:rPr>
      </w:pPr>
      <w:r>
        <w:rPr>
          <w:rFonts w:hint="eastAsia" w:ascii="宋体" w:hAnsi="宋体" w:eastAsia="宋体" w:cs="宋体"/>
          <w:b/>
          <w:bCs/>
          <w:color w:val="000000"/>
          <w:sz w:val="24"/>
          <w:szCs w:val="24"/>
          <w:lang w:eastAsia="zh-CN"/>
        </w:rPr>
        <w:t>（</w:t>
      </w:r>
      <w:r>
        <w:rPr>
          <w:rFonts w:hint="eastAsia" w:ascii="宋体" w:hAnsi="宋体" w:eastAsia="宋体" w:cs="宋体"/>
          <w:b/>
          <w:bCs/>
          <w:color w:val="000000"/>
          <w:sz w:val="24"/>
          <w:szCs w:val="24"/>
          <w:lang w:val="en-US" w:eastAsia="zh-CN"/>
        </w:rPr>
        <w:t>二</w:t>
      </w:r>
      <w:r>
        <w:rPr>
          <w:rFonts w:hint="eastAsia" w:ascii="宋体" w:hAnsi="宋体" w:eastAsia="宋体" w:cs="宋体"/>
          <w:b/>
          <w:bCs/>
          <w:color w:val="000000"/>
          <w:sz w:val="24"/>
          <w:szCs w:val="24"/>
          <w:lang w:eastAsia="zh-CN"/>
        </w:rPr>
        <w:t>）</w:t>
      </w:r>
      <w:r>
        <w:rPr>
          <w:rFonts w:hint="eastAsia" w:ascii="宋体" w:hAnsi="宋体" w:eastAsia="宋体" w:cs="宋体"/>
          <w:b/>
          <w:bCs/>
          <w:color w:val="000000"/>
          <w:sz w:val="24"/>
          <w:szCs w:val="24"/>
        </w:rPr>
        <w:t>报价形式：</w:t>
      </w:r>
      <w:r>
        <w:rPr>
          <w:rFonts w:hint="eastAsia" w:ascii="宋体" w:hAnsi="宋体" w:eastAsia="宋体" w:cs="宋体"/>
          <w:color w:val="000000"/>
          <w:sz w:val="24"/>
          <w:szCs w:val="24"/>
        </w:rPr>
        <w:t>本项目采用统一综合折扣率进行报价，报价不得超过100.00%。按实际采购下单数量*预算单价*折扣率进行结算，以人民币结算。</w:t>
      </w:r>
    </w:p>
    <w:p w14:paraId="223349BB">
      <w:pPr>
        <w:pStyle w:val="71"/>
        <w:keepNext w:val="0"/>
        <w:keepLines w:val="0"/>
        <w:pageBreakBefore w:val="0"/>
        <w:kinsoku/>
        <w:wordWrap/>
        <w:overflowPunct/>
        <w:topLinePunct w:val="0"/>
        <w:autoSpaceDE/>
        <w:autoSpaceDN/>
        <w:bidi w:val="0"/>
        <w:adjustRightInd/>
        <w:snapToGrid/>
        <w:spacing w:line="360" w:lineRule="auto"/>
        <w:ind w:firstLine="0"/>
        <w:rPr>
          <w:rFonts w:hint="eastAsia" w:ascii="宋体" w:hAnsi="宋体" w:eastAsia="宋体" w:cs="宋体"/>
          <w:sz w:val="24"/>
          <w:szCs w:val="24"/>
        </w:rPr>
      </w:pPr>
      <w:r>
        <w:rPr>
          <w:rFonts w:hint="eastAsia" w:ascii="宋体" w:hAnsi="宋体" w:eastAsia="宋体" w:cs="宋体"/>
          <w:b/>
          <w:sz w:val="24"/>
          <w:szCs w:val="24"/>
          <w:lang w:eastAsia="zh-CN"/>
        </w:rPr>
        <w:t>三、采购货物或服务要求：</w:t>
      </w:r>
    </w:p>
    <w:p w14:paraId="16FC0AA8">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（一）各个阶段的沟通需求</w:t>
      </w:r>
    </w:p>
    <w:p w14:paraId="68EB1A47">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供应商指派一名项目经理对采购印刷需求进行线上沟通，根据需求提供上门沟通服务，举办现场沟通会等。</w:t>
      </w:r>
    </w:p>
    <w:p w14:paraId="08B74AA2">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（二）设计排版、打样</w:t>
      </w:r>
    </w:p>
    <w:p w14:paraId="0EC44E8D">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供应商应该配备印刷专业设计人员根据采购人提供的材料及要求，供应商必须在收到需求后2个工作日内按照印刷排版规范进行排版，并提交采购人审核，设计排版打样等均不得另外收取设计费用。</w:t>
      </w:r>
    </w:p>
    <w:p w14:paraId="07F7202D">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1、对具体印刷内容提供设计排版服务：</w:t>
      </w:r>
    </w:p>
    <w:p w14:paraId="4A9CF677">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①普通图文排版编辑、校对、电子文档处理服务等；</w:t>
      </w:r>
    </w:p>
    <w:p w14:paraId="7602096C">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②专门设计、校对：供应商应根据采购人的需求，对资料相关内页的页面进行设计并调整，供应商应提供各不低于1套设计方案供采购人选择，直至采购人审核确认为止。</w:t>
      </w:r>
    </w:p>
    <w:p w14:paraId="3BB5677A">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2、制作样板供采购人确认：</w:t>
      </w:r>
    </w:p>
    <w:p w14:paraId="1DED445F">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①供应商根据前提沟通明确的印刷规格、技术参数、工艺和时间要求制作印前样板，供采购人确认。</w:t>
      </w:r>
    </w:p>
    <w:p w14:paraId="48FF0618">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②供应商负责印刷品文字、版式校对。供应商未按照采购人交付的印刷品排版的或出现文字错误的，造成印刷品不能正常使用的，采购人可以要求退货，供应商承担相应的损失。</w:t>
      </w:r>
    </w:p>
    <w:p w14:paraId="05B4DEF3">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（三）印刷</w:t>
      </w:r>
    </w:p>
    <w:p w14:paraId="2A0209D4">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供应商按照采购人确认的样板按合同交付时间完成印刷，印刷质量应符合以下标准：</w:t>
      </w:r>
    </w:p>
    <w:p w14:paraId="352237EA">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1、外观质量</w:t>
      </w:r>
    </w:p>
    <w:p w14:paraId="4BCF42A2">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①表面洁净，切边平直美观，不允许有缺口、缺角、毛刺、歪斜等缺陷。</w:t>
      </w:r>
    </w:p>
    <w:p w14:paraId="56A542EC">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②不应出现折痕、自卷、起皱、气泡、龟裂、杂质、粘渍、缺胶和粘结剂渗出等缺陷。</w:t>
      </w:r>
    </w:p>
    <w:p w14:paraId="666FD1FB">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2、尺寸</w:t>
      </w:r>
    </w:p>
    <w:p w14:paraId="262B136B">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符合设计源文件要求。</w:t>
      </w:r>
    </w:p>
    <w:p w14:paraId="08D3A2C8">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3、印刷内容</w:t>
      </w:r>
    </w:p>
    <w:p w14:paraId="69CCAA94">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印刷内容符合设计源文件要求，放置各种标示应符合有关规定。</w:t>
      </w:r>
    </w:p>
    <w:p w14:paraId="3AC9C19F">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4、印刷质量</w:t>
      </w:r>
    </w:p>
    <w:p w14:paraId="5CA3CE09">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①供应商用以生产印刷品的纸张和印刷技术，须达到国家或行业的通用标准。</w:t>
      </w:r>
    </w:p>
    <w:p w14:paraId="57083F74">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②供应商生产的印刷品，须达到采购人作为医疗机构的使用和存档要求。</w:t>
      </w:r>
    </w:p>
    <w:p w14:paraId="2AB990E4">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③纸质要求达到书写不透水、不化水，纸张克数完全达到用户要求克数，如需电脑套打的，须符合套打格式要求。</w:t>
      </w:r>
    </w:p>
    <w:p w14:paraId="5A1D8089">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④供应商生产的印刷品必须符合中华人民共和国国家安全环保标准、国家有关产品质量认证标准。印刷品所用纸张要求无毒无味，外观干净，符合办公用品要求。</w:t>
      </w:r>
    </w:p>
    <w:p w14:paraId="4801D07B">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⑤颜色符合设计源文件技术要求，同一批印刷品中不应有颜色明显深浅不一的现象。</w:t>
      </w:r>
    </w:p>
    <w:p w14:paraId="465E0E3B">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⑥颜色应均匀，各色线条应清晰、规则、各色带内不允许有异色斑点等印刷缺陷。</w:t>
      </w:r>
    </w:p>
    <w:p w14:paraId="2D98C63E">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⑦文字、符号的大小和线条的粗细应整齐醒目、排列均匀，不应断缺和模糊不清，无透印、重印，空白部分不得有脏点或脏道等质量缺陷。</w:t>
      </w:r>
    </w:p>
    <w:p w14:paraId="7499AC91">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5、在发生设备故障、工艺改进、主要原材料调整等可能导致产品质量不稳定的情况时，成交供应商必须及时通知采购人加以注意，必要时调整供应计划</w:t>
      </w:r>
    </w:p>
    <w:p w14:paraId="2F88F7E8">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（四）装订</w:t>
      </w:r>
    </w:p>
    <w:p w14:paraId="68FFB9E3">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供应商按采购需求对印刷品进行装订，装订应达到以下标准：</w:t>
      </w:r>
    </w:p>
    <w:p w14:paraId="6B8EBA76">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1、胶装（无线/锁线）：粘胶牢固、封面与内容对应匹配、裁切平整、尺寸标注，不得出</w:t>
      </w:r>
      <w:r>
        <w:rPr>
          <w:rFonts w:hint="eastAsia" w:ascii="宋体" w:hAnsi="宋体" w:eastAsia="宋体" w:cs="宋体"/>
          <w:sz w:val="24"/>
          <w:szCs w:val="24"/>
          <w:lang w:val="en-US" w:eastAsia="zh-CN"/>
        </w:rPr>
        <w:t>现</w:t>
      </w:r>
      <w:r>
        <w:rPr>
          <w:rFonts w:hint="eastAsia" w:ascii="宋体" w:hAnsi="宋体" w:eastAsia="宋体" w:cs="宋体"/>
          <w:sz w:val="24"/>
          <w:szCs w:val="24"/>
        </w:rPr>
        <w:t>漏页、多页、套反、裁切歪斜等缺陷。</w:t>
      </w:r>
    </w:p>
    <w:p w14:paraId="19D98861">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2、骑马钉：外钉眼距书脊上下各约 1/4 处，钉锯位于折缝上，不得出现少钉、断钉、钉位随意、折缝歪斜等缺陷。</w:t>
      </w:r>
    </w:p>
    <w:p w14:paraId="0451855A">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3、平钉：钉位统一、钉长合适，不得出现少钉、钉口未压平等缺陷。</w:t>
      </w:r>
    </w:p>
    <w:p w14:paraId="7E70C982">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4、锁线钉：线组分布均匀、松紧适当、线径与针孔大小相适应，不得出现断线、漏针、顺序错乱等缺陷。</w:t>
      </w:r>
    </w:p>
    <w:p w14:paraId="625C0283">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5、精装：</w:t>
      </w:r>
    </w:p>
    <w:p w14:paraId="1B57283E">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①封面：表面平整、四角垂直，不得出现明显翘角、表皮鼓包等缺陷。</w:t>
      </w:r>
    </w:p>
    <w:p w14:paraId="4D54E65D">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②堵头布：线棱整齐外露、平服牢固、长度应包住书芯背宽，不得出现长短不一、粘贴歪斜等质量缺陷。</w:t>
      </w:r>
    </w:p>
    <w:p w14:paraId="592F7EBC">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③衬纸：粘贴牢固、平整，不得出现粘贴不完全、粘贴歪斜、明显皱褶等缺陷。</w:t>
      </w:r>
    </w:p>
    <w:p w14:paraId="5AEBFF55">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（五）包装</w:t>
      </w:r>
    </w:p>
    <w:p w14:paraId="560C6726">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供应商按要求对印刷成品进行包装。</w:t>
      </w:r>
    </w:p>
    <w:p w14:paraId="0D2E6FB0">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1、包装过程不能产生版面划花显色、折线或屈边现象。</w:t>
      </w:r>
    </w:p>
    <w:p w14:paraId="0179CD46">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2、外包装须牢固可靠、严实，搬运之中不散开影响印刷品。</w:t>
      </w:r>
    </w:p>
    <w:p w14:paraId="6591C0F0">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3、供应商应将印刷品按常规数量（10、25、50或整100本）作为包装单位，用牛皮纸包装运输。</w:t>
      </w:r>
    </w:p>
    <w:p w14:paraId="2046B83A">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（六）仓储</w:t>
      </w:r>
    </w:p>
    <w:p w14:paraId="307C8344">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供应商应具有服务便利的安全仓储条件。在采购人签收之前，货物的所有权和风险属于供应商，货物发生遗失、损坏、质变等由供应商负责。</w:t>
      </w:r>
    </w:p>
    <w:p w14:paraId="4F3E3D45">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（七）配送</w:t>
      </w:r>
    </w:p>
    <w:p w14:paraId="592113EB">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1、供应商把货物运抵采购人指定的储存地点。（运输费用包含在报价中）</w:t>
      </w:r>
    </w:p>
    <w:p w14:paraId="66C43233">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2、正常情况下采购人每月做2次采购计划，供应商在收到采购订单</w:t>
      </w:r>
      <w:r>
        <w:rPr>
          <w:rFonts w:hint="eastAsia" w:ascii="宋体" w:hAnsi="宋体" w:eastAsia="宋体" w:cs="宋体"/>
          <w:sz w:val="24"/>
          <w:szCs w:val="24"/>
          <w:lang w:eastAsia="zh-CN"/>
        </w:rPr>
        <w:t>时</w:t>
      </w:r>
      <w:r>
        <w:rPr>
          <w:rFonts w:hint="eastAsia" w:ascii="宋体" w:hAnsi="宋体" w:eastAsia="宋体" w:cs="宋体"/>
          <w:sz w:val="24"/>
          <w:szCs w:val="24"/>
        </w:rPr>
        <w:t>需及时进行跟进安排，隔天通知采购人具体排产和送货时间，在规定时间内将印刷品拆分打包送至采购人指定地点。对于常用的印刷品，供应商应根据具体采购情况，自行适当备货，做好应急采购的准备。采购人因紧急情况要求紧急送货的，供应商应该在</w:t>
      </w:r>
      <w:r>
        <w:rPr>
          <w:rFonts w:hint="eastAsia" w:ascii="宋体" w:hAnsi="宋体" w:eastAsia="宋体" w:cs="宋体"/>
          <w:sz w:val="24"/>
          <w:szCs w:val="24"/>
          <w:lang w:val="en-US" w:eastAsia="zh-CN"/>
        </w:rPr>
        <w:t>24</w:t>
      </w:r>
      <w:r>
        <w:rPr>
          <w:rFonts w:hint="eastAsia" w:ascii="宋体" w:hAnsi="宋体" w:eastAsia="宋体" w:cs="宋体"/>
          <w:sz w:val="24"/>
          <w:szCs w:val="24"/>
        </w:rPr>
        <w:t>小时内将货物送达。由于供应商拖沓造成采购人损失的，采购人有权要求供应商赔偿。</w:t>
      </w:r>
    </w:p>
    <w:p w14:paraId="1D79D8A8">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3、供应商负责其派出的送货人员的人身意外保险和其它所有费用。</w:t>
      </w:r>
    </w:p>
    <w:p w14:paraId="596B3174">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4、在运输时，应使用专用运输车，在运输和装卸过程中应避免受到雨或其他液体物质淋湿和机械损伤，并有防晒、防挤压措施，搬运时应轻拿轻放，避免在运输和装卸过程中造成损坏或缺失。</w:t>
      </w:r>
    </w:p>
    <w:p w14:paraId="199462A2">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b/>
          <w:sz w:val="24"/>
          <w:szCs w:val="24"/>
        </w:rPr>
        <w:t>（</w:t>
      </w:r>
      <w:r>
        <w:rPr>
          <w:rFonts w:hint="eastAsia" w:ascii="宋体" w:hAnsi="宋体" w:eastAsia="宋体" w:cs="宋体"/>
          <w:b/>
          <w:sz w:val="24"/>
          <w:szCs w:val="24"/>
          <w:lang w:eastAsia="zh-CN"/>
        </w:rPr>
        <w:t>八</w:t>
      </w:r>
      <w:r>
        <w:rPr>
          <w:rFonts w:hint="eastAsia" w:ascii="宋体" w:hAnsi="宋体" w:eastAsia="宋体" w:cs="宋体"/>
          <w:b/>
          <w:sz w:val="24"/>
          <w:szCs w:val="24"/>
        </w:rPr>
        <w:t>）工作纪律</w:t>
      </w:r>
      <w:r>
        <w:rPr>
          <w:rFonts w:hint="eastAsia" w:ascii="宋体" w:hAnsi="宋体" w:eastAsia="宋体" w:cs="宋体"/>
          <w:sz w:val="24"/>
          <w:szCs w:val="24"/>
        </w:rPr>
        <w:t>（供应商需提交承诺函盖公章，格式自拟。）</w:t>
      </w:r>
    </w:p>
    <w:p w14:paraId="0FEA9AD6">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1、采购人提供给供应商的所有资料，视为保密资料。除非征得采购人书面同意，供应商不得向任何第三方透露。供应商向任何第三方透露采购人提供的资料的，采购人有权依照有关规定追究供应商的法律责任。</w:t>
      </w:r>
    </w:p>
    <w:p w14:paraId="219E1214">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2、供应商每次向采购人交付印刷品时，应当同时归还所有由采购人提供的资料。印刷过程中的废品和多出来的印刷成品，供应商应当负责将其销毁，并不得流向社会。</w:t>
      </w:r>
    </w:p>
    <w:p w14:paraId="15E24765">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3、供应商将采购人交付的资料印刷为成品后，未经采购人同意，不得以任何方式在任何场合摆放（包括作为资料查询、阅览等），也不得以任何方式赠送给任何个人、组织和单位。供应商如有违反，采购人有权依照国家的有关规定追究其相应的法律责任。</w:t>
      </w:r>
    </w:p>
    <w:p w14:paraId="447252C9">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4、供应商为采购人制作的平面设计，其著作权属于采购人。供应商应妥善保存采购人的所有电子设计稿件，采购人若需要，应予提供；合同终止后，若双方不再续约，供应商应将所有电子设计稿件交给采购人。</w:t>
      </w:r>
    </w:p>
    <w:p w14:paraId="5AA1C821">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w:t>
      </w:r>
      <w:r>
        <w:rPr>
          <w:rFonts w:hint="eastAsia" w:ascii="宋体" w:hAnsi="宋体" w:eastAsia="宋体" w:cs="宋体"/>
          <w:b/>
          <w:sz w:val="24"/>
          <w:szCs w:val="24"/>
          <w:lang w:eastAsia="zh-CN"/>
        </w:rPr>
        <w:t>九</w:t>
      </w:r>
      <w:r>
        <w:rPr>
          <w:rFonts w:hint="eastAsia" w:ascii="宋体" w:hAnsi="宋体" w:eastAsia="宋体" w:cs="宋体"/>
          <w:b/>
          <w:sz w:val="24"/>
          <w:szCs w:val="24"/>
        </w:rPr>
        <w:t>）技术保障</w:t>
      </w:r>
    </w:p>
    <w:p w14:paraId="30DF96F7">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1.设备要求：供应商须具备履约合同所必备的设备、设施。所配备的印刷设备应当符合国家有关技术标准要求。包含四色印刷机、CTP机、双色机、自动骑马钉机、折页机及胶装机等实施项目所需设备。</w:t>
      </w:r>
    </w:p>
    <w:p w14:paraId="43FE10AA">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2.人员要求：须具备履约合同所必备的技术人员。</w:t>
      </w:r>
    </w:p>
    <w:p w14:paraId="66345152">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3.工艺技术保障：建立、健全完善的工艺规范和工艺流程。</w:t>
      </w:r>
    </w:p>
    <w:p w14:paraId="391CA6FC">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制度保障：建立、健全承印验证制度、承印登记制度、印刷品保管制度、印刷品交付制度、印刷活动残次品销毁制度等。</w:t>
      </w:r>
    </w:p>
    <w:p w14:paraId="39797207">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安全生产保障：建立、健全安全管理制度及安全保护措施</w:t>
      </w:r>
    </w:p>
    <w:p w14:paraId="624430D1">
      <w:pPr>
        <w:pStyle w:val="71"/>
        <w:keepNext w:val="0"/>
        <w:keepLines w:val="0"/>
        <w:pageBreakBefore w:val="0"/>
        <w:numPr>
          <w:ilvl w:val="0"/>
          <w:numId w:val="5"/>
        </w:numPr>
        <w:kinsoku/>
        <w:wordWrap/>
        <w:overflowPunct/>
        <w:topLinePunct w:val="0"/>
        <w:autoSpaceDE/>
        <w:autoSpaceDN/>
        <w:bidi w:val="0"/>
        <w:adjustRightInd/>
        <w:snapToGrid/>
        <w:spacing w:line="360" w:lineRule="auto"/>
        <w:ind w:firstLine="420"/>
        <w:rPr>
          <w:rFonts w:hint="eastAsia" w:ascii="宋体" w:hAnsi="宋体" w:eastAsia="宋体" w:cs="宋体"/>
          <w:b/>
          <w:sz w:val="24"/>
          <w:szCs w:val="24"/>
          <w:lang w:eastAsia="zh-CN"/>
        </w:rPr>
      </w:pPr>
      <w:r>
        <w:rPr>
          <w:rFonts w:hint="eastAsia" w:ascii="宋体" w:hAnsi="宋体" w:eastAsia="宋体" w:cs="宋体"/>
          <w:b/>
          <w:sz w:val="24"/>
          <w:szCs w:val="24"/>
          <w:lang w:eastAsia="zh-CN"/>
        </w:rPr>
        <w:t>定制化服务要求</w:t>
      </w:r>
    </w:p>
    <w:p w14:paraId="64BAC375">
      <w:pPr>
        <w:pStyle w:val="71"/>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1.采购人委托供应商提供的所有印刷品（包括但不限于[如：会议本、病历本、宣传手册、信封、手提袋、标识牌等]），如需印制采购人医院logo的，供应商应无条件予以配合。</w:t>
      </w:r>
    </w:p>
    <w:p w14:paraId="30691148">
      <w:pPr>
        <w:pStyle w:val="71"/>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2.采购人应向供应商提供符合印刷标准的logo文件（格式包括但不限于[如：AI、PSD、PDF等]），并对logo的内容、规格、颜色等提出明确要求。供应商应按照采购人提供的文件及要求准确印制，确保logo清晰、完整，与采购人提供的标准一致。</w:t>
      </w:r>
    </w:p>
    <w:p w14:paraId="3CC70D82">
      <w:pPr>
        <w:pStyle w:val="71"/>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3.供应商不得因印制logo向采购人额外收取费用（除非双方另有约定的特殊工艺费用，且该费用已在本合同附件“报价清单”中明确列明）。</w:t>
      </w:r>
    </w:p>
    <w:p w14:paraId="32360B3F">
      <w:pPr>
        <w:pStyle w:val="71"/>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t>4.若因供应商印制失误导致logo不符合采购人要求的，供应商应负责免费重新印制，相关损失由供应商承担。</w:t>
      </w:r>
    </w:p>
    <w:p w14:paraId="1BD78BFB">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（十</w:t>
      </w:r>
      <w:r>
        <w:rPr>
          <w:rFonts w:hint="eastAsia" w:ascii="宋体" w:hAnsi="宋体" w:eastAsia="宋体" w:cs="宋体"/>
          <w:b/>
          <w:sz w:val="24"/>
          <w:szCs w:val="24"/>
          <w:lang w:eastAsia="zh-CN"/>
        </w:rPr>
        <w:t>一</w:t>
      </w:r>
      <w:r>
        <w:rPr>
          <w:rFonts w:hint="eastAsia" w:ascii="宋体" w:hAnsi="宋体" w:eastAsia="宋体" w:cs="宋体"/>
          <w:b/>
          <w:sz w:val="24"/>
          <w:szCs w:val="24"/>
        </w:rPr>
        <w:t>）交货要求</w:t>
      </w:r>
    </w:p>
    <w:p w14:paraId="67AC2C13">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1、全部印刷品按采购人的要求在合同期内分批印制、分批送货，验收合格后交付采购人使用。供应商在接到采购人书面、电话通知</w:t>
      </w:r>
      <w:r>
        <w:rPr>
          <w:rFonts w:hint="eastAsia" w:ascii="宋体" w:hAnsi="宋体" w:eastAsia="宋体" w:cs="宋体"/>
          <w:sz w:val="24"/>
          <w:szCs w:val="24"/>
          <w:lang w:val="en-US" w:eastAsia="zh-CN"/>
        </w:rPr>
        <w:t>3</w:t>
      </w:r>
      <w:r>
        <w:rPr>
          <w:rFonts w:hint="eastAsia" w:ascii="宋体" w:hAnsi="宋体" w:eastAsia="宋体" w:cs="宋体"/>
          <w:sz w:val="24"/>
          <w:szCs w:val="24"/>
        </w:rPr>
        <w:t>个工作日内完成印刷、装订后须在采购方指定的时间段内送达指定地点；急用的印刷品在接到采购人通知后</w:t>
      </w:r>
      <w:r>
        <w:rPr>
          <w:rFonts w:hint="eastAsia" w:ascii="宋体" w:hAnsi="宋体" w:eastAsia="宋体" w:cs="宋体"/>
          <w:sz w:val="24"/>
          <w:szCs w:val="24"/>
          <w:lang w:val="en-US" w:eastAsia="zh-CN"/>
        </w:rPr>
        <w:t>24</w:t>
      </w:r>
      <w:r>
        <w:rPr>
          <w:rFonts w:hint="eastAsia" w:ascii="宋体" w:hAnsi="宋体" w:eastAsia="宋体" w:cs="宋体"/>
          <w:sz w:val="24"/>
          <w:szCs w:val="24"/>
        </w:rPr>
        <w:t>小时</w:t>
      </w:r>
      <w:r>
        <w:rPr>
          <w:rFonts w:hint="eastAsia" w:ascii="宋体" w:hAnsi="宋体" w:eastAsia="宋体" w:cs="宋体"/>
          <w:sz w:val="24"/>
          <w:szCs w:val="24"/>
          <w:lang w:val="en-US" w:eastAsia="zh-CN"/>
        </w:rPr>
        <w:t>内</w:t>
      </w:r>
      <w:r>
        <w:rPr>
          <w:rFonts w:hint="eastAsia" w:ascii="宋体" w:hAnsi="宋体" w:eastAsia="宋体" w:cs="宋体"/>
          <w:sz w:val="24"/>
          <w:szCs w:val="24"/>
        </w:rPr>
        <w:t>完成印刷、装订并送达采购人指定地点。</w:t>
      </w:r>
    </w:p>
    <w:p w14:paraId="7D162A4C">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2、供应商在交货前，应对印刷品的内容、纸质、印刷质量、数量、外包装和装订等进行精确全面的检验和确认，并出具产品质量合格证明书。</w:t>
      </w:r>
    </w:p>
    <w:p w14:paraId="13462308">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3、供应商须严格按照采购人的要求配送商品，不得随意更改增减数量、规格等，否则，采购人有权拒收。</w:t>
      </w:r>
    </w:p>
    <w:p w14:paraId="466D81B7">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4、除客观不可抗力外，供应商不得推迟送货。如客观原因确需延迟送货的，供应商必须告知采购人。因供应商原因延误交货日期的（采购人要求推迟的除外），采购人有权采用第三方供货，由此产生的一切损失和费用由供应商承担，并于当月结算扣减。</w:t>
      </w:r>
    </w:p>
    <w:p w14:paraId="51FE12DD">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（十</w:t>
      </w:r>
      <w:r>
        <w:rPr>
          <w:rFonts w:hint="eastAsia" w:ascii="宋体" w:hAnsi="宋体" w:eastAsia="宋体" w:cs="宋体"/>
          <w:b/>
          <w:sz w:val="24"/>
          <w:szCs w:val="24"/>
          <w:lang w:eastAsia="zh-CN"/>
        </w:rPr>
        <w:t>二</w:t>
      </w:r>
      <w:r>
        <w:rPr>
          <w:rFonts w:hint="eastAsia" w:ascii="宋体" w:hAnsi="宋体" w:eastAsia="宋体" w:cs="宋体"/>
          <w:b/>
          <w:sz w:val="24"/>
          <w:szCs w:val="24"/>
        </w:rPr>
        <w:t>）售后服务</w:t>
      </w:r>
    </w:p>
    <w:p w14:paraId="33481003">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1、供应商应指派专人负责与采购人联系售后服务事宜。</w:t>
      </w:r>
    </w:p>
    <w:p w14:paraId="0133F4A0">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2、供应商提供三包服务，服务方式均为上门服务，即由供应商收回和送货，由此所产生的一切费用均由供应商承担。</w:t>
      </w:r>
    </w:p>
    <w:p w14:paraId="6B809D44">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3、货物出现问题4小时内响应。采购人在响应期内，根据实际情况对解决问题的时限提出要求，供应商必须按照采购人的要求，在规定的处理时限内对问题货物实施包退包换。</w:t>
      </w:r>
    </w:p>
    <w:p w14:paraId="4E998681">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4、供应商应对所有印刷事项（包括印刷品名称、规格型号、纸质材料、数量、单价、总价、下单日期、送货科室及地点等）以EXCEL表格形式按批次作出详细记录，以书面及电子版本每月连同报账发票交采购人备案核查。</w:t>
      </w:r>
    </w:p>
    <w:p w14:paraId="367EAA53">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5、如供应商每月发生三次以上（含三次），所配送物品有质量、包装缺损等不按合同规定的行为时，采购人有权按当月结算额2%扣减供应商货款。一年内出现上述情况三次以上（含三次）的，采购人有权按当月结算额的10%扣减供应商货款，直至解除合同。</w:t>
      </w:r>
    </w:p>
    <w:p w14:paraId="00C8097A">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b/>
          <w:sz w:val="24"/>
          <w:szCs w:val="24"/>
          <w:lang w:eastAsia="zh-CN"/>
        </w:rPr>
      </w:pPr>
      <w:r>
        <w:rPr>
          <w:rFonts w:hint="eastAsia" w:ascii="宋体" w:hAnsi="宋体" w:eastAsia="宋体" w:cs="宋体"/>
          <w:b/>
          <w:sz w:val="24"/>
          <w:szCs w:val="24"/>
        </w:rPr>
        <w:t>（十</w:t>
      </w:r>
      <w:r>
        <w:rPr>
          <w:rFonts w:hint="eastAsia" w:ascii="宋体" w:hAnsi="宋体" w:eastAsia="宋体" w:cs="宋体"/>
          <w:b/>
          <w:sz w:val="24"/>
          <w:szCs w:val="24"/>
          <w:lang w:eastAsia="zh-CN"/>
        </w:rPr>
        <w:t>三</w:t>
      </w:r>
      <w:r>
        <w:rPr>
          <w:rFonts w:hint="eastAsia" w:ascii="宋体" w:hAnsi="宋体" w:eastAsia="宋体" w:cs="宋体"/>
          <w:b/>
          <w:sz w:val="24"/>
          <w:szCs w:val="24"/>
        </w:rPr>
        <w:t>）</w:t>
      </w:r>
      <w:r>
        <w:rPr>
          <w:rFonts w:hint="eastAsia" w:ascii="宋体" w:hAnsi="宋体" w:eastAsia="宋体" w:cs="宋体"/>
          <w:b/>
          <w:sz w:val="24"/>
          <w:szCs w:val="24"/>
          <w:lang w:eastAsia="zh-CN"/>
        </w:rPr>
        <w:t>项目特别说明</w:t>
      </w:r>
    </w:p>
    <w:p w14:paraId="3E7E4406">
      <w:pPr>
        <w:pStyle w:val="71"/>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宋体" w:hAnsi="宋体" w:eastAsia="宋体" w:cs="宋体"/>
          <w:b/>
          <w:sz w:val="24"/>
          <w:szCs w:val="24"/>
          <w:lang w:eastAsia="zh-CN"/>
        </w:rPr>
      </w:pPr>
      <w:r>
        <w:rPr>
          <w:rFonts w:hint="eastAsia" w:ascii="宋体" w:hAnsi="宋体" w:eastAsia="宋体" w:cs="宋体"/>
          <w:b w:val="0"/>
          <w:bCs/>
          <w:sz w:val="24"/>
          <w:szCs w:val="24"/>
          <w:lang w:eastAsia="zh-CN"/>
        </w:rPr>
        <w:t>需求书的技术标准均为最低标准，供应商可优于此标准。</w:t>
      </w:r>
    </w:p>
    <w:p w14:paraId="6DA6F0FB">
      <w:pPr>
        <w:pStyle w:val="71"/>
        <w:keepNext w:val="0"/>
        <w:keepLines w:val="0"/>
        <w:pageBreakBefore w:val="0"/>
        <w:kinsoku/>
        <w:wordWrap/>
        <w:overflowPunct/>
        <w:topLinePunct w:val="0"/>
        <w:autoSpaceDE/>
        <w:autoSpaceDN/>
        <w:bidi w:val="0"/>
        <w:adjustRightInd/>
        <w:snapToGrid/>
        <w:spacing w:line="360" w:lineRule="auto"/>
        <w:ind w:firstLine="422"/>
        <w:rPr>
          <w:rFonts w:hint="eastAsia" w:ascii="宋体" w:hAnsi="宋体" w:eastAsia="宋体" w:cs="宋体"/>
          <w:sz w:val="24"/>
          <w:szCs w:val="24"/>
        </w:rPr>
      </w:pPr>
      <w:r>
        <w:rPr>
          <w:rFonts w:hint="eastAsia" w:ascii="宋体" w:hAnsi="宋体" w:eastAsia="宋体" w:cs="宋体"/>
          <w:b/>
          <w:sz w:val="24"/>
          <w:szCs w:val="24"/>
        </w:rPr>
        <w:t>（十四）数量及定价</w:t>
      </w:r>
    </w:p>
    <w:p w14:paraId="2AD74AFC">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1、采购人有权根据实际情况对采购数量进行调整。</w:t>
      </w:r>
    </w:p>
    <w:p w14:paraId="69A01176">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2、采购人的印刷品采购为分批、多次少量采购，供应商须根据采购人的具体需求，分类分批印刷指定的印刷品；单次印刷不设最低印刷数量（另有约定除外）。（供应商需提交承诺函盖公章，格式自拟。）</w:t>
      </w:r>
    </w:p>
    <w:p w14:paraId="3563F0DE">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3、印刷品印制数量以采购人每次通知数量为准，可以稍少不能多。实际印制数量少于通知数量时按实际数量结算，多出通知数量的部分不予结算。</w:t>
      </w:r>
    </w:p>
    <w:p w14:paraId="0EDFDF30">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4、供应商的实际供货价（合同价格）以预算单价*折扣率为准，在实际供货过程中，不得擅自调整价格</w:t>
      </w:r>
      <w:r>
        <w:rPr>
          <w:rFonts w:hint="eastAsia" w:ascii="宋体" w:hAnsi="宋体" w:eastAsia="宋体" w:cs="宋体"/>
          <w:sz w:val="24"/>
          <w:szCs w:val="24"/>
          <w:lang w:eastAsia="zh-CN"/>
        </w:rPr>
        <w:t>，不得以价格原因不进行供货或降低供货标准</w:t>
      </w:r>
      <w:r>
        <w:rPr>
          <w:rFonts w:hint="eastAsia" w:ascii="宋体" w:hAnsi="宋体" w:eastAsia="宋体" w:cs="宋体"/>
          <w:sz w:val="24"/>
          <w:szCs w:val="24"/>
        </w:rPr>
        <w:t>。</w:t>
      </w:r>
    </w:p>
    <w:p w14:paraId="69677D2A">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5、供应商设计排版打样均不得另外收取设计费用。（供应商需提交承诺函盖公章，格式自拟。）</w:t>
      </w:r>
    </w:p>
    <w:p w14:paraId="307ADEFE">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6、紧急印刷（</w:t>
      </w:r>
      <w:r>
        <w:rPr>
          <w:rFonts w:hint="eastAsia" w:ascii="宋体" w:hAnsi="宋体" w:eastAsia="宋体" w:cs="宋体"/>
          <w:sz w:val="24"/>
          <w:szCs w:val="24"/>
          <w:lang w:val="en-US" w:eastAsia="zh-CN"/>
        </w:rPr>
        <w:t>24</w:t>
      </w:r>
      <w:r>
        <w:rPr>
          <w:rFonts w:hint="eastAsia" w:ascii="宋体" w:hAnsi="宋体" w:eastAsia="宋体" w:cs="宋体"/>
          <w:sz w:val="24"/>
          <w:szCs w:val="24"/>
        </w:rPr>
        <w:t>小时内完成印刷）或单次量少的印刷品仍以合同价格为准，不另加收费用。</w:t>
      </w:r>
    </w:p>
    <w:p w14:paraId="00C57552">
      <w:pPr>
        <w:pStyle w:val="71"/>
        <w:keepNext w:val="0"/>
        <w:keepLines w:val="0"/>
        <w:pageBreakBefore w:val="0"/>
        <w:kinsoku/>
        <w:wordWrap/>
        <w:overflowPunct/>
        <w:topLinePunct w:val="0"/>
        <w:autoSpaceDE/>
        <w:autoSpaceDN/>
        <w:bidi w:val="0"/>
        <w:adjustRightInd/>
        <w:snapToGrid/>
        <w:spacing w:line="360" w:lineRule="auto"/>
        <w:ind w:firstLine="420"/>
        <w:rPr>
          <w:rFonts w:hint="eastAsia" w:ascii="宋体" w:hAnsi="宋体" w:eastAsia="宋体" w:cs="宋体"/>
          <w:sz w:val="24"/>
          <w:szCs w:val="24"/>
        </w:rPr>
      </w:pPr>
      <w:r>
        <w:rPr>
          <w:rFonts w:hint="eastAsia" w:ascii="宋体" w:hAnsi="宋体" w:eastAsia="宋体" w:cs="宋体"/>
          <w:sz w:val="24"/>
          <w:szCs w:val="24"/>
        </w:rPr>
        <w:t>7、合同外的印刷品，价格对标合同内相同标准的印刷品最低价格。合同内印刷品，内容（含印刷品名称）升级改版，规格纸张印刷工艺不变时，价格保持不变。（供应商需提交承诺函盖公章，格式自拟。）</w:t>
      </w:r>
    </w:p>
    <w:p w14:paraId="0326A84F">
      <w:pPr>
        <w:pStyle w:val="71"/>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sz w:val="24"/>
          <w:szCs w:val="24"/>
          <w:lang w:eastAsia="zh-CN"/>
        </w:rPr>
      </w:pPr>
      <w:r>
        <w:rPr>
          <w:rFonts w:hint="eastAsia" w:ascii="宋体" w:hAnsi="宋体" w:eastAsia="宋体" w:cs="宋体"/>
          <w:b/>
          <w:sz w:val="24"/>
          <w:szCs w:val="24"/>
          <w:lang w:val="en-US" w:eastAsia="zh-CN"/>
        </w:rPr>
        <w:t>四</w:t>
      </w:r>
      <w:r>
        <w:rPr>
          <w:rFonts w:hint="eastAsia" w:ascii="宋体" w:hAnsi="宋体" w:eastAsia="宋体" w:cs="宋体"/>
          <w:b/>
          <w:sz w:val="24"/>
          <w:szCs w:val="24"/>
          <w:lang w:eastAsia="zh-CN"/>
        </w:rPr>
        <w:t>、具体采购规格及参数要求</w:t>
      </w:r>
    </w:p>
    <w:tbl>
      <w:tblPr>
        <w:tblStyle w:val="30"/>
        <w:tblW w:w="103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985"/>
        <w:gridCol w:w="850"/>
        <w:gridCol w:w="1361"/>
        <w:gridCol w:w="1559"/>
        <w:gridCol w:w="943"/>
        <w:gridCol w:w="757"/>
        <w:gridCol w:w="851"/>
        <w:gridCol w:w="1234"/>
      </w:tblGrid>
      <w:tr w14:paraId="0486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shd w:val="clear" w:color="auto" w:fill="FFFF00"/>
            <w:noWrap w:val="0"/>
            <w:vAlign w:val="center"/>
          </w:tcPr>
          <w:p w14:paraId="481F1E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color w:val="000000"/>
                <w:kern w:val="0"/>
                <w:sz w:val="24"/>
                <w:szCs w:val="24"/>
                <w:highlight w:val="none"/>
                <w:lang w:bidi="ar"/>
              </w:rPr>
              <w:t>序号</w:t>
            </w:r>
          </w:p>
        </w:tc>
        <w:tc>
          <w:tcPr>
            <w:tcW w:w="1985" w:type="dxa"/>
            <w:shd w:val="clear" w:color="auto" w:fill="FFFF00"/>
            <w:noWrap w:val="0"/>
            <w:vAlign w:val="center"/>
          </w:tcPr>
          <w:p w14:paraId="615B43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color w:val="000000"/>
                <w:kern w:val="0"/>
                <w:sz w:val="24"/>
                <w:szCs w:val="24"/>
                <w:highlight w:val="none"/>
                <w:lang w:bidi="ar"/>
              </w:rPr>
              <w:t>印刷品名称</w:t>
            </w:r>
          </w:p>
        </w:tc>
        <w:tc>
          <w:tcPr>
            <w:tcW w:w="850" w:type="dxa"/>
            <w:shd w:val="clear" w:color="auto" w:fill="FFFF00"/>
            <w:noWrap w:val="0"/>
            <w:vAlign w:val="center"/>
          </w:tcPr>
          <w:p w14:paraId="7D96093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color w:val="000000"/>
                <w:kern w:val="0"/>
                <w:sz w:val="24"/>
                <w:szCs w:val="24"/>
                <w:highlight w:val="none"/>
                <w:lang w:bidi="ar"/>
              </w:rPr>
              <w:t>单位</w:t>
            </w:r>
          </w:p>
        </w:tc>
        <w:tc>
          <w:tcPr>
            <w:tcW w:w="1361" w:type="dxa"/>
            <w:shd w:val="clear" w:color="auto" w:fill="FFFF00"/>
            <w:noWrap w:val="0"/>
            <w:vAlign w:val="center"/>
          </w:tcPr>
          <w:p w14:paraId="7F82DC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color w:val="000000"/>
                <w:kern w:val="0"/>
                <w:sz w:val="24"/>
                <w:szCs w:val="24"/>
                <w:highlight w:val="none"/>
                <w:lang w:bidi="ar"/>
              </w:rPr>
              <w:t>规格（mm）</w:t>
            </w:r>
          </w:p>
        </w:tc>
        <w:tc>
          <w:tcPr>
            <w:tcW w:w="1559" w:type="dxa"/>
            <w:shd w:val="clear" w:color="auto" w:fill="FFFF00"/>
            <w:noWrap w:val="0"/>
            <w:vAlign w:val="center"/>
          </w:tcPr>
          <w:p w14:paraId="215F9D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color w:val="000000"/>
                <w:kern w:val="0"/>
                <w:sz w:val="24"/>
                <w:szCs w:val="24"/>
                <w:highlight w:val="none"/>
                <w:lang w:bidi="ar"/>
              </w:rPr>
              <w:t>材质(纸质)</w:t>
            </w:r>
          </w:p>
        </w:tc>
        <w:tc>
          <w:tcPr>
            <w:tcW w:w="943" w:type="dxa"/>
            <w:shd w:val="clear" w:color="auto" w:fill="FFFF00"/>
            <w:noWrap w:val="0"/>
            <w:vAlign w:val="center"/>
          </w:tcPr>
          <w:p w14:paraId="4B4B15C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color w:val="000000"/>
                <w:kern w:val="0"/>
                <w:sz w:val="24"/>
                <w:szCs w:val="24"/>
                <w:highlight w:val="none"/>
                <w:lang w:bidi="ar"/>
              </w:rPr>
              <w:t>预算单价</w:t>
            </w:r>
          </w:p>
        </w:tc>
        <w:tc>
          <w:tcPr>
            <w:tcW w:w="757" w:type="dxa"/>
            <w:shd w:val="clear" w:color="auto" w:fill="FFFF00"/>
            <w:noWrap w:val="0"/>
            <w:vAlign w:val="center"/>
          </w:tcPr>
          <w:p w14:paraId="4DA0677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页数</w:t>
            </w:r>
          </w:p>
        </w:tc>
        <w:tc>
          <w:tcPr>
            <w:tcW w:w="851" w:type="dxa"/>
            <w:shd w:val="clear" w:color="auto" w:fill="FFFF00"/>
            <w:noWrap w:val="0"/>
            <w:vAlign w:val="center"/>
          </w:tcPr>
          <w:p w14:paraId="4AB4848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颜色</w:t>
            </w:r>
          </w:p>
        </w:tc>
        <w:tc>
          <w:tcPr>
            <w:tcW w:w="1234" w:type="dxa"/>
            <w:shd w:val="clear" w:color="auto" w:fill="FFFF00"/>
            <w:noWrap w:val="0"/>
            <w:vAlign w:val="center"/>
          </w:tcPr>
          <w:p w14:paraId="2F61215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备注</w:t>
            </w:r>
          </w:p>
        </w:tc>
      </w:tr>
      <w:tr w14:paraId="0045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612635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w:t>
            </w:r>
          </w:p>
        </w:tc>
        <w:tc>
          <w:tcPr>
            <w:tcW w:w="1985" w:type="dxa"/>
            <w:vMerge w:val="restart"/>
            <w:noWrap w:val="0"/>
            <w:vAlign w:val="center"/>
          </w:tcPr>
          <w:p w14:paraId="62DD81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门诊病历袋</w:t>
            </w:r>
            <w:r>
              <w:rPr>
                <w:rFonts w:hint="eastAsia" w:ascii="宋体" w:hAnsi="宋体" w:eastAsia="宋体" w:cs="宋体"/>
                <w:sz w:val="24"/>
                <w:szCs w:val="24"/>
              </w:rPr>
              <w:t>（暂定）</w:t>
            </w:r>
          </w:p>
        </w:tc>
        <w:tc>
          <w:tcPr>
            <w:tcW w:w="850" w:type="dxa"/>
            <w:vMerge w:val="restart"/>
            <w:noWrap w:val="0"/>
            <w:vAlign w:val="center"/>
          </w:tcPr>
          <w:p w14:paraId="396E461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noWrap w:val="0"/>
            <w:vAlign w:val="center"/>
          </w:tcPr>
          <w:p w14:paraId="6EC7945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565×395</w:t>
            </w:r>
          </w:p>
        </w:tc>
        <w:tc>
          <w:tcPr>
            <w:tcW w:w="1559" w:type="dxa"/>
            <w:noWrap w:val="0"/>
            <w:vAlign w:val="center"/>
          </w:tcPr>
          <w:p w14:paraId="199790C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130克信封纸</w:t>
            </w:r>
          </w:p>
        </w:tc>
        <w:tc>
          <w:tcPr>
            <w:tcW w:w="943" w:type="dxa"/>
            <w:noWrap w:val="0"/>
            <w:vAlign w:val="center"/>
          </w:tcPr>
          <w:p w14:paraId="0F369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1.80 </w:t>
            </w:r>
          </w:p>
        </w:tc>
        <w:tc>
          <w:tcPr>
            <w:tcW w:w="757" w:type="dxa"/>
            <w:vMerge w:val="restart"/>
            <w:noWrap w:val="0"/>
            <w:vAlign w:val="center"/>
          </w:tcPr>
          <w:p w14:paraId="6FAC2AE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4D7078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单色</w:t>
            </w:r>
          </w:p>
        </w:tc>
        <w:tc>
          <w:tcPr>
            <w:tcW w:w="1234" w:type="dxa"/>
            <w:noWrap w:val="0"/>
            <w:vAlign w:val="top"/>
          </w:tcPr>
          <w:p w14:paraId="1825BA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3807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1" w:type="dxa"/>
            <w:vMerge w:val="continue"/>
            <w:noWrap w:val="0"/>
            <w:vAlign w:val="center"/>
          </w:tcPr>
          <w:p w14:paraId="50A680D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0EA649E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4AB2675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5F7EE2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7FAC6A3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130克美牛卡</w:t>
            </w:r>
          </w:p>
        </w:tc>
        <w:tc>
          <w:tcPr>
            <w:tcW w:w="943" w:type="dxa"/>
            <w:noWrap w:val="0"/>
            <w:vAlign w:val="center"/>
          </w:tcPr>
          <w:p w14:paraId="47DACE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2.20 </w:t>
            </w:r>
          </w:p>
        </w:tc>
        <w:tc>
          <w:tcPr>
            <w:tcW w:w="757" w:type="dxa"/>
            <w:vMerge w:val="continue"/>
            <w:noWrap w:val="0"/>
            <w:vAlign w:val="center"/>
          </w:tcPr>
          <w:p w14:paraId="3A8C7D6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1FBBAED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234" w:type="dxa"/>
            <w:noWrap w:val="0"/>
            <w:vAlign w:val="top"/>
          </w:tcPr>
          <w:p w14:paraId="2F43394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r>
      <w:tr w14:paraId="7D1C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16EBC22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2</w:t>
            </w:r>
          </w:p>
        </w:tc>
        <w:tc>
          <w:tcPr>
            <w:tcW w:w="1985" w:type="dxa"/>
            <w:vMerge w:val="restart"/>
            <w:noWrap w:val="0"/>
            <w:vAlign w:val="center"/>
          </w:tcPr>
          <w:p w14:paraId="6A7AF2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内服药袋（常用）</w:t>
            </w:r>
          </w:p>
        </w:tc>
        <w:tc>
          <w:tcPr>
            <w:tcW w:w="850" w:type="dxa"/>
            <w:vMerge w:val="restart"/>
            <w:noWrap w:val="0"/>
            <w:vAlign w:val="center"/>
          </w:tcPr>
          <w:p w14:paraId="5BEDBCA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shd w:val="clear" w:color="auto" w:fill="auto"/>
            <w:noWrap w:val="0"/>
            <w:vAlign w:val="center"/>
          </w:tcPr>
          <w:p w14:paraId="6AE42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85</w:t>
            </w:r>
            <w:r>
              <w:rPr>
                <w:rFonts w:hint="eastAsia" w:ascii="宋体" w:hAnsi="宋体" w:eastAsia="宋体" w:cs="宋体"/>
                <w:sz w:val="24"/>
                <w:szCs w:val="24"/>
              </w:rPr>
              <w:t>×</w:t>
            </w:r>
            <w:r>
              <w:rPr>
                <w:rFonts w:hint="eastAsia" w:ascii="宋体" w:hAnsi="宋体" w:eastAsia="宋体" w:cs="宋体"/>
                <w:i w:val="0"/>
                <w:iCs w:val="0"/>
                <w:color w:val="000000"/>
                <w:kern w:val="0"/>
                <w:sz w:val="24"/>
                <w:szCs w:val="24"/>
                <w:u w:val="none"/>
                <w:lang w:val="en-US" w:eastAsia="zh-CN" w:bidi="ar"/>
              </w:rPr>
              <w:t>110</w:t>
            </w:r>
          </w:p>
        </w:tc>
        <w:tc>
          <w:tcPr>
            <w:tcW w:w="1559" w:type="dxa"/>
            <w:noWrap w:val="0"/>
            <w:vAlign w:val="center"/>
          </w:tcPr>
          <w:p w14:paraId="5645D0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80克双胶纸</w:t>
            </w:r>
          </w:p>
        </w:tc>
        <w:tc>
          <w:tcPr>
            <w:tcW w:w="943" w:type="dxa"/>
            <w:noWrap w:val="0"/>
            <w:vAlign w:val="center"/>
          </w:tcPr>
          <w:p w14:paraId="3D7560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0.30 </w:t>
            </w:r>
          </w:p>
        </w:tc>
        <w:tc>
          <w:tcPr>
            <w:tcW w:w="757" w:type="dxa"/>
            <w:vMerge w:val="restart"/>
            <w:noWrap w:val="0"/>
            <w:vAlign w:val="center"/>
          </w:tcPr>
          <w:p w14:paraId="230E917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2204DEA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彩色</w:t>
            </w:r>
          </w:p>
        </w:tc>
        <w:tc>
          <w:tcPr>
            <w:tcW w:w="1234" w:type="dxa"/>
            <w:noWrap w:val="0"/>
            <w:vAlign w:val="top"/>
          </w:tcPr>
          <w:p w14:paraId="5CC07A3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3662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6EBDF0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682C669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50BA47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2182F0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3602464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80克双铜纸</w:t>
            </w:r>
          </w:p>
        </w:tc>
        <w:tc>
          <w:tcPr>
            <w:tcW w:w="943" w:type="dxa"/>
            <w:noWrap w:val="0"/>
            <w:vAlign w:val="center"/>
          </w:tcPr>
          <w:p w14:paraId="04C165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0.30 </w:t>
            </w:r>
          </w:p>
        </w:tc>
        <w:tc>
          <w:tcPr>
            <w:tcW w:w="757" w:type="dxa"/>
            <w:vMerge w:val="continue"/>
            <w:noWrap w:val="0"/>
            <w:vAlign w:val="center"/>
          </w:tcPr>
          <w:p w14:paraId="12121A0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28D184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1325E2F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7B16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1" w:type="dxa"/>
            <w:vMerge w:val="restart"/>
            <w:noWrap w:val="0"/>
            <w:vAlign w:val="center"/>
          </w:tcPr>
          <w:p w14:paraId="55655F6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3</w:t>
            </w:r>
          </w:p>
        </w:tc>
        <w:tc>
          <w:tcPr>
            <w:tcW w:w="1985" w:type="dxa"/>
            <w:vMerge w:val="restart"/>
            <w:noWrap w:val="0"/>
            <w:vAlign w:val="center"/>
          </w:tcPr>
          <w:p w14:paraId="4B8C32A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注射药袋（常用）</w:t>
            </w:r>
          </w:p>
        </w:tc>
        <w:tc>
          <w:tcPr>
            <w:tcW w:w="850" w:type="dxa"/>
            <w:vMerge w:val="restart"/>
            <w:noWrap w:val="0"/>
            <w:vAlign w:val="center"/>
          </w:tcPr>
          <w:p w14:paraId="331BCBE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noWrap w:val="0"/>
            <w:vAlign w:val="center"/>
          </w:tcPr>
          <w:p w14:paraId="270253A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280×200</w:t>
            </w:r>
          </w:p>
        </w:tc>
        <w:tc>
          <w:tcPr>
            <w:tcW w:w="1559" w:type="dxa"/>
            <w:noWrap w:val="0"/>
            <w:vAlign w:val="center"/>
          </w:tcPr>
          <w:p w14:paraId="7DADEFC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80克双胶纸</w:t>
            </w:r>
          </w:p>
        </w:tc>
        <w:tc>
          <w:tcPr>
            <w:tcW w:w="943" w:type="dxa"/>
            <w:noWrap w:val="0"/>
            <w:vAlign w:val="center"/>
          </w:tcPr>
          <w:p w14:paraId="348056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0.28 </w:t>
            </w:r>
          </w:p>
        </w:tc>
        <w:tc>
          <w:tcPr>
            <w:tcW w:w="757" w:type="dxa"/>
            <w:vMerge w:val="restart"/>
            <w:noWrap w:val="0"/>
            <w:vAlign w:val="center"/>
          </w:tcPr>
          <w:p w14:paraId="3D2BCD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3E93CC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彩色</w:t>
            </w:r>
          </w:p>
        </w:tc>
        <w:tc>
          <w:tcPr>
            <w:tcW w:w="1234" w:type="dxa"/>
            <w:noWrap w:val="0"/>
            <w:vAlign w:val="top"/>
          </w:tcPr>
          <w:p w14:paraId="339C27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20ED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1" w:type="dxa"/>
            <w:vMerge w:val="continue"/>
            <w:noWrap w:val="0"/>
            <w:vAlign w:val="center"/>
          </w:tcPr>
          <w:p w14:paraId="7FD1E2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69230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7127928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6062EA9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5DB1AF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80克双铜纸</w:t>
            </w:r>
          </w:p>
        </w:tc>
        <w:tc>
          <w:tcPr>
            <w:tcW w:w="943" w:type="dxa"/>
            <w:noWrap w:val="0"/>
            <w:vAlign w:val="center"/>
          </w:tcPr>
          <w:p w14:paraId="5F86A1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0.28 </w:t>
            </w:r>
          </w:p>
        </w:tc>
        <w:tc>
          <w:tcPr>
            <w:tcW w:w="757" w:type="dxa"/>
            <w:vMerge w:val="continue"/>
            <w:noWrap w:val="0"/>
            <w:vAlign w:val="center"/>
          </w:tcPr>
          <w:p w14:paraId="0B53F73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364F36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00CA3A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1924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51" w:type="dxa"/>
            <w:vMerge w:val="restart"/>
            <w:noWrap w:val="0"/>
            <w:vAlign w:val="center"/>
          </w:tcPr>
          <w:p w14:paraId="3AC6362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4</w:t>
            </w:r>
          </w:p>
        </w:tc>
        <w:tc>
          <w:tcPr>
            <w:tcW w:w="1985" w:type="dxa"/>
            <w:vMerge w:val="restart"/>
            <w:noWrap w:val="0"/>
            <w:vAlign w:val="center"/>
          </w:tcPr>
          <w:p w14:paraId="367D256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放射科储片胶袋（大号）（暂定）</w:t>
            </w:r>
          </w:p>
        </w:tc>
        <w:tc>
          <w:tcPr>
            <w:tcW w:w="850" w:type="dxa"/>
            <w:vMerge w:val="restart"/>
            <w:noWrap w:val="0"/>
            <w:vAlign w:val="center"/>
          </w:tcPr>
          <w:p w14:paraId="5650FB7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noWrap w:val="0"/>
            <w:vAlign w:val="center"/>
          </w:tcPr>
          <w:p w14:paraId="3E67103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725×782</w:t>
            </w:r>
          </w:p>
        </w:tc>
        <w:tc>
          <w:tcPr>
            <w:tcW w:w="1559" w:type="dxa"/>
            <w:noWrap w:val="0"/>
            <w:vAlign w:val="center"/>
          </w:tcPr>
          <w:p w14:paraId="3A026F4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150克白卡</w:t>
            </w:r>
          </w:p>
        </w:tc>
        <w:tc>
          <w:tcPr>
            <w:tcW w:w="943" w:type="dxa"/>
            <w:noWrap w:val="0"/>
            <w:vAlign w:val="center"/>
          </w:tcPr>
          <w:p w14:paraId="2758D2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3.75 </w:t>
            </w:r>
          </w:p>
        </w:tc>
        <w:tc>
          <w:tcPr>
            <w:tcW w:w="757" w:type="dxa"/>
            <w:vMerge w:val="restart"/>
            <w:noWrap w:val="0"/>
            <w:vAlign w:val="center"/>
          </w:tcPr>
          <w:p w14:paraId="773F404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4FFCB9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单色</w:t>
            </w:r>
          </w:p>
        </w:tc>
        <w:tc>
          <w:tcPr>
            <w:tcW w:w="1234" w:type="dxa"/>
            <w:noWrap w:val="0"/>
            <w:vAlign w:val="top"/>
          </w:tcPr>
          <w:p w14:paraId="3CADEA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08D4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51" w:type="dxa"/>
            <w:vMerge w:val="continue"/>
            <w:noWrap w:val="0"/>
            <w:vAlign w:val="center"/>
          </w:tcPr>
          <w:p w14:paraId="1F02F1E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27168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3CAB7D3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04F42AA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1B811AC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150克美牛卡</w:t>
            </w:r>
          </w:p>
        </w:tc>
        <w:tc>
          <w:tcPr>
            <w:tcW w:w="943" w:type="dxa"/>
            <w:noWrap w:val="0"/>
            <w:vAlign w:val="center"/>
          </w:tcPr>
          <w:p w14:paraId="5C4760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4.06 </w:t>
            </w:r>
          </w:p>
        </w:tc>
        <w:tc>
          <w:tcPr>
            <w:tcW w:w="757" w:type="dxa"/>
            <w:vMerge w:val="continue"/>
            <w:noWrap w:val="0"/>
            <w:vAlign w:val="center"/>
          </w:tcPr>
          <w:p w14:paraId="78D88AA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2B29C0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122D69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418C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51" w:type="dxa"/>
            <w:vMerge w:val="restart"/>
            <w:noWrap w:val="0"/>
            <w:vAlign w:val="center"/>
          </w:tcPr>
          <w:p w14:paraId="12B2146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5</w:t>
            </w:r>
          </w:p>
        </w:tc>
        <w:tc>
          <w:tcPr>
            <w:tcW w:w="1985" w:type="dxa"/>
            <w:vMerge w:val="restart"/>
            <w:noWrap w:val="0"/>
            <w:vAlign w:val="center"/>
          </w:tcPr>
          <w:p w14:paraId="0C60267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放射科储片胶袋（中号）（暂定）</w:t>
            </w:r>
          </w:p>
        </w:tc>
        <w:tc>
          <w:tcPr>
            <w:tcW w:w="850" w:type="dxa"/>
            <w:vMerge w:val="restart"/>
            <w:noWrap w:val="0"/>
            <w:vAlign w:val="center"/>
          </w:tcPr>
          <w:p w14:paraId="7347D44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noWrap w:val="0"/>
            <w:vAlign w:val="center"/>
          </w:tcPr>
          <w:p w14:paraId="30599B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725×650</w:t>
            </w:r>
          </w:p>
        </w:tc>
        <w:tc>
          <w:tcPr>
            <w:tcW w:w="1559" w:type="dxa"/>
            <w:noWrap w:val="0"/>
            <w:vAlign w:val="center"/>
          </w:tcPr>
          <w:p w14:paraId="0C995AF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150克白卡</w:t>
            </w:r>
          </w:p>
        </w:tc>
        <w:tc>
          <w:tcPr>
            <w:tcW w:w="943" w:type="dxa"/>
            <w:noWrap w:val="0"/>
            <w:vAlign w:val="center"/>
          </w:tcPr>
          <w:p w14:paraId="19250E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3.75 </w:t>
            </w:r>
          </w:p>
        </w:tc>
        <w:tc>
          <w:tcPr>
            <w:tcW w:w="757" w:type="dxa"/>
            <w:vMerge w:val="restart"/>
            <w:noWrap w:val="0"/>
            <w:vAlign w:val="center"/>
          </w:tcPr>
          <w:p w14:paraId="4D6936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6DEAA56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单色</w:t>
            </w:r>
          </w:p>
        </w:tc>
        <w:tc>
          <w:tcPr>
            <w:tcW w:w="1234" w:type="dxa"/>
            <w:noWrap w:val="0"/>
            <w:vAlign w:val="top"/>
          </w:tcPr>
          <w:p w14:paraId="07E63F9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05BF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51" w:type="dxa"/>
            <w:vMerge w:val="continue"/>
            <w:noWrap w:val="0"/>
            <w:vAlign w:val="center"/>
          </w:tcPr>
          <w:p w14:paraId="39A4DF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5B145F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5531D67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2796279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3AAF150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150克美牛卡</w:t>
            </w:r>
          </w:p>
        </w:tc>
        <w:tc>
          <w:tcPr>
            <w:tcW w:w="943" w:type="dxa"/>
            <w:noWrap w:val="0"/>
            <w:vAlign w:val="center"/>
          </w:tcPr>
          <w:p w14:paraId="59DB8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bidi="ar"/>
              </w:rPr>
            </w:pPr>
            <w:r>
              <w:rPr>
                <w:rFonts w:hint="eastAsia" w:ascii="宋体" w:hAnsi="宋体" w:eastAsia="宋体" w:cs="宋体"/>
                <w:i w:val="0"/>
                <w:iCs w:val="0"/>
                <w:color w:val="000000"/>
                <w:kern w:val="0"/>
                <w:sz w:val="24"/>
                <w:szCs w:val="24"/>
                <w:u w:val="none"/>
                <w:lang w:val="en-US" w:eastAsia="zh-CN" w:bidi="ar"/>
              </w:rPr>
              <w:t xml:space="preserve">4.06 </w:t>
            </w:r>
          </w:p>
        </w:tc>
        <w:tc>
          <w:tcPr>
            <w:tcW w:w="757" w:type="dxa"/>
            <w:vMerge w:val="continue"/>
            <w:noWrap w:val="0"/>
            <w:vAlign w:val="center"/>
          </w:tcPr>
          <w:p w14:paraId="2D5AAE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2A4061F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0CF42C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24D0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51" w:type="dxa"/>
            <w:vMerge w:val="restart"/>
            <w:noWrap w:val="0"/>
            <w:vAlign w:val="center"/>
          </w:tcPr>
          <w:p w14:paraId="09EB24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6</w:t>
            </w:r>
          </w:p>
        </w:tc>
        <w:tc>
          <w:tcPr>
            <w:tcW w:w="1985" w:type="dxa"/>
            <w:vMerge w:val="restart"/>
            <w:noWrap w:val="0"/>
            <w:vAlign w:val="center"/>
          </w:tcPr>
          <w:p w14:paraId="3722013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档案袋（常用）</w:t>
            </w:r>
          </w:p>
        </w:tc>
        <w:tc>
          <w:tcPr>
            <w:tcW w:w="850" w:type="dxa"/>
            <w:vMerge w:val="restart"/>
            <w:noWrap w:val="0"/>
            <w:vAlign w:val="center"/>
          </w:tcPr>
          <w:p w14:paraId="7BE0241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noWrap w:val="0"/>
            <w:vAlign w:val="center"/>
          </w:tcPr>
          <w:p w14:paraId="45F4C8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625×539</w:t>
            </w:r>
          </w:p>
        </w:tc>
        <w:tc>
          <w:tcPr>
            <w:tcW w:w="1559" w:type="dxa"/>
            <w:noWrap w:val="0"/>
            <w:vAlign w:val="center"/>
          </w:tcPr>
          <w:p w14:paraId="4895641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130克美牛卡</w:t>
            </w:r>
          </w:p>
        </w:tc>
        <w:tc>
          <w:tcPr>
            <w:tcW w:w="943" w:type="dxa"/>
            <w:noWrap w:val="0"/>
            <w:vAlign w:val="center"/>
          </w:tcPr>
          <w:p w14:paraId="245E2B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1.80 </w:t>
            </w:r>
          </w:p>
        </w:tc>
        <w:tc>
          <w:tcPr>
            <w:tcW w:w="757" w:type="dxa"/>
            <w:vMerge w:val="restart"/>
            <w:noWrap w:val="0"/>
            <w:vAlign w:val="center"/>
          </w:tcPr>
          <w:p w14:paraId="4A91C17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53D0CD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单色</w:t>
            </w:r>
          </w:p>
        </w:tc>
        <w:tc>
          <w:tcPr>
            <w:tcW w:w="1234" w:type="dxa"/>
            <w:noWrap w:val="0"/>
            <w:vAlign w:val="top"/>
          </w:tcPr>
          <w:p w14:paraId="676E6D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4A30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51" w:type="dxa"/>
            <w:vMerge w:val="continue"/>
            <w:noWrap w:val="0"/>
            <w:vAlign w:val="center"/>
          </w:tcPr>
          <w:p w14:paraId="7DD1761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726F2C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2A11017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389894A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2B62556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130克哑粉</w:t>
            </w:r>
          </w:p>
        </w:tc>
        <w:tc>
          <w:tcPr>
            <w:tcW w:w="943" w:type="dxa"/>
            <w:noWrap w:val="0"/>
            <w:vAlign w:val="center"/>
          </w:tcPr>
          <w:p w14:paraId="78396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2.20 </w:t>
            </w:r>
          </w:p>
        </w:tc>
        <w:tc>
          <w:tcPr>
            <w:tcW w:w="757" w:type="dxa"/>
            <w:vMerge w:val="continue"/>
            <w:noWrap w:val="0"/>
            <w:vAlign w:val="center"/>
          </w:tcPr>
          <w:p w14:paraId="04C0DDB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0B7E4E7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5EDAEEB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48382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636AB01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7</w:t>
            </w:r>
          </w:p>
        </w:tc>
        <w:tc>
          <w:tcPr>
            <w:tcW w:w="1985" w:type="dxa"/>
            <w:vMerge w:val="restart"/>
            <w:noWrap w:val="0"/>
            <w:vAlign w:val="center"/>
          </w:tcPr>
          <w:p w14:paraId="732884A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手提袋（常用）</w:t>
            </w:r>
          </w:p>
        </w:tc>
        <w:tc>
          <w:tcPr>
            <w:tcW w:w="850" w:type="dxa"/>
            <w:vMerge w:val="restart"/>
            <w:noWrap w:val="0"/>
            <w:vAlign w:val="center"/>
          </w:tcPr>
          <w:p w14:paraId="16DDA8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noWrap w:val="0"/>
            <w:vAlign w:val="center"/>
          </w:tcPr>
          <w:p w14:paraId="7DBA0C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787×546</w:t>
            </w:r>
          </w:p>
        </w:tc>
        <w:tc>
          <w:tcPr>
            <w:tcW w:w="1559" w:type="dxa"/>
            <w:noWrap w:val="0"/>
            <w:vAlign w:val="center"/>
          </w:tcPr>
          <w:p w14:paraId="070A8A7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300克白卡</w:t>
            </w:r>
          </w:p>
        </w:tc>
        <w:tc>
          <w:tcPr>
            <w:tcW w:w="943" w:type="dxa"/>
            <w:noWrap w:val="0"/>
            <w:vAlign w:val="center"/>
          </w:tcPr>
          <w:p w14:paraId="62D62B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3.20 </w:t>
            </w:r>
          </w:p>
        </w:tc>
        <w:tc>
          <w:tcPr>
            <w:tcW w:w="757" w:type="dxa"/>
            <w:vMerge w:val="restart"/>
            <w:noWrap w:val="0"/>
            <w:vAlign w:val="center"/>
          </w:tcPr>
          <w:p w14:paraId="50C4AE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1E8277A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彩色</w:t>
            </w:r>
          </w:p>
        </w:tc>
        <w:tc>
          <w:tcPr>
            <w:tcW w:w="1234" w:type="dxa"/>
            <w:noWrap w:val="0"/>
            <w:vAlign w:val="top"/>
          </w:tcPr>
          <w:p w14:paraId="5843C64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2FA1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0514947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4675DE6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D7FF0F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392CE6A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330DF4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300克双铜</w:t>
            </w:r>
          </w:p>
        </w:tc>
        <w:tc>
          <w:tcPr>
            <w:tcW w:w="943" w:type="dxa"/>
            <w:noWrap w:val="0"/>
            <w:vAlign w:val="center"/>
          </w:tcPr>
          <w:p w14:paraId="5F25B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4.60 </w:t>
            </w:r>
          </w:p>
        </w:tc>
        <w:tc>
          <w:tcPr>
            <w:tcW w:w="757" w:type="dxa"/>
            <w:vMerge w:val="continue"/>
            <w:noWrap w:val="0"/>
            <w:vAlign w:val="center"/>
          </w:tcPr>
          <w:p w14:paraId="5B52CBB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4BC81A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3DF7EDE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2560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59CB685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8</w:t>
            </w:r>
          </w:p>
        </w:tc>
        <w:tc>
          <w:tcPr>
            <w:tcW w:w="1985" w:type="dxa"/>
            <w:noWrap w:val="0"/>
            <w:vAlign w:val="center"/>
          </w:tcPr>
          <w:p w14:paraId="4E856E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档案盒（暂定）</w:t>
            </w:r>
          </w:p>
        </w:tc>
        <w:tc>
          <w:tcPr>
            <w:tcW w:w="850" w:type="dxa"/>
            <w:noWrap w:val="0"/>
            <w:vAlign w:val="center"/>
          </w:tcPr>
          <w:p w14:paraId="25DE73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noWrap w:val="0"/>
            <w:vAlign w:val="center"/>
          </w:tcPr>
          <w:p w14:paraId="2D642E5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787×546</w:t>
            </w:r>
          </w:p>
        </w:tc>
        <w:tc>
          <w:tcPr>
            <w:tcW w:w="1559" w:type="dxa"/>
            <w:noWrap w:val="0"/>
            <w:vAlign w:val="center"/>
          </w:tcPr>
          <w:p w14:paraId="4C0E6BE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灰板纸（表）</w:t>
            </w:r>
          </w:p>
        </w:tc>
        <w:tc>
          <w:tcPr>
            <w:tcW w:w="943" w:type="dxa"/>
            <w:noWrap w:val="0"/>
            <w:vAlign w:val="center"/>
          </w:tcPr>
          <w:p w14:paraId="7A7D8E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5.00 </w:t>
            </w:r>
          </w:p>
        </w:tc>
        <w:tc>
          <w:tcPr>
            <w:tcW w:w="757" w:type="dxa"/>
            <w:noWrap w:val="0"/>
            <w:vAlign w:val="center"/>
          </w:tcPr>
          <w:p w14:paraId="156BE8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noWrap w:val="0"/>
            <w:vAlign w:val="center"/>
          </w:tcPr>
          <w:p w14:paraId="0794270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单色</w:t>
            </w:r>
          </w:p>
        </w:tc>
        <w:tc>
          <w:tcPr>
            <w:tcW w:w="1234" w:type="dxa"/>
            <w:noWrap w:val="0"/>
            <w:vAlign w:val="top"/>
          </w:tcPr>
          <w:p w14:paraId="0392BF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1C40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1F205EA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9</w:t>
            </w:r>
          </w:p>
        </w:tc>
        <w:tc>
          <w:tcPr>
            <w:tcW w:w="1985" w:type="dxa"/>
            <w:vMerge w:val="restart"/>
            <w:noWrap w:val="0"/>
            <w:vAlign w:val="center"/>
          </w:tcPr>
          <w:p w14:paraId="64994B1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住院卡（双面印刷）（常用）</w:t>
            </w:r>
          </w:p>
        </w:tc>
        <w:tc>
          <w:tcPr>
            <w:tcW w:w="850" w:type="dxa"/>
            <w:vMerge w:val="restart"/>
            <w:noWrap w:val="0"/>
            <w:vAlign w:val="center"/>
          </w:tcPr>
          <w:p w14:paraId="1D9A96D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张</w:t>
            </w:r>
          </w:p>
        </w:tc>
        <w:tc>
          <w:tcPr>
            <w:tcW w:w="1361" w:type="dxa"/>
            <w:vMerge w:val="restart"/>
            <w:noWrap w:val="0"/>
            <w:vAlign w:val="center"/>
          </w:tcPr>
          <w:p w14:paraId="555936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60×90</w:t>
            </w:r>
          </w:p>
        </w:tc>
        <w:tc>
          <w:tcPr>
            <w:tcW w:w="1559" w:type="dxa"/>
            <w:noWrap w:val="0"/>
            <w:vAlign w:val="center"/>
          </w:tcPr>
          <w:p w14:paraId="73C737B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300克哑粉</w:t>
            </w:r>
          </w:p>
        </w:tc>
        <w:tc>
          <w:tcPr>
            <w:tcW w:w="943" w:type="dxa"/>
            <w:noWrap w:val="0"/>
            <w:vAlign w:val="center"/>
          </w:tcPr>
          <w:p w14:paraId="79539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0.10 </w:t>
            </w:r>
          </w:p>
        </w:tc>
        <w:tc>
          <w:tcPr>
            <w:tcW w:w="757" w:type="dxa"/>
            <w:vMerge w:val="restart"/>
            <w:noWrap w:val="0"/>
            <w:vAlign w:val="center"/>
          </w:tcPr>
          <w:p w14:paraId="4318B73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5B71EF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单色</w:t>
            </w:r>
          </w:p>
        </w:tc>
        <w:tc>
          <w:tcPr>
            <w:tcW w:w="1234" w:type="dxa"/>
            <w:noWrap w:val="0"/>
            <w:vAlign w:val="top"/>
          </w:tcPr>
          <w:p w14:paraId="2A63CCB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33E1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03DE9C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2F2B6DF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24C6D2B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2CEE6F6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66A30EF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300克白卡</w:t>
            </w:r>
          </w:p>
        </w:tc>
        <w:tc>
          <w:tcPr>
            <w:tcW w:w="943" w:type="dxa"/>
            <w:noWrap w:val="0"/>
            <w:vAlign w:val="center"/>
          </w:tcPr>
          <w:p w14:paraId="2F4F07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0.20 </w:t>
            </w:r>
          </w:p>
        </w:tc>
        <w:tc>
          <w:tcPr>
            <w:tcW w:w="757" w:type="dxa"/>
            <w:vMerge w:val="continue"/>
            <w:noWrap w:val="0"/>
            <w:vAlign w:val="center"/>
          </w:tcPr>
          <w:p w14:paraId="6F592F0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5B43EC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5F55A0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2951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3E2C10F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10</w:t>
            </w:r>
          </w:p>
        </w:tc>
        <w:tc>
          <w:tcPr>
            <w:tcW w:w="1985" w:type="dxa"/>
            <w:vMerge w:val="restart"/>
            <w:noWrap w:val="0"/>
            <w:vAlign w:val="center"/>
          </w:tcPr>
          <w:p w14:paraId="62A954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彩色信封（大号）（常用）</w:t>
            </w:r>
          </w:p>
        </w:tc>
        <w:tc>
          <w:tcPr>
            <w:tcW w:w="850" w:type="dxa"/>
            <w:vMerge w:val="restart"/>
            <w:noWrap w:val="0"/>
            <w:vAlign w:val="center"/>
          </w:tcPr>
          <w:p w14:paraId="5767ED0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noWrap w:val="0"/>
            <w:vAlign w:val="center"/>
          </w:tcPr>
          <w:p w14:paraId="5C0D91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90×260</w:t>
            </w:r>
          </w:p>
        </w:tc>
        <w:tc>
          <w:tcPr>
            <w:tcW w:w="1559" w:type="dxa"/>
            <w:noWrap w:val="0"/>
            <w:vAlign w:val="center"/>
          </w:tcPr>
          <w:p w14:paraId="641D25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250克双铜</w:t>
            </w:r>
          </w:p>
        </w:tc>
        <w:tc>
          <w:tcPr>
            <w:tcW w:w="943" w:type="dxa"/>
            <w:noWrap w:val="0"/>
            <w:vAlign w:val="center"/>
          </w:tcPr>
          <w:p w14:paraId="48E82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vMerge w:val="restart"/>
            <w:noWrap w:val="0"/>
            <w:vAlign w:val="center"/>
          </w:tcPr>
          <w:p w14:paraId="2265438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740525B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彩色</w:t>
            </w:r>
          </w:p>
        </w:tc>
        <w:tc>
          <w:tcPr>
            <w:tcW w:w="1234" w:type="dxa"/>
            <w:noWrap w:val="0"/>
            <w:vAlign w:val="top"/>
          </w:tcPr>
          <w:p w14:paraId="607757C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750A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11123A4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1448F2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7F8CC52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4FA050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6A47AB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250克哑粉</w:t>
            </w:r>
          </w:p>
        </w:tc>
        <w:tc>
          <w:tcPr>
            <w:tcW w:w="943" w:type="dxa"/>
            <w:noWrap w:val="0"/>
            <w:vAlign w:val="center"/>
          </w:tcPr>
          <w:p w14:paraId="389117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vMerge w:val="continue"/>
            <w:noWrap w:val="0"/>
            <w:vAlign w:val="center"/>
          </w:tcPr>
          <w:p w14:paraId="57C390A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6122B7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465563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0C6B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3E94A47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11</w:t>
            </w:r>
          </w:p>
        </w:tc>
        <w:tc>
          <w:tcPr>
            <w:tcW w:w="1985" w:type="dxa"/>
            <w:vMerge w:val="restart"/>
            <w:noWrap w:val="0"/>
            <w:vAlign w:val="center"/>
          </w:tcPr>
          <w:p w14:paraId="4D12D34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彩色信封（中号）（暂定）</w:t>
            </w:r>
          </w:p>
        </w:tc>
        <w:tc>
          <w:tcPr>
            <w:tcW w:w="850" w:type="dxa"/>
            <w:vMerge w:val="restart"/>
            <w:noWrap w:val="0"/>
            <w:vAlign w:val="center"/>
          </w:tcPr>
          <w:p w14:paraId="45CA84F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noWrap w:val="0"/>
            <w:vAlign w:val="center"/>
          </w:tcPr>
          <w:p w14:paraId="7382549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75×260</w:t>
            </w:r>
          </w:p>
        </w:tc>
        <w:tc>
          <w:tcPr>
            <w:tcW w:w="1559" w:type="dxa"/>
            <w:noWrap w:val="0"/>
            <w:vAlign w:val="center"/>
          </w:tcPr>
          <w:p w14:paraId="2AB56F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250克双铜</w:t>
            </w:r>
          </w:p>
        </w:tc>
        <w:tc>
          <w:tcPr>
            <w:tcW w:w="943" w:type="dxa"/>
            <w:noWrap w:val="0"/>
            <w:vAlign w:val="center"/>
          </w:tcPr>
          <w:p w14:paraId="180BFF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1.88 </w:t>
            </w:r>
          </w:p>
        </w:tc>
        <w:tc>
          <w:tcPr>
            <w:tcW w:w="757" w:type="dxa"/>
            <w:vMerge w:val="restart"/>
            <w:noWrap w:val="0"/>
            <w:vAlign w:val="center"/>
          </w:tcPr>
          <w:p w14:paraId="1D87E44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18D9C0E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彩色</w:t>
            </w:r>
          </w:p>
        </w:tc>
        <w:tc>
          <w:tcPr>
            <w:tcW w:w="1234" w:type="dxa"/>
            <w:noWrap w:val="0"/>
            <w:vAlign w:val="top"/>
          </w:tcPr>
          <w:p w14:paraId="7523DAE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5830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6403C7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723C59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739622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40A788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503FE9A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250克哑粉</w:t>
            </w:r>
          </w:p>
        </w:tc>
        <w:tc>
          <w:tcPr>
            <w:tcW w:w="943" w:type="dxa"/>
            <w:noWrap w:val="0"/>
            <w:vAlign w:val="center"/>
          </w:tcPr>
          <w:p w14:paraId="069101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2.25 </w:t>
            </w:r>
          </w:p>
        </w:tc>
        <w:tc>
          <w:tcPr>
            <w:tcW w:w="757" w:type="dxa"/>
            <w:vMerge w:val="continue"/>
            <w:noWrap w:val="0"/>
            <w:vAlign w:val="center"/>
          </w:tcPr>
          <w:p w14:paraId="387D680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5E0BE7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5463F6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0E5A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36B850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12</w:t>
            </w:r>
          </w:p>
        </w:tc>
        <w:tc>
          <w:tcPr>
            <w:tcW w:w="1985" w:type="dxa"/>
            <w:vMerge w:val="restart"/>
            <w:noWrap w:val="0"/>
            <w:vAlign w:val="center"/>
          </w:tcPr>
          <w:p w14:paraId="23C599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彩色信封（小号）（暂定）</w:t>
            </w:r>
          </w:p>
        </w:tc>
        <w:tc>
          <w:tcPr>
            <w:tcW w:w="850" w:type="dxa"/>
            <w:vMerge w:val="restart"/>
            <w:noWrap w:val="0"/>
            <w:vAlign w:val="center"/>
          </w:tcPr>
          <w:p w14:paraId="02FD25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个</w:t>
            </w:r>
          </w:p>
        </w:tc>
        <w:tc>
          <w:tcPr>
            <w:tcW w:w="1361" w:type="dxa"/>
            <w:vMerge w:val="restart"/>
            <w:noWrap w:val="0"/>
            <w:vAlign w:val="center"/>
          </w:tcPr>
          <w:p w14:paraId="4C8F19F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27×260</w:t>
            </w:r>
          </w:p>
        </w:tc>
        <w:tc>
          <w:tcPr>
            <w:tcW w:w="1559" w:type="dxa"/>
            <w:noWrap w:val="0"/>
            <w:vAlign w:val="center"/>
          </w:tcPr>
          <w:p w14:paraId="54DB88F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250克双铜</w:t>
            </w:r>
          </w:p>
        </w:tc>
        <w:tc>
          <w:tcPr>
            <w:tcW w:w="943" w:type="dxa"/>
            <w:noWrap w:val="0"/>
            <w:vAlign w:val="center"/>
          </w:tcPr>
          <w:p w14:paraId="7BE488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1.63 </w:t>
            </w:r>
          </w:p>
        </w:tc>
        <w:tc>
          <w:tcPr>
            <w:tcW w:w="757" w:type="dxa"/>
            <w:vMerge w:val="restart"/>
            <w:noWrap w:val="0"/>
            <w:vAlign w:val="center"/>
          </w:tcPr>
          <w:p w14:paraId="1F0A3D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1251568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彩色</w:t>
            </w:r>
          </w:p>
        </w:tc>
        <w:tc>
          <w:tcPr>
            <w:tcW w:w="1234" w:type="dxa"/>
            <w:noWrap w:val="0"/>
            <w:vAlign w:val="top"/>
          </w:tcPr>
          <w:p w14:paraId="1F6D59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6226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3479A8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4D7312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7FCC4D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027FA0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1C22D7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250克哑粉</w:t>
            </w:r>
          </w:p>
        </w:tc>
        <w:tc>
          <w:tcPr>
            <w:tcW w:w="943" w:type="dxa"/>
            <w:noWrap w:val="0"/>
            <w:vAlign w:val="center"/>
          </w:tcPr>
          <w:p w14:paraId="78A53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1.88 </w:t>
            </w:r>
          </w:p>
        </w:tc>
        <w:tc>
          <w:tcPr>
            <w:tcW w:w="757" w:type="dxa"/>
            <w:vMerge w:val="continue"/>
            <w:noWrap w:val="0"/>
            <w:vAlign w:val="center"/>
          </w:tcPr>
          <w:p w14:paraId="75FC884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762EE98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51A343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426E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795E3F8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13</w:t>
            </w:r>
          </w:p>
        </w:tc>
        <w:tc>
          <w:tcPr>
            <w:tcW w:w="1985" w:type="dxa"/>
            <w:noWrap w:val="0"/>
            <w:vAlign w:val="center"/>
          </w:tcPr>
          <w:p w14:paraId="3DB385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档案室病案封面（常用）</w:t>
            </w:r>
          </w:p>
        </w:tc>
        <w:tc>
          <w:tcPr>
            <w:tcW w:w="850" w:type="dxa"/>
            <w:noWrap w:val="0"/>
            <w:vAlign w:val="center"/>
          </w:tcPr>
          <w:p w14:paraId="1BB94AF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份</w:t>
            </w:r>
          </w:p>
        </w:tc>
        <w:tc>
          <w:tcPr>
            <w:tcW w:w="1361" w:type="dxa"/>
            <w:noWrap w:val="0"/>
            <w:vAlign w:val="center"/>
          </w:tcPr>
          <w:p w14:paraId="120BE7B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169×543</w:t>
            </w:r>
          </w:p>
        </w:tc>
        <w:tc>
          <w:tcPr>
            <w:tcW w:w="1559" w:type="dxa"/>
            <w:noWrap w:val="0"/>
            <w:vAlign w:val="center"/>
          </w:tcPr>
          <w:p w14:paraId="7688B65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130克美牛卡</w:t>
            </w:r>
          </w:p>
        </w:tc>
        <w:tc>
          <w:tcPr>
            <w:tcW w:w="943" w:type="dxa"/>
            <w:noWrap w:val="0"/>
            <w:vAlign w:val="center"/>
          </w:tcPr>
          <w:p w14:paraId="7259F8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3.13 </w:t>
            </w:r>
          </w:p>
        </w:tc>
        <w:tc>
          <w:tcPr>
            <w:tcW w:w="757" w:type="dxa"/>
            <w:noWrap w:val="0"/>
            <w:vAlign w:val="center"/>
          </w:tcPr>
          <w:p w14:paraId="69227E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noWrap w:val="0"/>
            <w:vAlign w:val="center"/>
          </w:tcPr>
          <w:p w14:paraId="754122C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单色</w:t>
            </w:r>
          </w:p>
        </w:tc>
        <w:tc>
          <w:tcPr>
            <w:tcW w:w="1234" w:type="dxa"/>
            <w:noWrap w:val="0"/>
            <w:vAlign w:val="top"/>
          </w:tcPr>
          <w:p w14:paraId="140FA79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59F01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722BEF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14</w:t>
            </w:r>
          </w:p>
        </w:tc>
        <w:tc>
          <w:tcPr>
            <w:tcW w:w="1985" w:type="dxa"/>
            <w:noWrap w:val="0"/>
            <w:vAlign w:val="center"/>
          </w:tcPr>
          <w:p w14:paraId="6D7016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会计凭证封面（暂定）</w:t>
            </w:r>
          </w:p>
        </w:tc>
        <w:tc>
          <w:tcPr>
            <w:tcW w:w="850" w:type="dxa"/>
            <w:noWrap w:val="0"/>
            <w:vAlign w:val="center"/>
          </w:tcPr>
          <w:p w14:paraId="24F8934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份</w:t>
            </w:r>
          </w:p>
        </w:tc>
        <w:tc>
          <w:tcPr>
            <w:tcW w:w="1361" w:type="dxa"/>
            <w:noWrap w:val="0"/>
            <w:vAlign w:val="center"/>
          </w:tcPr>
          <w:p w14:paraId="778258A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169×543</w:t>
            </w:r>
          </w:p>
        </w:tc>
        <w:tc>
          <w:tcPr>
            <w:tcW w:w="1559" w:type="dxa"/>
            <w:noWrap w:val="0"/>
            <w:vAlign w:val="center"/>
          </w:tcPr>
          <w:p w14:paraId="26AF46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130克美牛卡</w:t>
            </w:r>
          </w:p>
        </w:tc>
        <w:tc>
          <w:tcPr>
            <w:tcW w:w="943" w:type="dxa"/>
            <w:noWrap w:val="0"/>
            <w:vAlign w:val="center"/>
          </w:tcPr>
          <w:p w14:paraId="4FE66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2.25 </w:t>
            </w:r>
          </w:p>
        </w:tc>
        <w:tc>
          <w:tcPr>
            <w:tcW w:w="757" w:type="dxa"/>
            <w:noWrap w:val="0"/>
            <w:vAlign w:val="center"/>
          </w:tcPr>
          <w:p w14:paraId="780BF3A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noWrap w:val="0"/>
            <w:vAlign w:val="center"/>
          </w:tcPr>
          <w:p w14:paraId="2E8CE50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单色</w:t>
            </w:r>
          </w:p>
        </w:tc>
        <w:tc>
          <w:tcPr>
            <w:tcW w:w="1234" w:type="dxa"/>
            <w:noWrap w:val="0"/>
            <w:vAlign w:val="top"/>
          </w:tcPr>
          <w:p w14:paraId="3EED56B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44AD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02055D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15</w:t>
            </w:r>
          </w:p>
        </w:tc>
        <w:tc>
          <w:tcPr>
            <w:tcW w:w="1985" w:type="dxa"/>
            <w:vMerge w:val="restart"/>
            <w:noWrap w:val="0"/>
            <w:vAlign w:val="center"/>
          </w:tcPr>
          <w:p w14:paraId="5DF6F26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不干胶输液贴（暂定）</w:t>
            </w:r>
          </w:p>
        </w:tc>
        <w:tc>
          <w:tcPr>
            <w:tcW w:w="850" w:type="dxa"/>
            <w:vMerge w:val="restart"/>
            <w:noWrap w:val="0"/>
            <w:vAlign w:val="center"/>
          </w:tcPr>
          <w:p w14:paraId="3C53E7E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张</w:t>
            </w:r>
          </w:p>
        </w:tc>
        <w:tc>
          <w:tcPr>
            <w:tcW w:w="1361" w:type="dxa"/>
            <w:vMerge w:val="restart"/>
            <w:noWrap w:val="0"/>
            <w:vAlign w:val="center"/>
          </w:tcPr>
          <w:p w14:paraId="55D716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270×390</w:t>
            </w:r>
          </w:p>
        </w:tc>
        <w:tc>
          <w:tcPr>
            <w:tcW w:w="1559" w:type="dxa"/>
            <w:noWrap w:val="0"/>
            <w:vAlign w:val="center"/>
          </w:tcPr>
          <w:p w14:paraId="4C69A8E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80克普通不干胶</w:t>
            </w:r>
          </w:p>
        </w:tc>
        <w:tc>
          <w:tcPr>
            <w:tcW w:w="943" w:type="dxa"/>
            <w:noWrap w:val="0"/>
            <w:vAlign w:val="center"/>
          </w:tcPr>
          <w:p w14:paraId="40A9D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vMerge w:val="restart"/>
            <w:noWrap w:val="0"/>
            <w:vAlign w:val="center"/>
          </w:tcPr>
          <w:p w14:paraId="43F9CC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037C048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彩色</w:t>
            </w:r>
          </w:p>
        </w:tc>
        <w:tc>
          <w:tcPr>
            <w:tcW w:w="1234" w:type="dxa"/>
            <w:noWrap w:val="0"/>
            <w:vAlign w:val="top"/>
          </w:tcPr>
          <w:p w14:paraId="496211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600D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1F6A2F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57930A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2750E27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64B6DB2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1B7EEB0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80克书写不干胶</w:t>
            </w:r>
          </w:p>
        </w:tc>
        <w:tc>
          <w:tcPr>
            <w:tcW w:w="943" w:type="dxa"/>
            <w:noWrap w:val="0"/>
            <w:vAlign w:val="center"/>
          </w:tcPr>
          <w:p w14:paraId="56AAB6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vMerge w:val="continue"/>
            <w:noWrap w:val="0"/>
            <w:vAlign w:val="center"/>
          </w:tcPr>
          <w:p w14:paraId="533E741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0FA4DDF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1A8F2F6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20D2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710E8B7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16</w:t>
            </w:r>
          </w:p>
        </w:tc>
        <w:tc>
          <w:tcPr>
            <w:tcW w:w="1985" w:type="dxa"/>
            <w:vMerge w:val="restart"/>
            <w:noWrap w:val="0"/>
            <w:vAlign w:val="center"/>
          </w:tcPr>
          <w:p w14:paraId="34FFD1D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不干胶早、中、晚（暂定）</w:t>
            </w:r>
          </w:p>
        </w:tc>
        <w:tc>
          <w:tcPr>
            <w:tcW w:w="850" w:type="dxa"/>
            <w:vMerge w:val="restart"/>
            <w:noWrap w:val="0"/>
            <w:vAlign w:val="center"/>
          </w:tcPr>
          <w:p w14:paraId="131A8F3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张</w:t>
            </w:r>
          </w:p>
        </w:tc>
        <w:tc>
          <w:tcPr>
            <w:tcW w:w="1361" w:type="dxa"/>
            <w:vMerge w:val="restart"/>
            <w:noWrap w:val="0"/>
            <w:vAlign w:val="center"/>
          </w:tcPr>
          <w:p w14:paraId="7766A05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270×390</w:t>
            </w:r>
          </w:p>
        </w:tc>
        <w:tc>
          <w:tcPr>
            <w:tcW w:w="1559" w:type="dxa"/>
            <w:noWrap w:val="0"/>
            <w:vAlign w:val="center"/>
          </w:tcPr>
          <w:p w14:paraId="307103E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80克普通不干胶</w:t>
            </w:r>
          </w:p>
        </w:tc>
        <w:tc>
          <w:tcPr>
            <w:tcW w:w="943" w:type="dxa"/>
            <w:noWrap w:val="0"/>
            <w:vAlign w:val="center"/>
          </w:tcPr>
          <w:p w14:paraId="477E68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vMerge w:val="restart"/>
            <w:noWrap w:val="0"/>
            <w:vAlign w:val="center"/>
          </w:tcPr>
          <w:p w14:paraId="191AEC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7AFDA54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彩色</w:t>
            </w:r>
          </w:p>
        </w:tc>
        <w:tc>
          <w:tcPr>
            <w:tcW w:w="1234" w:type="dxa"/>
            <w:noWrap w:val="0"/>
            <w:vAlign w:val="top"/>
          </w:tcPr>
          <w:p w14:paraId="743D02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58A8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0D22848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BE2347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357AC41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6C4ACD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202D751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80克书写不干胶</w:t>
            </w:r>
          </w:p>
        </w:tc>
        <w:tc>
          <w:tcPr>
            <w:tcW w:w="943" w:type="dxa"/>
            <w:noWrap w:val="0"/>
            <w:vAlign w:val="center"/>
          </w:tcPr>
          <w:p w14:paraId="144F26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vMerge w:val="continue"/>
            <w:noWrap w:val="0"/>
            <w:vAlign w:val="center"/>
          </w:tcPr>
          <w:p w14:paraId="6FCBCDB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05E89A6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4EE6E92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091D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35BCFE9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17</w:t>
            </w:r>
          </w:p>
        </w:tc>
        <w:tc>
          <w:tcPr>
            <w:tcW w:w="1985" w:type="dxa"/>
            <w:vMerge w:val="restart"/>
            <w:noWrap w:val="0"/>
            <w:vAlign w:val="center"/>
          </w:tcPr>
          <w:p w14:paraId="1308F3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不干胶每日/次 每次/片（暂定）</w:t>
            </w:r>
          </w:p>
        </w:tc>
        <w:tc>
          <w:tcPr>
            <w:tcW w:w="850" w:type="dxa"/>
            <w:vMerge w:val="restart"/>
            <w:noWrap w:val="0"/>
            <w:vAlign w:val="center"/>
          </w:tcPr>
          <w:p w14:paraId="05F926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张</w:t>
            </w:r>
          </w:p>
        </w:tc>
        <w:tc>
          <w:tcPr>
            <w:tcW w:w="1361" w:type="dxa"/>
            <w:vMerge w:val="restart"/>
            <w:noWrap w:val="0"/>
            <w:vAlign w:val="center"/>
          </w:tcPr>
          <w:p w14:paraId="5982D1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270×390</w:t>
            </w:r>
          </w:p>
        </w:tc>
        <w:tc>
          <w:tcPr>
            <w:tcW w:w="1559" w:type="dxa"/>
            <w:noWrap w:val="0"/>
            <w:vAlign w:val="center"/>
          </w:tcPr>
          <w:p w14:paraId="6C044DF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80克普通不干胶</w:t>
            </w:r>
          </w:p>
        </w:tc>
        <w:tc>
          <w:tcPr>
            <w:tcW w:w="943" w:type="dxa"/>
            <w:noWrap w:val="0"/>
            <w:vAlign w:val="center"/>
          </w:tcPr>
          <w:p w14:paraId="4EC9E1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vMerge w:val="restart"/>
            <w:noWrap w:val="0"/>
            <w:vAlign w:val="center"/>
          </w:tcPr>
          <w:p w14:paraId="5222423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restart"/>
            <w:noWrap w:val="0"/>
            <w:vAlign w:val="center"/>
          </w:tcPr>
          <w:p w14:paraId="53F2AAC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bCs/>
                <w:sz w:val="24"/>
                <w:szCs w:val="24"/>
              </w:rPr>
              <w:t>彩色</w:t>
            </w:r>
          </w:p>
        </w:tc>
        <w:tc>
          <w:tcPr>
            <w:tcW w:w="1234" w:type="dxa"/>
            <w:noWrap w:val="0"/>
            <w:vAlign w:val="top"/>
          </w:tcPr>
          <w:p w14:paraId="1C0F322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5779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1335938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45CED9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42B6FF7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2371AB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0D8E5B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sz w:val="24"/>
                <w:szCs w:val="24"/>
              </w:rPr>
              <w:t>80克书写不干胶</w:t>
            </w:r>
          </w:p>
        </w:tc>
        <w:tc>
          <w:tcPr>
            <w:tcW w:w="943" w:type="dxa"/>
            <w:noWrap w:val="0"/>
            <w:vAlign w:val="center"/>
          </w:tcPr>
          <w:p w14:paraId="032E2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vMerge w:val="continue"/>
            <w:noWrap w:val="0"/>
            <w:vAlign w:val="center"/>
          </w:tcPr>
          <w:p w14:paraId="70AFC67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1" w:type="dxa"/>
            <w:vMerge w:val="continue"/>
            <w:noWrap w:val="0"/>
            <w:vAlign w:val="center"/>
          </w:tcPr>
          <w:p w14:paraId="066A86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2BA14EE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5356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51" w:type="dxa"/>
            <w:vMerge w:val="restart"/>
            <w:noWrap w:val="0"/>
            <w:vAlign w:val="center"/>
          </w:tcPr>
          <w:p w14:paraId="02C158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18</w:t>
            </w:r>
          </w:p>
        </w:tc>
        <w:tc>
          <w:tcPr>
            <w:tcW w:w="1985" w:type="dxa"/>
            <w:vMerge w:val="restart"/>
            <w:shd w:val="clear" w:color="auto" w:fill="auto"/>
            <w:noWrap w:val="0"/>
            <w:vAlign w:val="center"/>
          </w:tcPr>
          <w:p w14:paraId="67A93A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病历纸（打印纸）A3</w:t>
            </w:r>
          </w:p>
          <w:p w14:paraId="05A56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（常用）</w:t>
            </w:r>
          </w:p>
        </w:tc>
        <w:tc>
          <w:tcPr>
            <w:tcW w:w="850" w:type="dxa"/>
            <w:vMerge w:val="restart"/>
            <w:noWrap w:val="0"/>
            <w:vAlign w:val="center"/>
          </w:tcPr>
          <w:p w14:paraId="1A28945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eastAsia="zh-CN"/>
              </w:rPr>
            </w:pPr>
            <w:r>
              <w:rPr>
                <w:rFonts w:hint="eastAsia" w:ascii="宋体" w:hAnsi="宋体" w:eastAsia="宋体" w:cs="宋体"/>
                <w:bCs/>
                <w:sz w:val="24"/>
                <w:szCs w:val="24"/>
                <w:lang w:eastAsia="zh-CN"/>
              </w:rPr>
              <w:t>包</w:t>
            </w:r>
          </w:p>
        </w:tc>
        <w:tc>
          <w:tcPr>
            <w:tcW w:w="1361" w:type="dxa"/>
            <w:vMerge w:val="restart"/>
            <w:noWrap w:val="0"/>
            <w:vAlign w:val="center"/>
          </w:tcPr>
          <w:p w14:paraId="37944BD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A3</w:t>
            </w:r>
          </w:p>
        </w:tc>
        <w:tc>
          <w:tcPr>
            <w:tcW w:w="1559" w:type="dxa"/>
            <w:noWrap w:val="0"/>
            <w:vAlign w:val="center"/>
          </w:tcPr>
          <w:p w14:paraId="52AC0C0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8</w:t>
            </w:r>
            <w:r>
              <w:rPr>
                <w:rFonts w:hint="eastAsia" w:ascii="宋体" w:hAnsi="宋体" w:eastAsia="宋体" w:cs="宋体"/>
                <w:bCs/>
                <w:color w:val="000000"/>
                <w:kern w:val="0"/>
                <w:sz w:val="24"/>
                <w:szCs w:val="24"/>
                <w:lang w:bidi="ar"/>
              </w:rPr>
              <w:t>0克地龙</w:t>
            </w:r>
          </w:p>
        </w:tc>
        <w:tc>
          <w:tcPr>
            <w:tcW w:w="943" w:type="dxa"/>
            <w:noWrap w:val="0"/>
            <w:vAlign w:val="center"/>
          </w:tcPr>
          <w:p w14:paraId="27B9C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32.00 </w:t>
            </w:r>
          </w:p>
        </w:tc>
        <w:tc>
          <w:tcPr>
            <w:tcW w:w="757" w:type="dxa"/>
            <w:vMerge w:val="restart"/>
            <w:noWrap w:val="0"/>
            <w:vAlign w:val="center"/>
          </w:tcPr>
          <w:p w14:paraId="4DAA2B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500</w:t>
            </w:r>
          </w:p>
        </w:tc>
        <w:tc>
          <w:tcPr>
            <w:tcW w:w="851" w:type="dxa"/>
            <w:vMerge w:val="restart"/>
            <w:noWrap w:val="0"/>
            <w:vAlign w:val="center"/>
          </w:tcPr>
          <w:p w14:paraId="1C7EABA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eastAsia="zh-CN"/>
              </w:rPr>
            </w:pPr>
            <w:r>
              <w:rPr>
                <w:rFonts w:hint="eastAsia" w:ascii="宋体" w:hAnsi="宋体" w:eastAsia="宋体" w:cs="宋体"/>
                <w:bCs/>
                <w:sz w:val="24"/>
                <w:szCs w:val="24"/>
                <w:lang w:eastAsia="zh-CN"/>
              </w:rPr>
              <w:t>白色</w:t>
            </w:r>
          </w:p>
        </w:tc>
        <w:tc>
          <w:tcPr>
            <w:tcW w:w="1234" w:type="dxa"/>
            <w:vMerge w:val="restart"/>
            <w:noWrap w:val="0"/>
            <w:vAlign w:val="top"/>
          </w:tcPr>
          <w:p w14:paraId="0953E4A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6F3C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51" w:type="dxa"/>
            <w:vMerge w:val="continue"/>
            <w:noWrap w:val="0"/>
            <w:vAlign w:val="center"/>
          </w:tcPr>
          <w:p w14:paraId="181ED9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shd w:val="clear" w:color="auto" w:fill="auto"/>
            <w:noWrap w:val="0"/>
            <w:vAlign w:val="center"/>
          </w:tcPr>
          <w:p w14:paraId="2E3171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184EA83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5D661E5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559" w:type="dxa"/>
            <w:noWrap w:val="0"/>
            <w:vAlign w:val="center"/>
          </w:tcPr>
          <w:p w14:paraId="341CE0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80克云镜</w:t>
            </w:r>
          </w:p>
        </w:tc>
        <w:tc>
          <w:tcPr>
            <w:tcW w:w="943" w:type="dxa"/>
            <w:noWrap w:val="0"/>
            <w:vAlign w:val="center"/>
          </w:tcPr>
          <w:p w14:paraId="382F96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32.00 </w:t>
            </w:r>
          </w:p>
        </w:tc>
        <w:tc>
          <w:tcPr>
            <w:tcW w:w="757" w:type="dxa"/>
            <w:vMerge w:val="continue"/>
            <w:noWrap w:val="0"/>
            <w:vAlign w:val="center"/>
          </w:tcPr>
          <w:p w14:paraId="01E437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5A3D24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vMerge w:val="continue"/>
            <w:noWrap w:val="0"/>
            <w:vAlign w:val="top"/>
          </w:tcPr>
          <w:p w14:paraId="45C5924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6AA9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4FA880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lang w:val="en-US" w:eastAsia="zh-CN"/>
              </w:rPr>
            </w:pPr>
            <w:r>
              <w:rPr>
                <w:rFonts w:hint="eastAsia" w:ascii="宋体" w:hAnsi="宋体" w:eastAsia="宋体" w:cs="宋体"/>
                <w:color w:val="000000"/>
                <w:kern w:val="0"/>
                <w:sz w:val="24"/>
                <w:szCs w:val="24"/>
                <w:lang w:bidi="ar"/>
              </w:rPr>
              <w:t>1</w:t>
            </w:r>
            <w:r>
              <w:rPr>
                <w:rFonts w:hint="eastAsia" w:ascii="宋体" w:hAnsi="宋体" w:eastAsia="宋体" w:cs="宋体"/>
                <w:color w:val="000000"/>
                <w:kern w:val="0"/>
                <w:sz w:val="24"/>
                <w:szCs w:val="24"/>
                <w:lang w:val="en-US" w:eastAsia="zh-CN" w:bidi="ar"/>
              </w:rPr>
              <w:t>9</w:t>
            </w:r>
          </w:p>
        </w:tc>
        <w:tc>
          <w:tcPr>
            <w:tcW w:w="1985" w:type="dxa"/>
            <w:vMerge w:val="restart"/>
            <w:noWrap w:val="0"/>
            <w:vAlign w:val="center"/>
          </w:tcPr>
          <w:p w14:paraId="296E9B9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病历纸（打印纸）A4</w:t>
            </w:r>
          </w:p>
          <w:p w14:paraId="2FC3A11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color w:val="000000"/>
                <w:kern w:val="0"/>
                <w:sz w:val="24"/>
                <w:szCs w:val="24"/>
                <w:lang w:bidi="ar"/>
              </w:rPr>
              <w:t>（常用）</w:t>
            </w:r>
          </w:p>
        </w:tc>
        <w:tc>
          <w:tcPr>
            <w:tcW w:w="850" w:type="dxa"/>
            <w:vMerge w:val="restart"/>
            <w:noWrap w:val="0"/>
            <w:vAlign w:val="center"/>
          </w:tcPr>
          <w:p w14:paraId="38AB89F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包</w:t>
            </w:r>
          </w:p>
        </w:tc>
        <w:tc>
          <w:tcPr>
            <w:tcW w:w="1361" w:type="dxa"/>
            <w:vMerge w:val="restart"/>
            <w:noWrap w:val="0"/>
            <w:vAlign w:val="center"/>
          </w:tcPr>
          <w:p w14:paraId="38E8E74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1D68F6F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8</w:t>
            </w:r>
            <w:r>
              <w:rPr>
                <w:rFonts w:hint="eastAsia" w:ascii="宋体" w:hAnsi="宋体" w:eastAsia="宋体" w:cs="宋体"/>
                <w:bCs/>
                <w:color w:val="000000"/>
                <w:kern w:val="0"/>
                <w:sz w:val="24"/>
                <w:szCs w:val="24"/>
                <w:lang w:bidi="ar"/>
              </w:rPr>
              <w:t>0克地龙</w:t>
            </w:r>
          </w:p>
        </w:tc>
        <w:tc>
          <w:tcPr>
            <w:tcW w:w="943" w:type="dxa"/>
            <w:noWrap w:val="0"/>
            <w:vAlign w:val="center"/>
          </w:tcPr>
          <w:p w14:paraId="1D5693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30.00 </w:t>
            </w:r>
          </w:p>
        </w:tc>
        <w:tc>
          <w:tcPr>
            <w:tcW w:w="757" w:type="dxa"/>
            <w:vMerge w:val="restart"/>
            <w:noWrap w:val="0"/>
            <w:vAlign w:val="center"/>
          </w:tcPr>
          <w:p w14:paraId="02D58A1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500</w:t>
            </w:r>
          </w:p>
        </w:tc>
        <w:tc>
          <w:tcPr>
            <w:tcW w:w="851" w:type="dxa"/>
            <w:vMerge w:val="restart"/>
            <w:noWrap w:val="0"/>
            <w:vAlign w:val="center"/>
          </w:tcPr>
          <w:p w14:paraId="521BF7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白色</w:t>
            </w:r>
          </w:p>
        </w:tc>
        <w:tc>
          <w:tcPr>
            <w:tcW w:w="1234" w:type="dxa"/>
            <w:noWrap w:val="0"/>
            <w:vAlign w:val="top"/>
          </w:tcPr>
          <w:p w14:paraId="24A8567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638A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04522A4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09679E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73563E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0929E8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noWrap w:val="0"/>
            <w:vAlign w:val="center"/>
          </w:tcPr>
          <w:p w14:paraId="5D3C25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80克云镜</w:t>
            </w:r>
          </w:p>
        </w:tc>
        <w:tc>
          <w:tcPr>
            <w:tcW w:w="943" w:type="dxa"/>
            <w:noWrap w:val="0"/>
            <w:vAlign w:val="center"/>
          </w:tcPr>
          <w:p w14:paraId="2F2E82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30.00 </w:t>
            </w:r>
          </w:p>
        </w:tc>
        <w:tc>
          <w:tcPr>
            <w:tcW w:w="757" w:type="dxa"/>
            <w:vMerge w:val="continue"/>
            <w:noWrap w:val="0"/>
            <w:vAlign w:val="center"/>
          </w:tcPr>
          <w:p w14:paraId="736010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6AA95F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050DA52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63C4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4CC4CB9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20</w:t>
            </w:r>
          </w:p>
        </w:tc>
        <w:tc>
          <w:tcPr>
            <w:tcW w:w="1985" w:type="dxa"/>
            <w:vMerge w:val="restart"/>
            <w:noWrap w:val="0"/>
            <w:vAlign w:val="center"/>
          </w:tcPr>
          <w:p w14:paraId="00FCC6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病历纸（打印纸）A4</w:t>
            </w:r>
          </w:p>
          <w:p w14:paraId="3DB434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（常用）</w:t>
            </w:r>
          </w:p>
        </w:tc>
        <w:tc>
          <w:tcPr>
            <w:tcW w:w="850" w:type="dxa"/>
            <w:vMerge w:val="restart"/>
            <w:noWrap w:val="0"/>
            <w:vAlign w:val="center"/>
          </w:tcPr>
          <w:p w14:paraId="177C31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包</w:t>
            </w:r>
          </w:p>
        </w:tc>
        <w:tc>
          <w:tcPr>
            <w:tcW w:w="1361" w:type="dxa"/>
            <w:vMerge w:val="restart"/>
            <w:noWrap w:val="0"/>
            <w:vAlign w:val="center"/>
          </w:tcPr>
          <w:p w14:paraId="02AB284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66E22E0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100</w:t>
            </w:r>
            <w:r>
              <w:rPr>
                <w:rFonts w:hint="eastAsia" w:ascii="宋体" w:hAnsi="宋体" w:eastAsia="宋体" w:cs="宋体"/>
                <w:bCs/>
                <w:color w:val="000000"/>
                <w:kern w:val="0"/>
                <w:sz w:val="24"/>
                <w:szCs w:val="24"/>
                <w:lang w:bidi="ar"/>
              </w:rPr>
              <w:t>克</w:t>
            </w:r>
            <w:r>
              <w:rPr>
                <w:rFonts w:hint="eastAsia" w:ascii="宋体" w:hAnsi="宋体" w:eastAsia="宋体" w:cs="宋体"/>
                <w:bCs/>
                <w:sz w:val="24"/>
                <w:szCs w:val="24"/>
              </w:rPr>
              <w:t>云镜</w:t>
            </w:r>
          </w:p>
        </w:tc>
        <w:tc>
          <w:tcPr>
            <w:tcW w:w="943" w:type="dxa"/>
            <w:noWrap w:val="0"/>
            <w:vAlign w:val="center"/>
          </w:tcPr>
          <w:p w14:paraId="51C80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31.00 </w:t>
            </w:r>
          </w:p>
        </w:tc>
        <w:tc>
          <w:tcPr>
            <w:tcW w:w="757" w:type="dxa"/>
            <w:vMerge w:val="restart"/>
            <w:noWrap w:val="0"/>
            <w:vAlign w:val="center"/>
          </w:tcPr>
          <w:p w14:paraId="6882BD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500</w:t>
            </w:r>
          </w:p>
        </w:tc>
        <w:tc>
          <w:tcPr>
            <w:tcW w:w="851" w:type="dxa"/>
            <w:vMerge w:val="restart"/>
            <w:noWrap w:val="0"/>
            <w:vAlign w:val="center"/>
          </w:tcPr>
          <w:p w14:paraId="7A2F357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白色</w:t>
            </w:r>
          </w:p>
        </w:tc>
        <w:tc>
          <w:tcPr>
            <w:tcW w:w="1234" w:type="dxa"/>
            <w:noWrap w:val="0"/>
            <w:vAlign w:val="top"/>
          </w:tcPr>
          <w:p w14:paraId="66322F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4C03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1B4C52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4C54B1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76846A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574EA9F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noWrap w:val="0"/>
            <w:vAlign w:val="center"/>
          </w:tcPr>
          <w:p w14:paraId="243C607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100克金球</w:t>
            </w:r>
          </w:p>
        </w:tc>
        <w:tc>
          <w:tcPr>
            <w:tcW w:w="943" w:type="dxa"/>
            <w:noWrap w:val="0"/>
            <w:vAlign w:val="center"/>
          </w:tcPr>
          <w:p w14:paraId="2068CC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31.00 </w:t>
            </w:r>
          </w:p>
        </w:tc>
        <w:tc>
          <w:tcPr>
            <w:tcW w:w="757" w:type="dxa"/>
            <w:vMerge w:val="continue"/>
            <w:noWrap w:val="0"/>
            <w:vAlign w:val="center"/>
          </w:tcPr>
          <w:p w14:paraId="1811E7A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12D1D17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347DBF3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5D63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748F9C5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w:t>
            </w:r>
            <w:r>
              <w:rPr>
                <w:rFonts w:hint="eastAsia" w:ascii="宋体" w:hAnsi="宋体" w:eastAsia="宋体" w:cs="宋体"/>
                <w:color w:val="000000"/>
                <w:kern w:val="0"/>
                <w:sz w:val="24"/>
                <w:szCs w:val="24"/>
                <w:lang w:val="en-US" w:eastAsia="zh-CN" w:bidi="ar"/>
              </w:rPr>
              <w:t>1</w:t>
            </w:r>
          </w:p>
        </w:tc>
        <w:tc>
          <w:tcPr>
            <w:tcW w:w="1985" w:type="dxa"/>
            <w:vMerge w:val="restart"/>
            <w:noWrap w:val="0"/>
            <w:vAlign w:val="center"/>
          </w:tcPr>
          <w:p w14:paraId="04C201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病历纸（打印纸）A4</w:t>
            </w:r>
          </w:p>
          <w:p w14:paraId="4AF414B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（常用）</w:t>
            </w:r>
          </w:p>
        </w:tc>
        <w:tc>
          <w:tcPr>
            <w:tcW w:w="850" w:type="dxa"/>
            <w:vMerge w:val="restart"/>
            <w:noWrap w:val="0"/>
            <w:vAlign w:val="center"/>
          </w:tcPr>
          <w:p w14:paraId="459E41D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包</w:t>
            </w:r>
          </w:p>
        </w:tc>
        <w:tc>
          <w:tcPr>
            <w:tcW w:w="1361" w:type="dxa"/>
            <w:vMerge w:val="restart"/>
            <w:noWrap w:val="0"/>
            <w:vAlign w:val="center"/>
          </w:tcPr>
          <w:p w14:paraId="733E2D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4F292A9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128克金球</w:t>
            </w:r>
          </w:p>
        </w:tc>
        <w:tc>
          <w:tcPr>
            <w:tcW w:w="943" w:type="dxa"/>
            <w:noWrap w:val="0"/>
            <w:vAlign w:val="center"/>
          </w:tcPr>
          <w:p w14:paraId="4BF810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31.50 </w:t>
            </w:r>
          </w:p>
        </w:tc>
        <w:tc>
          <w:tcPr>
            <w:tcW w:w="757" w:type="dxa"/>
            <w:vMerge w:val="restart"/>
            <w:noWrap w:val="0"/>
            <w:vAlign w:val="center"/>
          </w:tcPr>
          <w:p w14:paraId="01CCE4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500</w:t>
            </w:r>
          </w:p>
        </w:tc>
        <w:tc>
          <w:tcPr>
            <w:tcW w:w="851" w:type="dxa"/>
            <w:vMerge w:val="restart"/>
            <w:noWrap w:val="0"/>
            <w:vAlign w:val="center"/>
          </w:tcPr>
          <w:p w14:paraId="657D9BE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白色</w:t>
            </w:r>
          </w:p>
        </w:tc>
        <w:tc>
          <w:tcPr>
            <w:tcW w:w="1234" w:type="dxa"/>
            <w:noWrap w:val="0"/>
            <w:vAlign w:val="top"/>
          </w:tcPr>
          <w:p w14:paraId="516D45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0DDE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30851D7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15F8920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4A892CA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721025D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noWrap w:val="0"/>
            <w:vAlign w:val="center"/>
          </w:tcPr>
          <w:p w14:paraId="5762AC4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128克华劲</w:t>
            </w:r>
          </w:p>
        </w:tc>
        <w:tc>
          <w:tcPr>
            <w:tcW w:w="943" w:type="dxa"/>
            <w:noWrap w:val="0"/>
            <w:vAlign w:val="center"/>
          </w:tcPr>
          <w:p w14:paraId="75408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31.50 </w:t>
            </w:r>
          </w:p>
        </w:tc>
        <w:tc>
          <w:tcPr>
            <w:tcW w:w="757" w:type="dxa"/>
            <w:vMerge w:val="continue"/>
            <w:noWrap w:val="0"/>
            <w:vAlign w:val="center"/>
          </w:tcPr>
          <w:p w14:paraId="0ABF04D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6166B0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3903735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30F9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29F18D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w:t>
            </w:r>
            <w:r>
              <w:rPr>
                <w:rFonts w:hint="eastAsia" w:ascii="宋体" w:hAnsi="宋体" w:eastAsia="宋体" w:cs="宋体"/>
                <w:color w:val="000000"/>
                <w:kern w:val="0"/>
                <w:sz w:val="24"/>
                <w:szCs w:val="24"/>
                <w:lang w:val="en-US" w:eastAsia="zh-CN" w:bidi="ar"/>
              </w:rPr>
              <w:t>2</w:t>
            </w:r>
          </w:p>
        </w:tc>
        <w:tc>
          <w:tcPr>
            <w:tcW w:w="1985" w:type="dxa"/>
            <w:vMerge w:val="restart"/>
            <w:noWrap w:val="0"/>
            <w:vAlign w:val="center"/>
          </w:tcPr>
          <w:p w14:paraId="6ADDDD9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病历纸（打印纸）A5</w:t>
            </w:r>
          </w:p>
          <w:p w14:paraId="14D741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color w:val="000000"/>
                <w:kern w:val="0"/>
                <w:sz w:val="24"/>
                <w:szCs w:val="24"/>
                <w:lang w:bidi="ar"/>
              </w:rPr>
              <w:t>（常用）</w:t>
            </w:r>
          </w:p>
        </w:tc>
        <w:tc>
          <w:tcPr>
            <w:tcW w:w="850" w:type="dxa"/>
            <w:vMerge w:val="restart"/>
            <w:noWrap w:val="0"/>
            <w:vAlign w:val="center"/>
          </w:tcPr>
          <w:p w14:paraId="2B3269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包</w:t>
            </w:r>
          </w:p>
        </w:tc>
        <w:tc>
          <w:tcPr>
            <w:tcW w:w="1361" w:type="dxa"/>
            <w:vMerge w:val="restart"/>
            <w:noWrap w:val="0"/>
            <w:vAlign w:val="center"/>
          </w:tcPr>
          <w:p w14:paraId="657FCB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148.5×210</w:t>
            </w:r>
          </w:p>
        </w:tc>
        <w:tc>
          <w:tcPr>
            <w:tcW w:w="1559" w:type="dxa"/>
            <w:noWrap w:val="0"/>
            <w:vAlign w:val="center"/>
          </w:tcPr>
          <w:p w14:paraId="59BAAE2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8</w:t>
            </w:r>
            <w:r>
              <w:rPr>
                <w:rFonts w:hint="eastAsia" w:ascii="宋体" w:hAnsi="宋体" w:eastAsia="宋体" w:cs="宋体"/>
                <w:bCs/>
                <w:color w:val="000000"/>
                <w:kern w:val="0"/>
                <w:sz w:val="24"/>
                <w:szCs w:val="24"/>
                <w:lang w:bidi="ar"/>
              </w:rPr>
              <w:t>0克地龙</w:t>
            </w:r>
          </w:p>
        </w:tc>
        <w:tc>
          <w:tcPr>
            <w:tcW w:w="943" w:type="dxa"/>
            <w:noWrap w:val="0"/>
            <w:vAlign w:val="center"/>
          </w:tcPr>
          <w:p w14:paraId="2C67DE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19.00 </w:t>
            </w:r>
          </w:p>
        </w:tc>
        <w:tc>
          <w:tcPr>
            <w:tcW w:w="757" w:type="dxa"/>
            <w:vMerge w:val="restart"/>
            <w:noWrap w:val="0"/>
            <w:vAlign w:val="center"/>
          </w:tcPr>
          <w:p w14:paraId="5BBC34D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500</w:t>
            </w:r>
          </w:p>
        </w:tc>
        <w:tc>
          <w:tcPr>
            <w:tcW w:w="851" w:type="dxa"/>
            <w:vMerge w:val="restart"/>
            <w:noWrap w:val="0"/>
            <w:vAlign w:val="center"/>
          </w:tcPr>
          <w:p w14:paraId="34150F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白色</w:t>
            </w:r>
          </w:p>
        </w:tc>
        <w:tc>
          <w:tcPr>
            <w:tcW w:w="1234" w:type="dxa"/>
            <w:noWrap w:val="0"/>
            <w:vAlign w:val="top"/>
          </w:tcPr>
          <w:p w14:paraId="383FE73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5185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53D4FED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5B17A9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F090C0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7A826C2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noWrap w:val="0"/>
            <w:vAlign w:val="center"/>
          </w:tcPr>
          <w:p w14:paraId="72507C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80克云镜</w:t>
            </w:r>
          </w:p>
        </w:tc>
        <w:tc>
          <w:tcPr>
            <w:tcW w:w="943" w:type="dxa"/>
            <w:noWrap w:val="0"/>
            <w:vAlign w:val="center"/>
          </w:tcPr>
          <w:p w14:paraId="0BE1AB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19.00 </w:t>
            </w:r>
          </w:p>
        </w:tc>
        <w:tc>
          <w:tcPr>
            <w:tcW w:w="757" w:type="dxa"/>
            <w:vMerge w:val="continue"/>
            <w:noWrap w:val="0"/>
            <w:vAlign w:val="center"/>
          </w:tcPr>
          <w:p w14:paraId="4D444B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428101F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7BD8F5B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5212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75C4438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w:t>
            </w:r>
            <w:r>
              <w:rPr>
                <w:rFonts w:hint="eastAsia" w:ascii="宋体" w:hAnsi="宋体" w:eastAsia="宋体" w:cs="宋体"/>
                <w:color w:val="000000"/>
                <w:kern w:val="0"/>
                <w:sz w:val="24"/>
                <w:szCs w:val="24"/>
                <w:lang w:val="en-US" w:eastAsia="zh-CN" w:bidi="ar"/>
              </w:rPr>
              <w:t>3</w:t>
            </w:r>
          </w:p>
        </w:tc>
        <w:tc>
          <w:tcPr>
            <w:tcW w:w="1985" w:type="dxa"/>
            <w:vMerge w:val="restart"/>
            <w:noWrap w:val="0"/>
            <w:vAlign w:val="center"/>
          </w:tcPr>
          <w:p w14:paraId="26977F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病历纸（打印纸）A5</w:t>
            </w:r>
          </w:p>
          <w:p w14:paraId="49C2DA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color w:val="000000"/>
                <w:kern w:val="0"/>
                <w:sz w:val="24"/>
                <w:szCs w:val="24"/>
                <w:lang w:bidi="ar"/>
              </w:rPr>
              <w:t>（常用）</w:t>
            </w:r>
          </w:p>
        </w:tc>
        <w:tc>
          <w:tcPr>
            <w:tcW w:w="850" w:type="dxa"/>
            <w:vMerge w:val="restart"/>
            <w:noWrap w:val="0"/>
            <w:vAlign w:val="center"/>
          </w:tcPr>
          <w:p w14:paraId="2656310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包</w:t>
            </w:r>
          </w:p>
        </w:tc>
        <w:tc>
          <w:tcPr>
            <w:tcW w:w="1361" w:type="dxa"/>
            <w:vMerge w:val="restart"/>
            <w:noWrap w:val="0"/>
            <w:vAlign w:val="center"/>
          </w:tcPr>
          <w:p w14:paraId="6728DF0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148.5×210</w:t>
            </w:r>
          </w:p>
        </w:tc>
        <w:tc>
          <w:tcPr>
            <w:tcW w:w="1559" w:type="dxa"/>
            <w:noWrap w:val="0"/>
            <w:vAlign w:val="center"/>
          </w:tcPr>
          <w:p w14:paraId="524F89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100</w:t>
            </w:r>
            <w:r>
              <w:rPr>
                <w:rFonts w:hint="eastAsia" w:ascii="宋体" w:hAnsi="宋体" w:eastAsia="宋体" w:cs="宋体"/>
                <w:bCs/>
                <w:color w:val="000000"/>
                <w:kern w:val="0"/>
                <w:sz w:val="24"/>
                <w:szCs w:val="24"/>
                <w:lang w:bidi="ar"/>
              </w:rPr>
              <w:t>克</w:t>
            </w:r>
            <w:r>
              <w:rPr>
                <w:rFonts w:hint="eastAsia" w:ascii="宋体" w:hAnsi="宋体" w:eastAsia="宋体" w:cs="宋体"/>
                <w:bCs/>
                <w:sz w:val="24"/>
                <w:szCs w:val="24"/>
              </w:rPr>
              <w:t>云镜</w:t>
            </w:r>
          </w:p>
        </w:tc>
        <w:tc>
          <w:tcPr>
            <w:tcW w:w="943" w:type="dxa"/>
            <w:noWrap w:val="0"/>
            <w:vAlign w:val="center"/>
          </w:tcPr>
          <w:p w14:paraId="1FCD72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73203CB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500</w:t>
            </w:r>
          </w:p>
        </w:tc>
        <w:tc>
          <w:tcPr>
            <w:tcW w:w="851" w:type="dxa"/>
            <w:vMerge w:val="restart"/>
            <w:noWrap w:val="0"/>
            <w:vAlign w:val="center"/>
          </w:tcPr>
          <w:p w14:paraId="672F1E8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白色</w:t>
            </w:r>
          </w:p>
        </w:tc>
        <w:tc>
          <w:tcPr>
            <w:tcW w:w="1234" w:type="dxa"/>
            <w:noWrap w:val="0"/>
            <w:vAlign w:val="top"/>
          </w:tcPr>
          <w:p w14:paraId="2DA4145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2035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1A1FEF2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7768683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0795B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105D42D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noWrap w:val="0"/>
            <w:vAlign w:val="center"/>
          </w:tcPr>
          <w:p w14:paraId="0ABEADF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100克金球</w:t>
            </w:r>
          </w:p>
        </w:tc>
        <w:tc>
          <w:tcPr>
            <w:tcW w:w="943" w:type="dxa"/>
            <w:noWrap w:val="0"/>
            <w:vAlign w:val="center"/>
          </w:tcPr>
          <w:p w14:paraId="046C6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continue"/>
            <w:noWrap w:val="0"/>
            <w:vAlign w:val="center"/>
          </w:tcPr>
          <w:p w14:paraId="2B6296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710909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64E386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43E6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6EFD17D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w:t>
            </w:r>
            <w:r>
              <w:rPr>
                <w:rFonts w:hint="eastAsia" w:ascii="宋体" w:hAnsi="宋体" w:eastAsia="宋体" w:cs="宋体"/>
                <w:color w:val="000000"/>
                <w:kern w:val="0"/>
                <w:sz w:val="24"/>
                <w:szCs w:val="24"/>
                <w:lang w:val="en-US" w:eastAsia="zh-CN" w:bidi="ar"/>
              </w:rPr>
              <w:t>4</w:t>
            </w:r>
          </w:p>
        </w:tc>
        <w:tc>
          <w:tcPr>
            <w:tcW w:w="1985" w:type="dxa"/>
            <w:vMerge w:val="restart"/>
            <w:noWrap w:val="0"/>
            <w:vAlign w:val="center"/>
          </w:tcPr>
          <w:p w14:paraId="1FDF595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病历纸（打印纸）A5</w:t>
            </w:r>
          </w:p>
          <w:p w14:paraId="68C23E4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color w:val="000000"/>
                <w:kern w:val="0"/>
                <w:sz w:val="24"/>
                <w:szCs w:val="24"/>
                <w:lang w:bidi="ar"/>
              </w:rPr>
              <w:t>（常用）</w:t>
            </w:r>
          </w:p>
        </w:tc>
        <w:tc>
          <w:tcPr>
            <w:tcW w:w="850" w:type="dxa"/>
            <w:vMerge w:val="restart"/>
            <w:noWrap w:val="0"/>
            <w:vAlign w:val="center"/>
          </w:tcPr>
          <w:p w14:paraId="4F98AC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包</w:t>
            </w:r>
          </w:p>
        </w:tc>
        <w:tc>
          <w:tcPr>
            <w:tcW w:w="1361" w:type="dxa"/>
            <w:vMerge w:val="restart"/>
            <w:noWrap w:val="0"/>
            <w:vAlign w:val="center"/>
          </w:tcPr>
          <w:p w14:paraId="5361489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148.5×210</w:t>
            </w:r>
          </w:p>
        </w:tc>
        <w:tc>
          <w:tcPr>
            <w:tcW w:w="1559" w:type="dxa"/>
            <w:noWrap w:val="0"/>
            <w:vAlign w:val="center"/>
          </w:tcPr>
          <w:p w14:paraId="632808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128克金球</w:t>
            </w:r>
          </w:p>
        </w:tc>
        <w:tc>
          <w:tcPr>
            <w:tcW w:w="943" w:type="dxa"/>
            <w:noWrap w:val="0"/>
            <w:vAlign w:val="center"/>
          </w:tcPr>
          <w:p w14:paraId="56C81E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20.00 </w:t>
            </w:r>
          </w:p>
        </w:tc>
        <w:tc>
          <w:tcPr>
            <w:tcW w:w="757" w:type="dxa"/>
            <w:vMerge w:val="restart"/>
            <w:noWrap w:val="0"/>
            <w:vAlign w:val="center"/>
          </w:tcPr>
          <w:p w14:paraId="3B3A1B8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500</w:t>
            </w:r>
          </w:p>
        </w:tc>
        <w:tc>
          <w:tcPr>
            <w:tcW w:w="851" w:type="dxa"/>
            <w:vMerge w:val="restart"/>
            <w:noWrap w:val="0"/>
            <w:vAlign w:val="center"/>
          </w:tcPr>
          <w:p w14:paraId="7F00253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白色</w:t>
            </w:r>
          </w:p>
        </w:tc>
        <w:tc>
          <w:tcPr>
            <w:tcW w:w="1234" w:type="dxa"/>
            <w:noWrap w:val="0"/>
            <w:vAlign w:val="top"/>
          </w:tcPr>
          <w:p w14:paraId="0EB8635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7C0C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1B48448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35AA94F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3C568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61DD72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noWrap w:val="0"/>
            <w:vAlign w:val="center"/>
          </w:tcPr>
          <w:p w14:paraId="10408B1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128克华劲</w:t>
            </w:r>
          </w:p>
        </w:tc>
        <w:tc>
          <w:tcPr>
            <w:tcW w:w="943" w:type="dxa"/>
            <w:noWrap w:val="0"/>
            <w:vAlign w:val="center"/>
          </w:tcPr>
          <w:p w14:paraId="7F068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20.00 </w:t>
            </w:r>
          </w:p>
        </w:tc>
        <w:tc>
          <w:tcPr>
            <w:tcW w:w="757" w:type="dxa"/>
            <w:vMerge w:val="continue"/>
            <w:noWrap w:val="0"/>
            <w:vAlign w:val="center"/>
          </w:tcPr>
          <w:p w14:paraId="04CAFC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0FDE4BD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top"/>
          </w:tcPr>
          <w:p w14:paraId="709AC4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6019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51" w:type="dxa"/>
            <w:vMerge w:val="restart"/>
            <w:noWrap w:val="0"/>
            <w:vAlign w:val="center"/>
          </w:tcPr>
          <w:p w14:paraId="154B863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w:t>
            </w:r>
            <w:r>
              <w:rPr>
                <w:rFonts w:hint="eastAsia" w:ascii="宋体" w:hAnsi="宋体" w:eastAsia="宋体" w:cs="宋体"/>
                <w:color w:val="000000"/>
                <w:kern w:val="0"/>
                <w:sz w:val="24"/>
                <w:szCs w:val="24"/>
                <w:lang w:val="en-US" w:eastAsia="zh-CN" w:bidi="ar"/>
              </w:rPr>
              <w:t>5</w:t>
            </w:r>
          </w:p>
        </w:tc>
        <w:tc>
          <w:tcPr>
            <w:tcW w:w="1985" w:type="dxa"/>
            <w:vMerge w:val="restart"/>
            <w:noWrap w:val="0"/>
            <w:vAlign w:val="center"/>
          </w:tcPr>
          <w:p w14:paraId="76865B1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体温单（常用）</w:t>
            </w:r>
          </w:p>
        </w:tc>
        <w:tc>
          <w:tcPr>
            <w:tcW w:w="850" w:type="dxa"/>
            <w:vMerge w:val="restart"/>
            <w:noWrap w:val="0"/>
            <w:vAlign w:val="center"/>
          </w:tcPr>
          <w:p w14:paraId="611DBB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本</w:t>
            </w:r>
          </w:p>
        </w:tc>
        <w:tc>
          <w:tcPr>
            <w:tcW w:w="1361" w:type="dxa"/>
            <w:vMerge w:val="restart"/>
            <w:noWrap w:val="0"/>
            <w:vAlign w:val="center"/>
          </w:tcPr>
          <w:p w14:paraId="1296030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0365CBC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shd w:val="clear" w:color="auto" w:fill="auto"/>
            <w:noWrap w:val="0"/>
            <w:vAlign w:val="center"/>
          </w:tcPr>
          <w:p w14:paraId="0CFA7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6508679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769A4E3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shd w:val="clear" w:color="auto" w:fill="auto"/>
            <w:noWrap w:val="0"/>
            <w:vAlign w:val="center"/>
          </w:tcPr>
          <w:p w14:paraId="508909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18FF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51" w:type="dxa"/>
            <w:vMerge w:val="continue"/>
            <w:noWrap w:val="0"/>
            <w:vAlign w:val="center"/>
          </w:tcPr>
          <w:p w14:paraId="090B30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217D82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3E9179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3BE7EBB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192B0D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shd w:val="clear" w:color="auto" w:fill="auto"/>
            <w:noWrap w:val="0"/>
            <w:vAlign w:val="center"/>
          </w:tcPr>
          <w:p w14:paraId="3013DE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191DC3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4FA0D9C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shd w:val="clear" w:color="auto" w:fill="auto"/>
            <w:noWrap w:val="0"/>
            <w:vAlign w:val="center"/>
          </w:tcPr>
          <w:p w14:paraId="7E7F985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3703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27028EF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val="en-US" w:eastAsia="zh-CN"/>
              </w:rPr>
            </w:pPr>
            <w:r>
              <w:rPr>
                <w:rFonts w:hint="eastAsia" w:ascii="宋体" w:hAnsi="宋体" w:eastAsia="宋体" w:cs="宋体"/>
                <w:color w:val="000000"/>
                <w:kern w:val="0"/>
                <w:sz w:val="24"/>
                <w:szCs w:val="24"/>
                <w:lang w:bidi="ar"/>
              </w:rPr>
              <w:t>2</w:t>
            </w:r>
            <w:r>
              <w:rPr>
                <w:rFonts w:hint="eastAsia" w:ascii="宋体" w:hAnsi="宋体" w:eastAsia="宋体" w:cs="宋体"/>
                <w:color w:val="000000"/>
                <w:kern w:val="0"/>
                <w:sz w:val="24"/>
                <w:szCs w:val="24"/>
                <w:lang w:val="en-US" w:eastAsia="zh-CN" w:bidi="ar"/>
              </w:rPr>
              <w:t>6</w:t>
            </w:r>
          </w:p>
        </w:tc>
        <w:tc>
          <w:tcPr>
            <w:tcW w:w="1985" w:type="dxa"/>
            <w:vMerge w:val="restart"/>
            <w:noWrap w:val="0"/>
            <w:vAlign w:val="center"/>
          </w:tcPr>
          <w:p w14:paraId="454A149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病人护理分级表（双面印刷）</w:t>
            </w:r>
          </w:p>
          <w:p w14:paraId="6B258B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（常用）</w:t>
            </w:r>
          </w:p>
        </w:tc>
        <w:tc>
          <w:tcPr>
            <w:tcW w:w="850" w:type="dxa"/>
            <w:vMerge w:val="restart"/>
            <w:noWrap w:val="0"/>
            <w:vAlign w:val="center"/>
          </w:tcPr>
          <w:p w14:paraId="0468EA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本</w:t>
            </w:r>
          </w:p>
        </w:tc>
        <w:tc>
          <w:tcPr>
            <w:tcW w:w="1361" w:type="dxa"/>
            <w:vMerge w:val="restart"/>
            <w:noWrap w:val="0"/>
            <w:vAlign w:val="center"/>
          </w:tcPr>
          <w:p w14:paraId="28E4782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3084F0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shd w:val="clear" w:color="auto" w:fill="auto"/>
            <w:noWrap w:val="0"/>
            <w:vAlign w:val="center"/>
          </w:tcPr>
          <w:p w14:paraId="6ED8E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48379BC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196F50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shd w:val="clear" w:color="auto" w:fill="auto"/>
            <w:noWrap w:val="0"/>
            <w:vAlign w:val="center"/>
          </w:tcPr>
          <w:p w14:paraId="797DD2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6886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4335D4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21EC965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72E22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02663A9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2855CB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shd w:val="clear" w:color="auto" w:fill="auto"/>
            <w:noWrap w:val="0"/>
            <w:vAlign w:val="center"/>
          </w:tcPr>
          <w:p w14:paraId="3F4AF4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468556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5DE0BB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shd w:val="clear" w:color="auto" w:fill="auto"/>
            <w:noWrap w:val="0"/>
            <w:vAlign w:val="center"/>
          </w:tcPr>
          <w:p w14:paraId="60987A1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45A2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6A9CA1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w:t>
            </w:r>
            <w:r>
              <w:rPr>
                <w:rFonts w:hint="eastAsia" w:ascii="宋体" w:hAnsi="宋体" w:eastAsia="宋体" w:cs="宋体"/>
                <w:color w:val="000000"/>
                <w:kern w:val="0"/>
                <w:sz w:val="24"/>
                <w:szCs w:val="24"/>
                <w:lang w:val="en-US" w:eastAsia="zh-CN" w:bidi="ar"/>
              </w:rPr>
              <w:t>7</w:t>
            </w:r>
          </w:p>
        </w:tc>
        <w:tc>
          <w:tcPr>
            <w:tcW w:w="1985" w:type="dxa"/>
            <w:vMerge w:val="restart"/>
            <w:noWrap w:val="0"/>
            <w:vAlign w:val="center"/>
          </w:tcPr>
          <w:p w14:paraId="7A4FAFD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住院病人跌倒/坠床风险评估监护记录单（常用）</w:t>
            </w:r>
          </w:p>
        </w:tc>
        <w:tc>
          <w:tcPr>
            <w:tcW w:w="850" w:type="dxa"/>
            <w:vMerge w:val="restart"/>
            <w:noWrap w:val="0"/>
            <w:vAlign w:val="center"/>
          </w:tcPr>
          <w:p w14:paraId="0CF1625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30B98C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75B45A0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shd w:val="clear" w:color="auto" w:fill="auto"/>
            <w:noWrap w:val="0"/>
            <w:vAlign w:val="center"/>
          </w:tcPr>
          <w:p w14:paraId="6B8C72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62FFBD7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637328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shd w:val="clear" w:color="auto" w:fill="auto"/>
            <w:noWrap w:val="0"/>
            <w:vAlign w:val="center"/>
          </w:tcPr>
          <w:p w14:paraId="2D0CFE6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5D63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33AF1FF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75964E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4FF2C62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5B097B1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350FEC6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shd w:val="clear" w:color="auto" w:fill="auto"/>
            <w:noWrap w:val="0"/>
            <w:vAlign w:val="center"/>
          </w:tcPr>
          <w:p w14:paraId="4566F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1AC29F4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75090D6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shd w:val="clear" w:color="auto" w:fill="auto"/>
            <w:noWrap w:val="0"/>
            <w:vAlign w:val="center"/>
          </w:tcPr>
          <w:p w14:paraId="085600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1BE8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7507007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w:t>
            </w:r>
            <w:r>
              <w:rPr>
                <w:rFonts w:hint="eastAsia" w:ascii="宋体" w:hAnsi="宋体" w:eastAsia="宋体" w:cs="宋体"/>
                <w:color w:val="000000"/>
                <w:kern w:val="0"/>
                <w:sz w:val="24"/>
                <w:szCs w:val="24"/>
                <w:lang w:val="en-US" w:eastAsia="zh-CN" w:bidi="ar"/>
              </w:rPr>
              <w:t>8</w:t>
            </w:r>
          </w:p>
        </w:tc>
        <w:tc>
          <w:tcPr>
            <w:tcW w:w="1985" w:type="dxa"/>
            <w:vMerge w:val="restart"/>
            <w:noWrap w:val="0"/>
            <w:vAlign w:val="center"/>
          </w:tcPr>
          <w:p w14:paraId="6AF698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保护性约束病人观察记录单（常用）</w:t>
            </w:r>
          </w:p>
        </w:tc>
        <w:tc>
          <w:tcPr>
            <w:tcW w:w="850" w:type="dxa"/>
            <w:vMerge w:val="restart"/>
            <w:noWrap w:val="0"/>
            <w:vAlign w:val="center"/>
          </w:tcPr>
          <w:p w14:paraId="512209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64F2B1B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0485B5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DFBD6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53A4D3D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08E6395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黑白</w:t>
            </w:r>
          </w:p>
        </w:tc>
        <w:tc>
          <w:tcPr>
            <w:tcW w:w="1234" w:type="dxa"/>
            <w:noWrap w:val="0"/>
            <w:vAlign w:val="center"/>
          </w:tcPr>
          <w:p w14:paraId="3CB4F6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4879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58A15D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5FD97D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5A9C610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4828C0E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70334ED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shd w:val="clear" w:color="auto" w:fill="auto"/>
            <w:noWrap w:val="0"/>
            <w:vAlign w:val="center"/>
          </w:tcPr>
          <w:p w14:paraId="1F7EB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1547B2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052E57A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shd w:val="clear" w:color="auto" w:fill="auto"/>
            <w:noWrap w:val="0"/>
            <w:vAlign w:val="center"/>
          </w:tcPr>
          <w:p w14:paraId="4A3F02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0F3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851" w:type="dxa"/>
            <w:vMerge w:val="restart"/>
            <w:noWrap w:val="0"/>
            <w:vAlign w:val="center"/>
          </w:tcPr>
          <w:p w14:paraId="6A6BAFD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w:t>
            </w:r>
            <w:r>
              <w:rPr>
                <w:rFonts w:hint="eastAsia" w:ascii="宋体" w:hAnsi="宋体" w:eastAsia="宋体" w:cs="宋体"/>
                <w:color w:val="000000"/>
                <w:kern w:val="0"/>
                <w:sz w:val="24"/>
                <w:szCs w:val="24"/>
                <w:lang w:val="en-US" w:eastAsia="zh-CN" w:bidi="ar"/>
              </w:rPr>
              <w:t>9</w:t>
            </w:r>
          </w:p>
        </w:tc>
        <w:tc>
          <w:tcPr>
            <w:tcW w:w="1985" w:type="dxa"/>
            <w:vMerge w:val="restart"/>
            <w:noWrap w:val="0"/>
            <w:vAlign w:val="center"/>
          </w:tcPr>
          <w:p w14:paraId="5CB3B0D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入院知情同意书（常用）</w:t>
            </w:r>
          </w:p>
        </w:tc>
        <w:tc>
          <w:tcPr>
            <w:tcW w:w="850" w:type="dxa"/>
            <w:vMerge w:val="restart"/>
            <w:noWrap w:val="0"/>
            <w:vAlign w:val="center"/>
          </w:tcPr>
          <w:p w14:paraId="763DCDA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67076C6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1F38081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68DF1A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0338B47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5D0AB1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黑白</w:t>
            </w:r>
          </w:p>
        </w:tc>
        <w:tc>
          <w:tcPr>
            <w:tcW w:w="1234" w:type="dxa"/>
            <w:vMerge w:val="restart"/>
            <w:noWrap w:val="0"/>
            <w:vAlign w:val="center"/>
          </w:tcPr>
          <w:p w14:paraId="15C6732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748F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51" w:type="dxa"/>
            <w:vMerge w:val="continue"/>
            <w:noWrap w:val="0"/>
            <w:vAlign w:val="center"/>
          </w:tcPr>
          <w:p w14:paraId="390A5D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8C087F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3913BD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543E1D0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70D0C62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vMerge w:val="restart"/>
            <w:noWrap w:val="0"/>
            <w:vAlign w:val="center"/>
          </w:tcPr>
          <w:p w14:paraId="1749F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166A7B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2E6ADB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234" w:type="dxa"/>
            <w:vMerge w:val="continue"/>
            <w:noWrap w:val="0"/>
            <w:vAlign w:val="center"/>
          </w:tcPr>
          <w:p w14:paraId="3488644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79CD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51" w:type="dxa"/>
            <w:vMerge w:val="continue"/>
            <w:noWrap w:val="0"/>
            <w:vAlign w:val="center"/>
          </w:tcPr>
          <w:p w14:paraId="53079E9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38AED9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229E16B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6D71E27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14F4FF9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vMerge w:val="continue"/>
            <w:noWrap w:val="0"/>
            <w:vAlign w:val="center"/>
          </w:tcPr>
          <w:p w14:paraId="55B39A6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757" w:type="dxa"/>
            <w:vMerge w:val="continue"/>
            <w:noWrap w:val="0"/>
            <w:vAlign w:val="center"/>
          </w:tcPr>
          <w:p w14:paraId="6974BFA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4F7EA1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46A13C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293E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851" w:type="dxa"/>
            <w:vMerge w:val="restart"/>
            <w:noWrap w:val="0"/>
            <w:vAlign w:val="center"/>
          </w:tcPr>
          <w:p w14:paraId="01243D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30</w:t>
            </w:r>
          </w:p>
        </w:tc>
        <w:tc>
          <w:tcPr>
            <w:tcW w:w="1985" w:type="dxa"/>
            <w:vMerge w:val="restart"/>
            <w:noWrap w:val="0"/>
            <w:vAlign w:val="center"/>
          </w:tcPr>
          <w:p w14:paraId="1527003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首次护理记录单（常用）</w:t>
            </w:r>
          </w:p>
        </w:tc>
        <w:tc>
          <w:tcPr>
            <w:tcW w:w="850" w:type="dxa"/>
            <w:vMerge w:val="restart"/>
            <w:noWrap w:val="0"/>
            <w:vAlign w:val="center"/>
          </w:tcPr>
          <w:p w14:paraId="5616AC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7349384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75C7FB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4271C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2FDF07E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7E1DED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黑白</w:t>
            </w:r>
          </w:p>
        </w:tc>
        <w:tc>
          <w:tcPr>
            <w:tcW w:w="1234" w:type="dxa"/>
            <w:noWrap w:val="0"/>
            <w:vAlign w:val="center"/>
          </w:tcPr>
          <w:p w14:paraId="3F76F2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36E5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51" w:type="dxa"/>
            <w:vMerge w:val="continue"/>
            <w:noWrap w:val="0"/>
            <w:vAlign w:val="center"/>
          </w:tcPr>
          <w:p w14:paraId="160C107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4AC1305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5BCFB2D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611DF3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05152CC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59B16A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3635BD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246DB3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0E8F28A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55A7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51" w:type="dxa"/>
            <w:vMerge w:val="restart"/>
            <w:noWrap w:val="0"/>
            <w:vAlign w:val="center"/>
          </w:tcPr>
          <w:p w14:paraId="6E5E38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3</w:t>
            </w:r>
            <w:r>
              <w:rPr>
                <w:rFonts w:hint="eastAsia" w:ascii="宋体" w:hAnsi="宋体" w:eastAsia="宋体" w:cs="宋体"/>
                <w:color w:val="000000"/>
                <w:kern w:val="0"/>
                <w:sz w:val="24"/>
                <w:szCs w:val="24"/>
                <w:lang w:val="en-US" w:eastAsia="zh-CN" w:bidi="ar"/>
              </w:rPr>
              <w:t>1</w:t>
            </w:r>
          </w:p>
        </w:tc>
        <w:tc>
          <w:tcPr>
            <w:tcW w:w="1985" w:type="dxa"/>
            <w:vMerge w:val="restart"/>
            <w:noWrap w:val="0"/>
            <w:vAlign w:val="center"/>
          </w:tcPr>
          <w:p w14:paraId="5ADE95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有氧训练记录单（常用）</w:t>
            </w:r>
          </w:p>
        </w:tc>
        <w:tc>
          <w:tcPr>
            <w:tcW w:w="850" w:type="dxa"/>
            <w:vMerge w:val="restart"/>
            <w:noWrap w:val="0"/>
            <w:vAlign w:val="center"/>
          </w:tcPr>
          <w:p w14:paraId="1E3D90B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7F13F2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p w14:paraId="459CDF0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restart"/>
            <w:noWrap w:val="0"/>
            <w:vAlign w:val="center"/>
          </w:tcPr>
          <w:p w14:paraId="250CE1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42CBF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037899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7F68A8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0B62E37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3BF4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851" w:type="dxa"/>
            <w:vMerge w:val="continue"/>
            <w:noWrap w:val="0"/>
            <w:vAlign w:val="center"/>
          </w:tcPr>
          <w:p w14:paraId="62D94B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55140F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3CC918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6A231FA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3E66F6B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466CBF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69B64E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347D53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593D32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6012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38E3DC9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3</w:t>
            </w:r>
            <w:r>
              <w:rPr>
                <w:rFonts w:hint="eastAsia" w:ascii="宋体" w:hAnsi="宋体" w:eastAsia="宋体" w:cs="宋体"/>
                <w:color w:val="000000"/>
                <w:kern w:val="0"/>
                <w:sz w:val="24"/>
                <w:szCs w:val="24"/>
                <w:lang w:val="en-US" w:eastAsia="zh-CN" w:bidi="ar"/>
              </w:rPr>
              <w:t>2</w:t>
            </w:r>
          </w:p>
        </w:tc>
        <w:tc>
          <w:tcPr>
            <w:tcW w:w="1985" w:type="dxa"/>
            <w:vMerge w:val="restart"/>
            <w:noWrap w:val="0"/>
            <w:vAlign w:val="center"/>
          </w:tcPr>
          <w:p w14:paraId="575E68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职业功能训练记录单（常用）</w:t>
            </w:r>
          </w:p>
        </w:tc>
        <w:tc>
          <w:tcPr>
            <w:tcW w:w="850" w:type="dxa"/>
            <w:vMerge w:val="restart"/>
            <w:noWrap w:val="0"/>
            <w:vAlign w:val="center"/>
          </w:tcPr>
          <w:p w14:paraId="1544CF5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10CC54D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083BB53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6B7AF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26EE0BC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5C11B79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2E03C7B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6CB5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4E9A7E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3211952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F206A7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653544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0C095E5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3DDF32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745029C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251A71D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26FE3D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2B81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3A94D46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3</w:t>
            </w:r>
            <w:r>
              <w:rPr>
                <w:rFonts w:hint="eastAsia" w:ascii="宋体" w:hAnsi="宋体" w:eastAsia="宋体" w:cs="宋体"/>
                <w:color w:val="000000"/>
                <w:kern w:val="0"/>
                <w:sz w:val="24"/>
                <w:szCs w:val="24"/>
                <w:lang w:val="en-US" w:eastAsia="zh-CN" w:bidi="ar"/>
              </w:rPr>
              <w:t>3</w:t>
            </w:r>
          </w:p>
        </w:tc>
        <w:tc>
          <w:tcPr>
            <w:tcW w:w="1985" w:type="dxa"/>
            <w:vMerge w:val="restart"/>
            <w:noWrap w:val="0"/>
            <w:vAlign w:val="center"/>
          </w:tcPr>
          <w:p w14:paraId="65AC22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文体训练记录单（常用）</w:t>
            </w:r>
          </w:p>
        </w:tc>
        <w:tc>
          <w:tcPr>
            <w:tcW w:w="850" w:type="dxa"/>
            <w:vMerge w:val="restart"/>
            <w:noWrap w:val="0"/>
            <w:vAlign w:val="center"/>
          </w:tcPr>
          <w:p w14:paraId="2B507EF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379236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p w14:paraId="1376DA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restart"/>
            <w:noWrap w:val="0"/>
            <w:vAlign w:val="center"/>
          </w:tcPr>
          <w:p w14:paraId="2E896D1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544731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1CA401C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488CDC0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00A4A0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4F2F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11B1C2E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5C1B7F2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73426ED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3434077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20325C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73804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635F711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244CD52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46B5DF9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2B6E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7A8EE69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3</w:t>
            </w:r>
            <w:r>
              <w:rPr>
                <w:rFonts w:hint="eastAsia" w:ascii="宋体" w:hAnsi="宋体" w:eastAsia="宋体" w:cs="宋体"/>
                <w:color w:val="000000"/>
                <w:kern w:val="0"/>
                <w:sz w:val="24"/>
                <w:szCs w:val="24"/>
                <w:lang w:val="en-US" w:eastAsia="zh-CN" w:bidi="ar"/>
              </w:rPr>
              <w:t>4</w:t>
            </w:r>
          </w:p>
        </w:tc>
        <w:tc>
          <w:tcPr>
            <w:tcW w:w="1985" w:type="dxa"/>
            <w:vMerge w:val="restart"/>
            <w:noWrap w:val="0"/>
            <w:vAlign w:val="center"/>
          </w:tcPr>
          <w:p w14:paraId="73470D9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音乐训练记录单（常用）</w:t>
            </w:r>
          </w:p>
        </w:tc>
        <w:tc>
          <w:tcPr>
            <w:tcW w:w="850" w:type="dxa"/>
            <w:vMerge w:val="restart"/>
            <w:noWrap w:val="0"/>
            <w:vAlign w:val="center"/>
          </w:tcPr>
          <w:p w14:paraId="03F789A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6F3679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4996EA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28D637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2B3EF76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331D49D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289E589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1BC1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66AFEDC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CA8FEA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4126248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5BB8F74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7B3A2C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0F58EB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1F813CE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3ED1CAE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17F879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5FA8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4B678BE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3</w:t>
            </w:r>
            <w:r>
              <w:rPr>
                <w:rFonts w:hint="eastAsia" w:ascii="宋体" w:hAnsi="宋体" w:eastAsia="宋体" w:cs="宋体"/>
                <w:color w:val="000000"/>
                <w:kern w:val="0"/>
                <w:sz w:val="24"/>
                <w:szCs w:val="24"/>
                <w:lang w:val="en-US" w:eastAsia="zh-CN" w:bidi="ar"/>
              </w:rPr>
              <w:t>5</w:t>
            </w:r>
          </w:p>
        </w:tc>
        <w:tc>
          <w:tcPr>
            <w:tcW w:w="1985" w:type="dxa"/>
            <w:vMerge w:val="restart"/>
            <w:noWrap w:val="0"/>
            <w:vAlign w:val="center"/>
          </w:tcPr>
          <w:p w14:paraId="652D57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作业疗法记录单（常用）</w:t>
            </w:r>
          </w:p>
        </w:tc>
        <w:tc>
          <w:tcPr>
            <w:tcW w:w="850" w:type="dxa"/>
            <w:vMerge w:val="restart"/>
            <w:noWrap w:val="0"/>
            <w:vAlign w:val="center"/>
          </w:tcPr>
          <w:p w14:paraId="2F043C9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256CDA3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03B3A93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635F1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167DCB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698B4FB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6EA81DA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160E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5A3276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7A11245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6C24A2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74C087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0A09A6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45A27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3D7B76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6EA098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2C7105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7FDA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6B88E1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3</w:t>
            </w:r>
            <w:r>
              <w:rPr>
                <w:rFonts w:hint="eastAsia" w:ascii="宋体" w:hAnsi="宋体" w:eastAsia="宋体" w:cs="宋体"/>
                <w:color w:val="000000"/>
                <w:kern w:val="0"/>
                <w:sz w:val="24"/>
                <w:szCs w:val="24"/>
                <w:lang w:val="en-US" w:eastAsia="zh-CN" w:bidi="ar"/>
              </w:rPr>
              <w:t>6</w:t>
            </w:r>
          </w:p>
        </w:tc>
        <w:tc>
          <w:tcPr>
            <w:tcW w:w="1985" w:type="dxa"/>
            <w:vMerge w:val="restart"/>
            <w:noWrap w:val="0"/>
            <w:vAlign w:val="center"/>
          </w:tcPr>
          <w:p w14:paraId="58FFB92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特殊功能训练记录单</w:t>
            </w:r>
          </w:p>
          <w:p w14:paraId="39791B8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（常用）</w:t>
            </w:r>
          </w:p>
        </w:tc>
        <w:tc>
          <w:tcPr>
            <w:tcW w:w="850" w:type="dxa"/>
            <w:vMerge w:val="restart"/>
            <w:noWrap w:val="0"/>
            <w:vAlign w:val="center"/>
          </w:tcPr>
          <w:p w14:paraId="2A6D26C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1D8872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5818513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D5CB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520D1A7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31BB083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581C35F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141E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40E8B6D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0AF789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3ED42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378EC5A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2DB4501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6ADBB2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5714B82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6ADBEF2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4E99D36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74B3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231D60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37</w:t>
            </w:r>
          </w:p>
        </w:tc>
        <w:tc>
          <w:tcPr>
            <w:tcW w:w="1985" w:type="dxa"/>
            <w:vMerge w:val="restart"/>
            <w:noWrap w:val="0"/>
            <w:vAlign w:val="center"/>
          </w:tcPr>
          <w:p w14:paraId="602815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职工与患者满意度调查表（常用）</w:t>
            </w:r>
          </w:p>
        </w:tc>
        <w:tc>
          <w:tcPr>
            <w:tcW w:w="850" w:type="dxa"/>
            <w:vMerge w:val="restart"/>
            <w:noWrap w:val="0"/>
            <w:vAlign w:val="center"/>
          </w:tcPr>
          <w:p w14:paraId="3104A7A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799E9E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21234A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696052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7DCF2EC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1B9EC07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5218EE1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2324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3D1E5C0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1A86B1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C767A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40A4C1C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275BA7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7CF82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0E015DC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76E5F4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2C69BB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546E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0A23C68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3</w:t>
            </w:r>
            <w:r>
              <w:rPr>
                <w:rFonts w:hint="eastAsia" w:ascii="宋体" w:hAnsi="宋体" w:eastAsia="宋体" w:cs="宋体"/>
                <w:color w:val="000000"/>
                <w:kern w:val="0"/>
                <w:sz w:val="24"/>
                <w:szCs w:val="24"/>
                <w:lang w:val="en-US" w:eastAsia="zh-CN" w:bidi="ar"/>
              </w:rPr>
              <w:t>8</w:t>
            </w:r>
          </w:p>
        </w:tc>
        <w:tc>
          <w:tcPr>
            <w:tcW w:w="1985" w:type="dxa"/>
            <w:vMerge w:val="restart"/>
            <w:noWrap w:val="0"/>
            <w:vAlign w:val="center"/>
          </w:tcPr>
          <w:p w14:paraId="2173B61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精神专科护理记录单</w:t>
            </w:r>
          </w:p>
          <w:p w14:paraId="7D9299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（常用）</w:t>
            </w:r>
          </w:p>
        </w:tc>
        <w:tc>
          <w:tcPr>
            <w:tcW w:w="850" w:type="dxa"/>
            <w:vMerge w:val="restart"/>
            <w:noWrap w:val="0"/>
            <w:vAlign w:val="center"/>
          </w:tcPr>
          <w:p w14:paraId="4F8135C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74C773E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64F528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3D080A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24E2684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6FFD599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noWrap w:val="0"/>
            <w:vAlign w:val="center"/>
          </w:tcPr>
          <w:p w14:paraId="5403E0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7CA4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0A7D59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2DA391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5B4DCE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39FEC3E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3826B9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2FEFB0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26DB96E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695E3E6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5CBE3F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0F59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086715E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3</w:t>
            </w:r>
            <w:r>
              <w:rPr>
                <w:rFonts w:hint="eastAsia" w:ascii="宋体" w:hAnsi="宋体" w:eastAsia="宋体" w:cs="宋体"/>
                <w:color w:val="000000"/>
                <w:kern w:val="0"/>
                <w:sz w:val="24"/>
                <w:szCs w:val="24"/>
                <w:lang w:val="en-US" w:eastAsia="zh-CN" w:bidi="ar"/>
              </w:rPr>
              <w:t>9</w:t>
            </w:r>
          </w:p>
        </w:tc>
        <w:tc>
          <w:tcPr>
            <w:tcW w:w="1985" w:type="dxa"/>
            <w:vMerge w:val="restart"/>
            <w:noWrap w:val="0"/>
            <w:vAlign w:val="center"/>
          </w:tcPr>
          <w:p w14:paraId="1A442F8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疾病证明书（常用）</w:t>
            </w:r>
          </w:p>
        </w:tc>
        <w:tc>
          <w:tcPr>
            <w:tcW w:w="850" w:type="dxa"/>
            <w:vMerge w:val="restart"/>
            <w:noWrap w:val="0"/>
            <w:vAlign w:val="center"/>
          </w:tcPr>
          <w:p w14:paraId="2DE9198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74B6EC1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spacing w:val="-6"/>
                <w:kern w:val="0"/>
                <w:sz w:val="24"/>
                <w:szCs w:val="24"/>
                <w:lang w:bidi="ar"/>
              </w:rPr>
            </w:pPr>
            <w:r>
              <w:rPr>
                <w:rFonts w:hint="eastAsia" w:ascii="宋体" w:hAnsi="宋体" w:eastAsia="宋体" w:cs="宋体"/>
                <w:bCs/>
                <w:spacing w:val="-6"/>
                <w:sz w:val="24"/>
                <w:szCs w:val="24"/>
              </w:rPr>
              <w:t>148.5×210</w:t>
            </w:r>
          </w:p>
        </w:tc>
        <w:tc>
          <w:tcPr>
            <w:tcW w:w="1559" w:type="dxa"/>
            <w:vMerge w:val="restart"/>
            <w:noWrap w:val="0"/>
            <w:vAlign w:val="center"/>
          </w:tcPr>
          <w:p w14:paraId="66AD8C3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658FB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3C8F49F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50页/本</w:t>
            </w:r>
          </w:p>
        </w:tc>
        <w:tc>
          <w:tcPr>
            <w:tcW w:w="851" w:type="dxa"/>
            <w:vMerge w:val="restart"/>
            <w:noWrap w:val="0"/>
            <w:vAlign w:val="center"/>
          </w:tcPr>
          <w:p w14:paraId="04F6585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noWrap w:val="0"/>
            <w:vAlign w:val="center"/>
          </w:tcPr>
          <w:p w14:paraId="6B8950E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203C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5A175D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37609E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232D173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6ED5D9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vMerge w:val="continue"/>
            <w:noWrap w:val="0"/>
            <w:vAlign w:val="center"/>
          </w:tcPr>
          <w:p w14:paraId="3EC73EE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943" w:type="dxa"/>
            <w:noWrap w:val="0"/>
            <w:vAlign w:val="center"/>
          </w:tcPr>
          <w:p w14:paraId="40330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34A422E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09540D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6871358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6BF2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17DA670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40</w:t>
            </w:r>
          </w:p>
        </w:tc>
        <w:tc>
          <w:tcPr>
            <w:tcW w:w="1985" w:type="dxa"/>
            <w:vMerge w:val="restart"/>
            <w:noWrap w:val="0"/>
            <w:vAlign w:val="center"/>
          </w:tcPr>
          <w:p w14:paraId="6F90F2C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司法鉴定原稿纸（常用）</w:t>
            </w:r>
          </w:p>
        </w:tc>
        <w:tc>
          <w:tcPr>
            <w:tcW w:w="850" w:type="dxa"/>
            <w:vMerge w:val="restart"/>
            <w:noWrap w:val="0"/>
            <w:vAlign w:val="center"/>
          </w:tcPr>
          <w:p w14:paraId="1CE354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p w14:paraId="4B1EB3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restart"/>
            <w:noWrap w:val="0"/>
            <w:vAlign w:val="center"/>
          </w:tcPr>
          <w:p w14:paraId="3998DC2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2166338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73ABD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5D31EF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p w14:paraId="0683962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restart"/>
            <w:noWrap w:val="0"/>
            <w:vAlign w:val="center"/>
          </w:tcPr>
          <w:p w14:paraId="52D117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p w14:paraId="6226B4D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234" w:type="dxa"/>
            <w:noWrap w:val="0"/>
            <w:vAlign w:val="center"/>
          </w:tcPr>
          <w:p w14:paraId="47DF804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17CA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7EC4DBC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7743B64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22C1171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vMerge w:val="continue"/>
            <w:noWrap w:val="0"/>
            <w:vAlign w:val="center"/>
          </w:tcPr>
          <w:p w14:paraId="23B163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noWrap w:val="0"/>
            <w:vAlign w:val="center"/>
          </w:tcPr>
          <w:p w14:paraId="719712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7448FB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1ADC91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79317F4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0613011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62BD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22BF457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4</w:t>
            </w:r>
            <w:r>
              <w:rPr>
                <w:rFonts w:hint="eastAsia" w:ascii="宋体" w:hAnsi="宋体" w:eastAsia="宋体" w:cs="宋体"/>
                <w:color w:val="000000"/>
                <w:kern w:val="0"/>
                <w:sz w:val="24"/>
                <w:szCs w:val="24"/>
                <w:lang w:val="en-US" w:eastAsia="zh-CN" w:bidi="ar"/>
              </w:rPr>
              <w:t>1</w:t>
            </w:r>
          </w:p>
        </w:tc>
        <w:tc>
          <w:tcPr>
            <w:tcW w:w="1985" w:type="dxa"/>
            <w:vMerge w:val="restart"/>
            <w:noWrap w:val="0"/>
            <w:vAlign w:val="center"/>
          </w:tcPr>
          <w:p w14:paraId="1E9BA66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护理质量管理手册（加封面）（常用）</w:t>
            </w:r>
          </w:p>
        </w:tc>
        <w:tc>
          <w:tcPr>
            <w:tcW w:w="850" w:type="dxa"/>
            <w:vMerge w:val="restart"/>
            <w:noWrap w:val="0"/>
            <w:vAlign w:val="center"/>
          </w:tcPr>
          <w:p w14:paraId="0468792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p w14:paraId="1EE71B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noWrap w:val="0"/>
            <w:vAlign w:val="center"/>
          </w:tcPr>
          <w:p w14:paraId="157B4F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0CCDCA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内页通用80克纸</w:t>
            </w:r>
          </w:p>
        </w:tc>
        <w:tc>
          <w:tcPr>
            <w:tcW w:w="943" w:type="dxa"/>
            <w:noWrap w:val="0"/>
            <w:vAlign w:val="center"/>
          </w:tcPr>
          <w:p w14:paraId="2BF30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4DB9724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31BE7D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noWrap w:val="0"/>
            <w:vAlign w:val="center"/>
          </w:tcPr>
          <w:p w14:paraId="4511812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3BA8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6DADA2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30BC39D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440FBA8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noWrap w:val="0"/>
            <w:vAlign w:val="center"/>
          </w:tcPr>
          <w:p w14:paraId="7B8815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3ACAAE2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封面250克双铜纸</w:t>
            </w:r>
          </w:p>
        </w:tc>
        <w:tc>
          <w:tcPr>
            <w:tcW w:w="943" w:type="dxa"/>
            <w:noWrap w:val="0"/>
            <w:vAlign w:val="center"/>
          </w:tcPr>
          <w:p w14:paraId="06A873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3EB16AF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136A44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16919D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7CCE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59245F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4</w:t>
            </w:r>
            <w:r>
              <w:rPr>
                <w:rFonts w:hint="eastAsia" w:ascii="宋体" w:hAnsi="宋体" w:eastAsia="宋体" w:cs="宋体"/>
                <w:color w:val="000000"/>
                <w:kern w:val="0"/>
                <w:sz w:val="24"/>
                <w:szCs w:val="24"/>
                <w:lang w:val="en-US" w:eastAsia="zh-CN" w:bidi="ar"/>
              </w:rPr>
              <w:t>2</w:t>
            </w:r>
          </w:p>
        </w:tc>
        <w:tc>
          <w:tcPr>
            <w:tcW w:w="1985" w:type="dxa"/>
            <w:vMerge w:val="restart"/>
            <w:noWrap w:val="0"/>
            <w:vAlign w:val="center"/>
          </w:tcPr>
          <w:p w14:paraId="63C25AF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值班医师交接班记录本(加封面）（常用）</w:t>
            </w:r>
          </w:p>
        </w:tc>
        <w:tc>
          <w:tcPr>
            <w:tcW w:w="850" w:type="dxa"/>
            <w:vMerge w:val="restart"/>
            <w:noWrap w:val="0"/>
            <w:vAlign w:val="center"/>
          </w:tcPr>
          <w:p w14:paraId="7943178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2236AC7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2C9A82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内页通用80克纸</w:t>
            </w:r>
          </w:p>
        </w:tc>
        <w:tc>
          <w:tcPr>
            <w:tcW w:w="943" w:type="dxa"/>
            <w:noWrap w:val="0"/>
            <w:vAlign w:val="center"/>
          </w:tcPr>
          <w:p w14:paraId="1FEF5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47669E5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3539881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noWrap w:val="0"/>
            <w:vAlign w:val="center"/>
          </w:tcPr>
          <w:p w14:paraId="02992D4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6918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6C23E08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74CB4B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2BABE7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noWrap w:val="0"/>
            <w:vAlign w:val="center"/>
          </w:tcPr>
          <w:p w14:paraId="506E4C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5F5611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封面250克双铜纸</w:t>
            </w:r>
          </w:p>
        </w:tc>
        <w:tc>
          <w:tcPr>
            <w:tcW w:w="943" w:type="dxa"/>
            <w:noWrap w:val="0"/>
            <w:vAlign w:val="center"/>
          </w:tcPr>
          <w:p w14:paraId="1D664B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0F9C9FD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2AC5C15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3080C44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4DA3F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766B53F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4</w:t>
            </w:r>
            <w:r>
              <w:rPr>
                <w:rFonts w:hint="eastAsia" w:ascii="宋体" w:hAnsi="宋体" w:eastAsia="宋体" w:cs="宋体"/>
                <w:color w:val="000000"/>
                <w:kern w:val="0"/>
                <w:sz w:val="24"/>
                <w:szCs w:val="24"/>
                <w:lang w:val="en-US" w:eastAsia="zh-CN" w:bidi="ar"/>
              </w:rPr>
              <w:t>3</w:t>
            </w:r>
          </w:p>
        </w:tc>
        <w:tc>
          <w:tcPr>
            <w:tcW w:w="1985" w:type="dxa"/>
            <w:vMerge w:val="restart"/>
            <w:noWrap w:val="0"/>
            <w:vAlign w:val="center"/>
          </w:tcPr>
          <w:p w14:paraId="18B3884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临床科室交接班记录本(加封面）（常用）</w:t>
            </w:r>
          </w:p>
        </w:tc>
        <w:tc>
          <w:tcPr>
            <w:tcW w:w="850" w:type="dxa"/>
            <w:vMerge w:val="restart"/>
            <w:noWrap w:val="0"/>
            <w:vAlign w:val="center"/>
          </w:tcPr>
          <w:p w14:paraId="548F4A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421A28D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6871CC3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内页通用80克纸</w:t>
            </w:r>
          </w:p>
        </w:tc>
        <w:tc>
          <w:tcPr>
            <w:tcW w:w="943" w:type="dxa"/>
            <w:noWrap w:val="0"/>
            <w:vAlign w:val="center"/>
          </w:tcPr>
          <w:p w14:paraId="188E4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41E7700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782671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noWrap w:val="0"/>
            <w:vAlign w:val="center"/>
          </w:tcPr>
          <w:p w14:paraId="43A81CB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1062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4DFD00E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55ED4D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23AC150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noWrap w:val="0"/>
            <w:vAlign w:val="center"/>
          </w:tcPr>
          <w:p w14:paraId="1AE9F4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4C6FA3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封面250克双铜纸</w:t>
            </w:r>
          </w:p>
        </w:tc>
        <w:tc>
          <w:tcPr>
            <w:tcW w:w="943" w:type="dxa"/>
            <w:noWrap w:val="0"/>
            <w:vAlign w:val="center"/>
          </w:tcPr>
          <w:p w14:paraId="6737BE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1263160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59FFD0F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03D77F2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265E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6F17E6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4</w:t>
            </w:r>
            <w:r>
              <w:rPr>
                <w:rFonts w:hint="eastAsia" w:ascii="宋体" w:hAnsi="宋体" w:eastAsia="宋体" w:cs="宋体"/>
                <w:color w:val="000000"/>
                <w:kern w:val="0"/>
                <w:sz w:val="24"/>
                <w:szCs w:val="24"/>
                <w:lang w:val="en-US" w:eastAsia="zh-CN" w:bidi="ar"/>
              </w:rPr>
              <w:t>4</w:t>
            </w:r>
          </w:p>
        </w:tc>
        <w:tc>
          <w:tcPr>
            <w:tcW w:w="1985" w:type="dxa"/>
            <w:vMerge w:val="restart"/>
            <w:noWrap w:val="0"/>
            <w:vAlign w:val="center"/>
          </w:tcPr>
          <w:p w14:paraId="1BCC91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门诊护理满意度调查表（常用）</w:t>
            </w:r>
          </w:p>
        </w:tc>
        <w:tc>
          <w:tcPr>
            <w:tcW w:w="850" w:type="dxa"/>
            <w:vMerge w:val="restart"/>
            <w:noWrap w:val="0"/>
            <w:vAlign w:val="center"/>
          </w:tcPr>
          <w:p w14:paraId="49A8D20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1A79D0B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15A95AC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7AA64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0DC725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23DC7FF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noWrap w:val="0"/>
            <w:vAlign w:val="center"/>
          </w:tcPr>
          <w:p w14:paraId="221B09A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101D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78B1FCE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6AAAA6F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39141E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noWrap w:val="0"/>
            <w:vAlign w:val="center"/>
          </w:tcPr>
          <w:p w14:paraId="6DA61B4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779A85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20B79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19E00E5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46FA61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7871A2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0729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851" w:type="dxa"/>
            <w:noWrap w:val="0"/>
            <w:vAlign w:val="center"/>
          </w:tcPr>
          <w:p w14:paraId="1CC5D85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4</w:t>
            </w:r>
            <w:r>
              <w:rPr>
                <w:rFonts w:hint="eastAsia" w:ascii="宋体" w:hAnsi="宋体" w:eastAsia="宋体" w:cs="宋体"/>
                <w:color w:val="000000"/>
                <w:kern w:val="0"/>
                <w:sz w:val="24"/>
                <w:szCs w:val="24"/>
                <w:lang w:val="en-US" w:eastAsia="zh-CN" w:bidi="ar"/>
              </w:rPr>
              <w:t>5</w:t>
            </w:r>
          </w:p>
        </w:tc>
        <w:tc>
          <w:tcPr>
            <w:tcW w:w="1985" w:type="dxa"/>
            <w:noWrap w:val="0"/>
            <w:vAlign w:val="center"/>
          </w:tcPr>
          <w:p w14:paraId="7234AD7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P-3儿童照顾者报告（暂定）</w:t>
            </w:r>
          </w:p>
        </w:tc>
        <w:tc>
          <w:tcPr>
            <w:tcW w:w="850" w:type="dxa"/>
            <w:noWrap w:val="0"/>
            <w:vAlign w:val="center"/>
          </w:tcPr>
          <w:p w14:paraId="161EA0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3319AB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6E12F0C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74D715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20.63 </w:t>
            </w:r>
          </w:p>
        </w:tc>
        <w:tc>
          <w:tcPr>
            <w:tcW w:w="757" w:type="dxa"/>
            <w:noWrap w:val="0"/>
            <w:vAlign w:val="center"/>
          </w:tcPr>
          <w:p w14:paraId="400E83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3B3742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noWrap w:val="0"/>
            <w:vAlign w:val="top"/>
          </w:tcPr>
          <w:p w14:paraId="3EA913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103A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1" w:type="dxa"/>
            <w:noWrap w:val="0"/>
            <w:vAlign w:val="center"/>
          </w:tcPr>
          <w:p w14:paraId="0753F6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4</w:t>
            </w:r>
            <w:r>
              <w:rPr>
                <w:rFonts w:hint="eastAsia" w:ascii="宋体" w:hAnsi="宋体" w:eastAsia="宋体" w:cs="宋体"/>
                <w:color w:val="000000"/>
                <w:kern w:val="0"/>
                <w:sz w:val="24"/>
                <w:szCs w:val="24"/>
                <w:lang w:val="en-US" w:eastAsia="zh-CN" w:bidi="ar"/>
              </w:rPr>
              <w:t>6</w:t>
            </w:r>
          </w:p>
        </w:tc>
        <w:tc>
          <w:tcPr>
            <w:tcW w:w="1985" w:type="dxa"/>
            <w:noWrap w:val="0"/>
            <w:vAlign w:val="center"/>
          </w:tcPr>
          <w:p w14:paraId="34D3DC5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P-3测试员记录册（暂定）</w:t>
            </w:r>
          </w:p>
        </w:tc>
        <w:tc>
          <w:tcPr>
            <w:tcW w:w="850" w:type="dxa"/>
            <w:noWrap w:val="0"/>
            <w:vAlign w:val="center"/>
          </w:tcPr>
          <w:p w14:paraId="27FABD1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0AA827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5F9152D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E8CC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20.63 </w:t>
            </w:r>
          </w:p>
        </w:tc>
        <w:tc>
          <w:tcPr>
            <w:tcW w:w="757" w:type="dxa"/>
            <w:noWrap w:val="0"/>
            <w:vAlign w:val="center"/>
          </w:tcPr>
          <w:p w14:paraId="30F0D9B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1542015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sz w:val="24"/>
                <w:szCs w:val="24"/>
              </w:rPr>
              <w:t>彩色</w:t>
            </w:r>
          </w:p>
        </w:tc>
        <w:tc>
          <w:tcPr>
            <w:tcW w:w="1234" w:type="dxa"/>
            <w:noWrap w:val="0"/>
            <w:vAlign w:val="top"/>
          </w:tcPr>
          <w:p w14:paraId="2766CF0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r>
      <w:tr w14:paraId="5440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1" w:type="dxa"/>
            <w:noWrap w:val="0"/>
            <w:vAlign w:val="center"/>
          </w:tcPr>
          <w:p w14:paraId="06262C9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4</w:t>
            </w:r>
            <w:r>
              <w:rPr>
                <w:rFonts w:hint="eastAsia" w:ascii="宋体" w:hAnsi="宋体" w:eastAsia="宋体" w:cs="宋体"/>
                <w:color w:val="000000"/>
                <w:kern w:val="0"/>
                <w:sz w:val="24"/>
                <w:szCs w:val="24"/>
                <w:lang w:val="en-US" w:eastAsia="zh-CN" w:bidi="ar"/>
              </w:rPr>
              <w:t>7</w:t>
            </w:r>
          </w:p>
        </w:tc>
        <w:tc>
          <w:tcPr>
            <w:tcW w:w="1985" w:type="dxa"/>
            <w:noWrap w:val="0"/>
            <w:vAlign w:val="center"/>
          </w:tcPr>
          <w:p w14:paraId="3E5930F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P-3书写薄（暂定）</w:t>
            </w:r>
          </w:p>
        </w:tc>
        <w:tc>
          <w:tcPr>
            <w:tcW w:w="850" w:type="dxa"/>
            <w:noWrap w:val="0"/>
            <w:vAlign w:val="center"/>
          </w:tcPr>
          <w:p w14:paraId="7F2A1D3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2B5190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3F8C46A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79A2F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20.63 </w:t>
            </w:r>
          </w:p>
        </w:tc>
        <w:tc>
          <w:tcPr>
            <w:tcW w:w="757" w:type="dxa"/>
            <w:noWrap w:val="0"/>
            <w:vAlign w:val="center"/>
          </w:tcPr>
          <w:p w14:paraId="7A66E9C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3C0547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top"/>
          </w:tcPr>
          <w:p w14:paraId="5D0ED3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7C37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67E688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4</w:t>
            </w:r>
            <w:r>
              <w:rPr>
                <w:rFonts w:hint="eastAsia" w:ascii="宋体" w:hAnsi="宋体" w:eastAsia="宋体" w:cs="宋体"/>
                <w:color w:val="000000"/>
                <w:kern w:val="0"/>
                <w:sz w:val="24"/>
                <w:szCs w:val="24"/>
                <w:lang w:val="en-US" w:eastAsia="zh-CN" w:bidi="ar"/>
              </w:rPr>
              <w:t>8</w:t>
            </w:r>
          </w:p>
        </w:tc>
        <w:tc>
          <w:tcPr>
            <w:tcW w:w="1985" w:type="dxa"/>
            <w:vMerge w:val="restart"/>
            <w:noWrap w:val="0"/>
            <w:vAlign w:val="center"/>
          </w:tcPr>
          <w:p w14:paraId="3EBC59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病房护理加班志（加封面）（常用）</w:t>
            </w:r>
          </w:p>
        </w:tc>
        <w:tc>
          <w:tcPr>
            <w:tcW w:w="850" w:type="dxa"/>
            <w:vMerge w:val="restart"/>
            <w:noWrap w:val="0"/>
            <w:vAlign w:val="center"/>
          </w:tcPr>
          <w:p w14:paraId="258DAEB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7F16400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52F232C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内页通用80克纸</w:t>
            </w:r>
          </w:p>
        </w:tc>
        <w:tc>
          <w:tcPr>
            <w:tcW w:w="943" w:type="dxa"/>
            <w:noWrap w:val="0"/>
            <w:vAlign w:val="center"/>
          </w:tcPr>
          <w:p w14:paraId="0E725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74191D6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272D13F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63099D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2B48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034CE97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467E9E5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48B769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noWrap w:val="0"/>
            <w:vAlign w:val="center"/>
          </w:tcPr>
          <w:p w14:paraId="2ED7E34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1C9B20E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封面250克双铜纸</w:t>
            </w:r>
          </w:p>
        </w:tc>
        <w:tc>
          <w:tcPr>
            <w:tcW w:w="943" w:type="dxa"/>
            <w:noWrap w:val="0"/>
            <w:vAlign w:val="center"/>
          </w:tcPr>
          <w:p w14:paraId="64248F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3355D8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37C668E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445067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6FDF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32BED1B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4</w:t>
            </w:r>
            <w:r>
              <w:rPr>
                <w:rFonts w:hint="eastAsia" w:ascii="宋体" w:hAnsi="宋体" w:eastAsia="宋体" w:cs="宋体"/>
                <w:color w:val="000000"/>
                <w:kern w:val="0"/>
                <w:sz w:val="24"/>
                <w:szCs w:val="24"/>
                <w:lang w:val="en-US" w:eastAsia="zh-CN" w:bidi="ar"/>
              </w:rPr>
              <w:t>9</w:t>
            </w:r>
          </w:p>
        </w:tc>
        <w:tc>
          <w:tcPr>
            <w:tcW w:w="1985" w:type="dxa"/>
            <w:vMerge w:val="restart"/>
            <w:noWrap w:val="0"/>
            <w:vAlign w:val="center"/>
          </w:tcPr>
          <w:p w14:paraId="33451B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新《门诊病历本》（加封面）（常用）</w:t>
            </w:r>
          </w:p>
        </w:tc>
        <w:tc>
          <w:tcPr>
            <w:tcW w:w="850" w:type="dxa"/>
            <w:vMerge w:val="restart"/>
            <w:noWrap w:val="0"/>
            <w:vAlign w:val="center"/>
          </w:tcPr>
          <w:p w14:paraId="6F961C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2359D5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74ACED6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内页通用80克纸（竖版）</w:t>
            </w:r>
          </w:p>
        </w:tc>
        <w:tc>
          <w:tcPr>
            <w:tcW w:w="943" w:type="dxa"/>
            <w:noWrap w:val="0"/>
            <w:vAlign w:val="center"/>
          </w:tcPr>
          <w:p w14:paraId="3E693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1.06 </w:t>
            </w:r>
          </w:p>
        </w:tc>
        <w:tc>
          <w:tcPr>
            <w:tcW w:w="757" w:type="dxa"/>
            <w:vMerge w:val="restart"/>
            <w:noWrap w:val="0"/>
            <w:vAlign w:val="center"/>
          </w:tcPr>
          <w:p w14:paraId="20E384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16页/本</w:t>
            </w:r>
          </w:p>
        </w:tc>
        <w:tc>
          <w:tcPr>
            <w:tcW w:w="851" w:type="dxa"/>
            <w:vMerge w:val="restart"/>
            <w:noWrap w:val="0"/>
            <w:vAlign w:val="center"/>
          </w:tcPr>
          <w:p w14:paraId="4AC694C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6BC3483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5000以上（含5000）</w:t>
            </w:r>
          </w:p>
        </w:tc>
      </w:tr>
      <w:tr w14:paraId="7DB4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450D767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10D169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2A51FDA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noWrap w:val="0"/>
            <w:vAlign w:val="center"/>
          </w:tcPr>
          <w:p w14:paraId="3120240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21AB812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内页通用80克纸</w:t>
            </w:r>
            <w:r>
              <w:rPr>
                <w:rFonts w:hint="eastAsia" w:ascii="宋体" w:hAnsi="宋体" w:eastAsia="宋体" w:cs="宋体"/>
                <w:bCs/>
                <w:sz w:val="24"/>
                <w:szCs w:val="24"/>
              </w:rPr>
              <w:t>（横版）</w:t>
            </w:r>
          </w:p>
        </w:tc>
        <w:tc>
          <w:tcPr>
            <w:tcW w:w="943" w:type="dxa"/>
            <w:noWrap w:val="0"/>
            <w:vAlign w:val="center"/>
          </w:tcPr>
          <w:p w14:paraId="288A8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vMerge w:val="continue"/>
            <w:noWrap w:val="0"/>
            <w:vAlign w:val="center"/>
          </w:tcPr>
          <w:p w14:paraId="3D8BCA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851" w:type="dxa"/>
            <w:vMerge w:val="continue"/>
            <w:noWrap w:val="0"/>
            <w:vAlign w:val="center"/>
          </w:tcPr>
          <w:p w14:paraId="2198C0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234" w:type="dxa"/>
            <w:noWrap w:val="0"/>
            <w:vAlign w:val="center"/>
          </w:tcPr>
          <w:p w14:paraId="04ED502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4900以下(含</w:t>
            </w:r>
            <w:r>
              <w:rPr>
                <w:rFonts w:hint="eastAsia" w:ascii="宋体" w:hAnsi="宋体" w:eastAsia="宋体" w:cs="宋体"/>
                <w:bCs/>
                <w:color w:val="000000"/>
                <w:kern w:val="0"/>
                <w:sz w:val="24"/>
                <w:szCs w:val="24"/>
                <w:lang w:val="en-US" w:eastAsia="zh-CN" w:bidi="ar"/>
              </w:rPr>
              <w:t>1-4900</w:t>
            </w:r>
            <w:r>
              <w:rPr>
                <w:rFonts w:hint="eastAsia" w:ascii="宋体" w:hAnsi="宋体" w:eastAsia="宋体" w:cs="宋体"/>
                <w:bCs/>
                <w:color w:val="000000"/>
                <w:kern w:val="0"/>
                <w:sz w:val="24"/>
                <w:szCs w:val="24"/>
                <w:lang w:bidi="ar"/>
              </w:rPr>
              <w:t>)</w:t>
            </w:r>
          </w:p>
        </w:tc>
      </w:tr>
      <w:tr w14:paraId="052E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136080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50</w:t>
            </w:r>
          </w:p>
        </w:tc>
        <w:tc>
          <w:tcPr>
            <w:tcW w:w="1985" w:type="dxa"/>
            <w:vMerge w:val="restart"/>
            <w:noWrap w:val="0"/>
            <w:vAlign w:val="center"/>
          </w:tcPr>
          <w:p w14:paraId="218255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低频脉冲电治疗记录单（常用）</w:t>
            </w:r>
          </w:p>
        </w:tc>
        <w:tc>
          <w:tcPr>
            <w:tcW w:w="850" w:type="dxa"/>
            <w:vMerge w:val="restart"/>
            <w:noWrap w:val="0"/>
            <w:vAlign w:val="center"/>
          </w:tcPr>
          <w:p w14:paraId="5605A67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4AED63B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491118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7060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19.50 </w:t>
            </w:r>
          </w:p>
        </w:tc>
        <w:tc>
          <w:tcPr>
            <w:tcW w:w="757" w:type="dxa"/>
            <w:vMerge w:val="restart"/>
            <w:noWrap w:val="0"/>
            <w:vAlign w:val="center"/>
          </w:tcPr>
          <w:p w14:paraId="52E64FB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0585DE8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7F32B1E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0B7D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1830D9D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7430AA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3E9E30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442A6A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1608F4D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7C6A6E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20.80 </w:t>
            </w:r>
          </w:p>
        </w:tc>
        <w:tc>
          <w:tcPr>
            <w:tcW w:w="757" w:type="dxa"/>
            <w:vMerge w:val="continue"/>
            <w:noWrap w:val="0"/>
            <w:vAlign w:val="center"/>
          </w:tcPr>
          <w:p w14:paraId="2A3834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102EEE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0FAA3E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45B3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4D067B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51</w:t>
            </w:r>
          </w:p>
        </w:tc>
        <w:tc>
          <w:tcPr>
            <w:tcW w:w="1985" w:type="dxa"/>
            <w:vMerge w:val="restart"/>
            <w:noWrap w:val="0"/>
            <w:vAlign w:val="center"/>
          </w:tcPr>
          <w:p w14:paraId="70F96C9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住院患者自杀风险评估监护记录单（常用）</w:t>
            </w:r>
          </w:p>
        </w:tc>
        <w:tc>
          <w:tcPr>
            <w:tcW w:w="850" w:type="dxa"/>
            <w:vMerge w:val="restart"/>
            <w:noWrap w:val="0"/>
            <w:vAlign w:val="center"/>
          </w:tcPr>
          <w:p w14:paraId="48DF54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5DD16F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387E9F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6C943F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18.50</w:t>
            </w:r>
          </w:p>
        </w:tc>
        <w:tc>
          <w:tcPr>
            <w:tcW w:w="757" w:type="dxa"/>
            <w:vMerge w:val="restart"/>
            <w:noWrap w:val="0"/>
            <w:vAlign w:val="center"/>
          </w:tcPr>
          <w:p w14:paraId="66009CB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23EEC25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2C2EC3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108F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307744D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A8A1CF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51C8FF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60C1B6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542724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47893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20.50</w:t>
            </w:r>
          </w:p>
        </w:tc>
        <w:tc>
          <w:tcPr>
            <w:tcW w:w="757" w:type="dxa"/>
            <w:vMerge w:val="continue"/>
            <w:noWrap w:val="0"/>
            <w:vAlign w:val="center"/>
          </w:tcPr>
          <w:p w14:paraId="3B60BA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65944FD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35DC6E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34C3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27FB91D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5</w:t>
            </w:r>
            <w:r>
              <w:rPr>
                <w:rFonts w:hint="eastAsia" w:ascii="宋体" w:hAnsi="宋体" w:eastAsia="宋体" w:cs="宋体"/>
                <w:color w:val="000000"/>
                <w:kern w:val="0"/>
                <w:sz w:val="24"/>
                <w:szCs w:val="24"/>
                <w:lang w:val="en-US" w:eastAsia="zh-CN" w:bidi="ar"/>
              </w:rPr>
              <w:t>2</w:t>
            </w:r>
          </w:p>
        </w:tc>
        <w:tc>
          <w:tcPr>
            <w:tcW w:w="1985" w:type="dxa"/>
            <w:vMerge w:val="restart"/>
            <w:noWrap w:val="0"/>
            <w:vAlign w:val="center"/>
          </w:tcPr>
          <w:p w14:paraId="7D6F746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住院患者暴力风险评估监护记录单（常用）</w:t>
            </w:r>
          </w:p>
        </w:tc>
        <w:tc>
          <w:tcPr>
            <w:tcW w:w="850" w:type="dxa"/>
            <w:vMerge w:val="restart"/>
            <w:noWrap w:val="0"/>
            <w:vAlign w:val="center"/>
          </w:tcPr>
          <w:p w14:paraId="00DFCB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59C669B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4A2E913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30623F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376C67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2B32772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303A19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2F36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69BFA58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70C016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2173EA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3A7B557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441F381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712C5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1C58303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1DAE843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7F1333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26234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70A0F4B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5</w:t>
            </w:r>
            <w:r>
              <w:rPr>
                <w:rFonts w:hint="eastAsia" w:ascii="宋体" w:hAnsi="宋体" w:eastAsia="宋体" w:cs="宋体"/>
                <w:color w:val="000000"/>
                <w:kern w:val="0"/>
                <w:sz w:val="24"/>
                <w:szCs w:val="24"/>
                <w:lang w:val="en-US" w:eastAsia="zh-CN" w:bidi="ar"/>
              </w:rPr>
              <w:t>3</w:t>
            </w:r>
          </w:p>
        </w:tc>
        <w:tc>
          <w:tcPr>
            <w:tcW w:w="1985" w:type="dxa"/>
            <w:vMerge w:val="restart"/>
            <w:noWrap w:val="0"/>
            <w:vAlign w:val="center"/>
          </w:tcPr>
          <w:p w14:paraId="66E29CF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住院患者出走风险评估监护记录单（常用）</w:t>
            </w:r>
          </w:p>
        </w:tc>
        <w:tc>
          <w:tcPr>
            <w:tcW w:w="850" w:type="dxa"/>
            <w:vMerge w:val="restart"/>
            <w:noWrap w:val="0"/>
            <w:vAlign w:val="center"/>
          </w:tcPr>
          <w:p w14:paraId="47E0A23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130EF7B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3BBC04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9350A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7CAEFAE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18F0096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11C3352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1B2B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362023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FC6875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53FADA1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7D7101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0E6242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5D5C2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4A3A30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7055D3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3184B0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6617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0CA7BD0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5</w:t>
            </w:r>
            <w:r>
              <w:rPr>
                <w:rFonts w:hint="eastAsia" w:ascii="宋体" w:hAnsi="宋体" w:eastAsia="宋体" w:cs="宋体"/>
                <w:color w:val="000000"/>
                <w:kern w:val="0"/>
                <w:sz w:val="24"/>
                <w:szCs w:val="24"/>
                <w:lang w:val="en-US" w:eastAsia="zh-CN" w:bidi="ar"/>
              </w:rPr>
              <w:t>4</w:t>
            </w:r>
          </w:p>
        </w:tc>
        <w:tc>
          <w:tcPr>
            <w:tcW w:w="1985" w:type="dxa"/>
            <w:vMerge w:val="restart"/>
            <w:noWrap w:val="0"/>
            <w:vAlign w:val="center"/>
          </w:tcPr>
          <w:p w14:paraId="3E0A5EE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住院患者噎食风险评估监护记录单（常用）</w:t>
            </w:r>
          </w:p>
        </w:tc>
        <w:tc>
          <w:tcPr>
            <w:tcW w:w="850" w:type="dxa"/>
            <w:vMerge w:val="restart"/>
            <w:noWrap w:val="0"/>
            <w:vAlign w:val="center"/>
          </w:tcPr>
          <w:p w14:paraId="3143C08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2C0A97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6413721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239456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195C85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724203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3D343EC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4694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03631D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01C88D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45C414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0F3311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017EBD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43E43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0F462C8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1912EA9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028095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735E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7660D8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55</w:t>
            </w:r>
          </w:p>
        </w:tc>
        <w:tc>
          <w:tcPr>
            <w:tcW w:w="1985" w:type="dxa"/>
            <w:vMerge w:val="restart"/>
            <w:noWrap w:val="0"/>
            <w:vAlign w:val="center"/>
          </w:tcPr>
          <w:p w14:paraId="5ADF28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行为观察记录单（常用）</w:t>
            </w:r>
          </w:p>
        </w:tc>
        <w:tc>
          <w:tcPr>
            <w:tcW w:w="850" w:type="dxa"/>
            <w:vMerge w:val="restart"/>
            <w:noWrap w:val="0"/>
            <w:vAlign w:val="center"/>
          </w:tcPr>
          <w:p w14:paraId="606754F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本</w:t>
            </w:r>
          </w:p>
        </w:tc>
        <w:tc>
          <w:tcPr>
            <w:tcW w:w="1361" w:type="dxa"/>
            <w:vMerge w:val="restart"/>
            <w:noWrap w:val="0"/>
            <w:vAlign w:val="center"/>
          </w:tcPr>
          <w:p w14:paraId="147BCE3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03D6878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00885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213C8CD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7F39935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748B90D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4CC8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73AF19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7789905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713F29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7D6CC22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48FC8BE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606A1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16A7D4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0243E4E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6C2423A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73AC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042246A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5</w:t>
            </w:r>
            <w:r>
              <w:rPr>
                <w:rFonts w:hint="eastAsia" w:ascii="宋体" w:hAnsi="宋体" w:eastAsia="宋体" w:cs="宋体"/>
                <w:color w:val="000000"/>
                <w:kern w:val="0"/>
                <w:sz w:val="24"/>
                <w:szCs w:val="24"/>
                <w:lang w:val="en-US" w:eastAsia="zh-CN" w:bidi="ar"/>
              </w:rPr>
              <w:t>6</w:t>
            </w:r>
          </w:p>
        </w:tc>
        <w:tc>
          <w:tcPr>
            <w:tcW w:w="1985" w:type="dxa"/>
            <w:vMerge w:val="restart"/>
            <w:noWrap w:val="0"/>
            <w:vAlign w:val="center"/>
          </w:tcPr>
          <w:p w14:paraId="627414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住院病人健康教育实施记录单（常用）</w:t>
            </w:r>
          </w:p>
        </w:tc>
        <w:tc>
          <w:tcPr>
            <w:tcW w:w="850" w:type="dxa"/>
            <w:vMerge w:val="restart"/>
            <w:noWrap w:val="0"/>
            <w:vAlign w:val="center"/>
          </w:tcPr>
          <w:p w14:paraId="36C5EF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本</w:t>
            </w:r>
          </w:p>
        </w:tc>
        <w:tc>
          <w:tcPr>
            <w:tcW w:w="1361" w:type="dxa"/>
            <w:vMerge w:val="restart"/>
            <w:noWrap w:val="0"/>
            <w:vAlign w:val="center"/>
          </w:tcPr>
          <w:p w14:paraId="5EAB5D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p w14:paraId="48D1C20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p w14:paraId="1A69576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p w14:paraId="4EA412C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restart"/>
            <w:noWrap w:val="0"/>
            <w:vAlign w:val="center"/>
          </w:tcPr>
          <w:p w14:paraId="4A26E9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53FBF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128E90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6FE209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101E0DE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4AF1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1224533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C47E6E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F0FFB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18B70D1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4A018AD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08030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0FACA3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009F2DB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629E87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6276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55AF70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5</w:t>
            </w:r>
            <w:r>
              <w:rPr>
                <w:rFonts w:hint="eastAsia" w:ascii="宋体" w:hAnsi="宋体" w:eastAsia="宋体" w:cs="宋体"/>
                <w:color w:val="000000"/>
                <w:kern w:val="0"/>
                <w:sz w:val="24"/>
                <w:szCs w:val="24"/>
                <w:lang w:val="en-US" w:eastAsia="zh-CN" w:bidi="ar"/>
              </w:rPr>
              <w:t>7</w:t>
            </w:r>
          </w:p>
        </w:tc>
        <w:tc>
          <w:tcPr>
            <w:tcW w:w="1985" w:type="dxa"/>
            <w:vMerge w:val="restart"/>
            <w:noWrap w:val="0"/>
            <w:vAlign w:val="center"/>
          </w:tcPr>
          <w:p w14:paraId="34E73D3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MECT治疗记录单（常用）</w:t>
            </w:r>
          </w:p>
        </w:tc>
        <w:tc>
          <w:tcPr>
            <w:tcW w:w="850" w:type="dxa"/>
            <w:vMerge w:val="restart"/>
            <w:noWrap w:val="0"/>
            <w:vAlign w:val="center"/>
          </w:tcPr>
          <w:p w14:paraId="74705E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本</w:t>
            </w:r>
          </w:p>
        </w:tc>
        <w:tc>
          <w:tcPr>
            <w:tcW w:w="1361" w:type="dxa"/>
            <w:vMerge w:val="restart"/>
            <w:noWrap w:val="0"/>
            <w:vAlign w:val="center"/>
          </w:tcPr>
          <w:p w14:paraId="7CFF984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51E191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21F8BF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495A36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29913A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78CFF73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3B67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3B75EC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320CD9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4974889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5BCB0E1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782DE4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22C1BF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56E9E6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07BC8E9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03CC7F5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119D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0295843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5</w:t>
            </w:r>
            <w:r>
              <w:rPr>
                <w:rFonts w:hint="eastAsia" w:ascii="宋体" w:hAnsi="宋体" w:eastAsia="宋体" w:cs="宋体"/>
                <w:color w:val="000000"/>
                <w:kern w:val="0"/>
                <w:sz w:val="24"/>
                <w:szCs w:val="24"/>
                <w:lang w:val="en-US" w:eastAsia="zh-CN" w:bidi="ar"/>
              </w:rPr>
              <w:t>8</w:t>
            </w:r>
          </w:p>
        </w:tc>
        <w:tc>
          <w:tcPr>
            <w:tcW w:w="1985" w:type="dxa"/>
            <w:vMerge w:val="restart"/>
            <w:noWrap w:val="0"/>
            <w:vAlign w:val="center"/>
          </w:tcPr>
          <w:p w14:paraId="3EF19E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MECT交接核查表（常用）</w:t>
            </w:r>
          </w:p>
        </w:tc>
        <w:tc>
          <w:tcPr>
            <w:tcW w:w="850" w:type="dxa"/>
            <w:vMerge w:val="restart"/>
            <w:noWrap w:val="0"/>
            <w:vAlign w:val="center"/>
          </w:tcPr>
          <w:p w14:paraId="61CADB4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本</w:t>
            </w:r>
          </w:p>
        </w:tc>
        <w:tc>
          <w:tcPr>
            <w:tcW w:w="1361" w:type="dxa"/>
            <w:vMerge w:val="restart"/>
            <w:noWrap w:val="0"/>
            <w:vAlign w:val="center"/>
          </w:tcPr>
          <w:p w14:paraId="7CB7E2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6A4FC8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6744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6B211A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385020B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44D0185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31E3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391B8DB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BB51A5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0109A63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41DC53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31D4BFB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2B193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69607E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1AD1EC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76E1AB1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3CF2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11335D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5</w:t>
            </w:r>
            <w:r>
              <w:rPr>
                <w:rFonts w:hint="eastAsia" w:ascii="宋体" w:hAnsi="宋体" w:eastAsia="宋体" w:cs="宋体"/>
                <w:color w:val="000000"/>
                <w:kern w:val="0"/>
                <w:sz w:val="24"/>
                <w:szCs w:val="24"/>
                <w:lang w:val="en-US" w:eastAsia="zh-CN" w:bidi="ar"/>
              </w:rPr>
              <w:t>9</w:t>
            </w:r>
          </w:p>
        </w:tc>
        <w:tc>
          <w:tcPr>
            <w:tcW w:w="1985" w:type="dxa"/>
            <w:vMerge w:val="restart"/>
            <w:noWrap w:val="0"/>
            <w:vAlign w:val="center"/>
          </w:tcPr>
          <w:p w14:paraId="516DEE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护士用住院患者观察量表（NOSIE）（常用）</w:t>
            </w:r>
          </w:p>
        </w:tc>
        <w:tc>
          <w:tcPr>
            <w:tcW w:w="850" w:type="dxa"/>
            <w:vMerge w:val="restart"/>
            <w:noWrap w:val="0"/>
            <w:vAlign w:val="center"/>
          </w:tcPr>
          <w:p w14:paraId="3D7F740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本</w:t>
            </w:r>
          </w:p>
        </w:tc>
        <w:tc>
          <w:tcPr>
            <w:tcW w:w="1361" w:type="dxa"/>
            <w:vMerge w:val="restart"/>
            <w:noWrap w:val="0"/>
            <w:vAlign w:val="center"/>
          </w:tcPr>
          <w:p w14:paraId="2BAAD67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3533522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5D91D3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46640B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6BC4F3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0DCA1D4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7E0B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41AE1DF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1618E1F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23D845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25CFD8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58830A0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4EACB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2F0491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280D31D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2B073B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4B35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458D9B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60</w:t>
            </w:r>
          </w:p>
        </w:tc>
        <w:tc>
          <w:tcPr>
            <w:tcW w:w="1985" w:type="dxa"/>
            <w:vMerge w:val="restart"/>
            <w:noWrap w:val="0"/>
            <w:vAlign w:val="center"/>
          </w:tcPr>
          <w:p w14:paraId="2B2F19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转运患者交接记录单（常用）</w:t>
            </w:r>
          </w:p>
        </w:tc>
        <w:tc>
          <w:tcPr>
            <w:tcW w:w="850" w:type="dxa"/>
            <w:vMerge w:val="restart"/>
            <w:noWrap w:val="0"/>
            <w:vAlign w:val="center"/>
          </w:tcPr>
          <w:p w14:paraId="6D9528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本</w:t>
            </w:r>
          </w:p>
        </w:tc>
        <w:tc>
          <w:tcPr>
            <w:tcW w:w="1361" w:type="dxa"/>
            <w:vMerge w:val="restart"/>
            <w:noWrap w:val="0"/>
            <w:vAlign w:val="center"/>
          </w:tcPr>
          <w:p w14:paraId="12AA7B2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6A3B4B3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71A602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0CACC4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6107EA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3A567C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4164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718BDF2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202F5D6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7BA6DB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7C8A08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72BD18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04C124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08CD946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617052F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7E4D838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45ED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703D3A2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lang w:val="en-US" w:eastAsia="zh-CN" w:bidi="ar"/>
              </w:rPr>
              <w:t>1</w:t>
            </w:r>
          </w:p>
        </w:tc>
        <w:tc>
          <w:tcPr>
            <w:tcW w:w="1985" w:type="dxa"/>
            <w:vMerge w:val="restart"/>
            <w:noWrap w:val="0"/>
            <w:vAlign w:val="center"/>
          </w:tcPr>
          <w:p w14:paraId="4C94A5A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门诊检验申请单（常用）</w:t>
            </w:r>
          </w:p>
        </w:tc>
        <w:tc>
          <w:tcPr>
            <w:tcW w:w="850" w:type="dxa"/>
            <w:vMerge w:val="restart"/>
            <w:noWrap w:val="0"/>
            <w:vAlign w:val="center"/>
          </w:tcPr>
          <w:p w14:paraId="5A7191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本</w:t>
            </w:r>
          </w:p>
        </w:tc>
        <w:tc>
          <w:tcPr>
            <w:tcW w:w="1361" w:type="dxa"/>
            <w:vMerge w:val="restart"/>
            <w:noWrap w:val="0"/>
            <w:vAlign w:val="center"/>
          </w:tcPr>
          <w:p w14:paraId="05B7E1B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1D19F1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7832CB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525554D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2F97164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4B1E5F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2E11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5FFBD1C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3236AC5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E547DB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361" w:type="dxa"/>
            <w:vMerge w:val="continue"/>
            <w:noWrap w:val="0"/>
            <w:vAlign w:val="center"/>
          </w:tcPr>
          <w:p w14:paraId="0C7552F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053070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1F533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158BDA5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126499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0A5D11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596E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4E522FF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lang w:val="en-US" w:eastAsia="zh-CN" w:bidi="ar"/>
              </w:rPr>
              <w:t>2</w:t>
            </w:r>
          </w:p>
        </w:tc>
        <w:tc>
          <w:tcPr>
            <w:tcW w:w="1985" w:type="dxa"/>
            <w:vMerge w:val="restart"/>
            <w:noWrap w:val="0"/>
            <w:vAlign w:val="center"/>
          </w:tcPr>
          <w:p w14:paraId="5FEFF32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优质护理质控检查细则（常用）</w:t>
            </w:r>
          </w:p>
        </w:tc>
        <w:tc>
          <w:tcPr>
            <w:tcW w:w="850" w:type="dxa"/>
            <w:vMerge w:val="restart"/>
            <w:noWrap w:val="0"/>
            <w:vAlign w:val="center"/>
          </w:tcPr>
          <w:p w14:paraId="626BBA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3C2F9E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00D3C88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66CF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7B55E07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3E2DB8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47A67DD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6D26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5D31AF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3198A6D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5FCCEC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1155A6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551C92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64258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20F3E28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0975964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4AC73AE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1332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36595BF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lang w:val="en-US" w:eastAsia="zh-CN" w:bidi="ar"/>
              </w:rPr>
              <w:t>3</w:t>
            </w:r>
          </w:p>
        </w:tc>
        <w:tc>
          <w:tcPr>
            <w:tcW w:w="1985" w:type="dxa"/>
            <w:vMerge w:val="restart"/>
            <w:noWrap w:val="0"/>
            <w:vAlign w:val="center"/>
          </w:tcPr>
          <w:p w14:paraId="58A4C3B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固定资产验收合格单（四联）（常用）</w:t>
            </w:r>
          </w:p>
        </w:tc>
        <w:tc>
          <w:tcPr>
            <w:tcW w:w="850" w:type="dxa"/>
            <w:vMerge w:val="restart"/>
            <w:noWrap w:val="0"/>
            <w:vAlign w:val="center"/>
          </w:tcPr>
          <w:p w14:paraId="597A118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0C2D57E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34197E7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无碳纸（白、红、蓝、黄）</w:t>
            </w:r>
          </w:p>
        </w:tc>
        <w:tc>
          <w:tcPr>
            <w:tcW w:w="943" w:type="dxa"/>
            <w:noWrap w:val="0"/>
            <w:vAlign w:val="center"/>
          </w:tcPr>
          <w:p w14:paraId="3448F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11.20 </w:t>
            </w:r>
          </w:p>
        </w:tc>
        <w:tc>
          <w:tcPr>
            <w:tcW w:w="757" w:type="dxa"/>
            <w:vMerge w:val="restart"/>
            <w:noWrap w:val="0"/>
            <w:vAlign w:val="center"/>
          </w:tcPr>
          <w:p w14:paraId="186835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493138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0C68B2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7C01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39C67A8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77241F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2E64B01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359FEB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67FC8ED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57A607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11.80 </w:t>
            </w:r>
          </w:p>
        </w:tc>
        <w:tc>
          <w:tcPr>
            <w:tcW w:w="757" w:type="dxa"/>
            <w:vMerge w:val="continue"/>
            <w:noWrap w:val="0"/>
            <w:vAlign w:val="center"/>
          </w:tcPr>
          <w:p w14:paraId="089E757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4C66C1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3B7215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1972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2832A4E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lang w:val="en-US" w:eastAsia="zh-CN" w:bidi="ar"/>
              </w:rPr>
              <w:t>4</w:t>
            </w:r>
          </w:p>
        </w:tc>
        <w:tc>
          <w:tcPr>
            <w:tcW w:w="1985" w:type="dxa"/>
            <w:vMerge w:val="restart"/>
            <w:noWrap w:val="0"/>
            <w:vAlign w:val="center"/>
          </w:tcPr>
          <w:p w14:paraId="0684D64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儿童感觉统合评定量表（家长用）（常用）</w:t>
            </w:r>
          </w:p>
        </w:tc>
        <w:tc>
          <w:tcPr>
            <w:tcW w:w="850" w:type="dxa"/>
            <w:vMerge w:val="restart"/>
            <w:noWrap w:val="0"/>
            <w:vAlign w:val="center"/>
          </w:tcPr>
          <w:p w14:paraId="004074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1F0A2C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64A0419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39DFA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77BF0C9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5CD69B4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55D298F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7498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03B8212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0BB6C67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2660F0F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7AE78AA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67F438E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3E141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7400B0F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3D09C6A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7AEE12B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3599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799AF6A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lang w:val="en-US" w:eastAsia="zh-CN" w:bidi="ar"/>
              </w:rPr>
              <w:t>5</w:t>
            </w:r>
          </w:p>
        </w:tc>
        <w:tc>
          <w:tcPr>
            <w:tcW w:w="1985" w:type="dxa"/>
            <w:noWrap w:val="0"/>
            <w:vAlign w:val="center"/>
          </w:tcPr>
          <w:p w14:paraId="0880EFB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彩色台牌内页（常用）</w:t>
            </w:r>
          </w:p>
        </w:tc>
        <w:tc>
          <w:tcPr>
            <w:tcW w:w="850" w:type="dxa"/>
            <w:noWrap w:val="0"/>
            <w:vAlign w:val="center"/>
          </w:tcPr>
          <w:p w14:paraId="656BB0F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0F4666A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65F890D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常用157克双铜</w:t>
            </w:r>
          </w:p>
        </w:tc>
        <w:tc>
          <w:tcPr>
            <w:tcW w:w="943" w:type="dxa"/>
            <w:noWrap w:val="0"/>
            <w:vAlign w:val="center"/>
          </w:tcPr>
          <w:p w14:paraId="6600E0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1.63 </w:t>
            </w:r>
          </w:p>
        </w:tc>
        <w:tc>
          <w:tcPr>
            <w:tcW w:w="757" w:type="dxa"/>
            <w:noWrap w:val="0"/>
            <w:vAlign w:val="center"/>
          </w:tcPr>
          <w:p w14:paraId="12154FF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851" w:type="dxa"/>
            <w:noWrap w:val="0"/>
            <w:vAlign w:val="center"/>
          </w:tcPr>
          <w:p w14:paraId="4A97B2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top"/>
          </w:tcPr>
          <w:p w14:paraId="5F6E3C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0159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851" w:type="dxa"/>
            <w:vMerge w:val="restart"/>
            <w:noWrap w:val="0"/>
            <w:vAlign w:val="center"/>
          </w:tcPr>
          <w:p w14:paraId="08DD0CC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lang w:val="en-US" w:eastAsia="zh-CN" w:bidi="ar"/>
              </w:rPr>
              <w:t>6</w:t>
            </w:r>
          </w:p>
        </w:tc>
        <w:tc>
          <w:tcPr>
            <w:tcW w:w="1985" w:type="dxa"/>
            <w:vMerge w:val="restart"/>
            <w:noWrap w:val="0"/>
            <w:vAlign w:val="center"/>
          </w:tcPr>
          <w:p w14:paraId="54C3DC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精神康复科量表与训练治疗申请单（常用）</w:t>
            </w:r>
          </w:p>
        </w:tc>
        <w:tc>
          <w:tcPr>
            <w:tcW w:w="850" w:type="dxa"/>
            <w:vMerge w:val="restart"/>
            <w:noWrap w:val="0"/>
            <w:vAlign w:val="center"/>
          </w:tcPr>
          <w:p w14:paraId="538AE5C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6E2B304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377CBBC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6F063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1F8654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1FC975B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07796C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22562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851" w:type="dxa"/>
            <w:vMerge w:val="continue"/>
            <w:noWrap w:val="0"/>
            <w:vAlign w:val="center"/>
          </w:tcPr>
          <w:p w14:paraId="1DB63B8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42204D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F703BF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751023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72E7F3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692EC5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1118B41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4C4E564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320A52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739C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369F2A9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lang w:val="en-US" w:eastAsia="zh-CN" w:bidi="ar"/>
              </w:rPr>
              <w:t>7</w:t>
            </w:r>
          </w:p>
        </w:tc>
        <w:tc>
          <w:tcPr>
            <w:tcW w:w="1985" w:type="dxa"/>
            <w:vMerge w:val="restart"/>
            <w:noWrap w:val="0"/>
            <w:vAlign w:val="center"/>
          </w:tcPr>
          <w:p w14:paraId="6E05C23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住院患者对护理服务满意度调查表（常用）</w:t>
            </w:r>
          </w:p>
        </w:tc>
        <w:tc>
          <w:tcPr>
            <w:tcW w:w="850" w:type="dxa"/>
            <w:vMerge w:val="restart"/>
            <w:noWrap w:val="0"/>
            <w:vAlign w:val="center"/>
          </w:tcPr>
          <w:p w14:paraId="57E924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77815E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vMerge w:val="restart"/>
            <w:noWrap w:val="0"/>
            <w:vAlign w:val="center"/>
          </w:tcPr>
          <w:p w14:paraId="50A9C8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31EBAC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5A4A1E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3D5CB0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426CE82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58C0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30B50DD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409C9B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952BB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5A6F1DC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vMerge w:val="continue"/>
            <w:noWrap w:val="0"/>
            <w:vAlign w:val="center"/>
          </w:tcPr>
          <w:p w14:paraId="313AA3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1416C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2DF0513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76DE6D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34BA1EC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773E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3492332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lang w:val="en-US" w:eastAsia="zh-CN" w:bidi="ar"/>
              </w:rPr>
              <w:t>8</w:t>
            </w:r>
          </w:p>
        </w:tc>
        <w:tc>
          <w:tcPr>
            <w:tcW w:w="1985" w:type="dxa"/>
            <w:vMerge w:val="restart"/>
            <w:noWrap w:val="0"/>
            <w:vAlign w:val="center"/>
          </w:tcPr>
          <w:p w14:paraId="7C9C52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门诊工作满意度调查表（常用）</w:t>
            </w:r>
          </w:p>
        </w:tc>
        <w:tc>
          <w:tcPr>
            <w:tcW w:w="850" w:type="dxa"/>
            <w:vMerge w:val="restart"/>
            <w:noWrap w:val="0"/>
            <w:vAlign w:val="center"/>
          </w:tcPr>
          <w:p w14:paraId="6B764B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5CE814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0C5B71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46B898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0D13B2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0044579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0DF1D8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3FD9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09F6BCF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743D421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C84A2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68EDA31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35D6E08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4A17F3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43DD744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27DB486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24F5ACA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1BA6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2D1AE8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6</w:t>
            </w:r>
            <w:r>
              <w:rPr>
                <w:rFonts w:hint="eastAsia" w:ascii="宋体" w:hAnsi="宋体" w:eastAsia="宋体" w:cs="宋体"/>
                <w:color w:val="000000"/>
                <w:kern w:val="0"/>
                <w:sz w:val="24"/>
                <w:szCs w:val="24"/>
                <w:lang w:val="en-US" w:eastAsia="zh-CN" w:bidi="ar"/>
              </w:rPr>
              <w:t>9</w:t>
            </w:r>
          </w:p>
        </w:tc>
        <w:tc>
          <w:tcPr>
            <w:tcW w:w="1985" w:type="dxa"/>
            <w:vMerge w:val="restart"/>
            <w:noWrap w:val="0"/>
            <w:vAlign w:val="center"/>
          </w:tcPr>
          <w:p w14:paraId="6738024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消防控制室值班记录本（加封面）（常用）</w:t>
            </w:r>
          </w:p>
        </w:tc>
        <w:tc>
          <w:tcPr>
            <w:tcW w:w="850" w:type="dxa"/>
            <w:vMerge w:val="restart"/>
            <w:noWrap w:val="0"/>
            <w:vAlign w:val="center"/>
          </w:tcPr>
          <w:p w14:paraId="5742AF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441C6C5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297×210</w:t>
            </w:r>
          </w:p>
        </w:tc>
        <w:tc>
          <w:tcPr>
            <w:tcW w:w="1559" w:type="dxa"/>
            <w:noWrap w:val="0"/>
            <w:vAlign w:val="center"/>
          </w:tcPr>
          <w:p w14:paraId="5EA4FB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内页通用80克纸</w:t>
            </w:r>
          </w:p>
        </w:tc>
        <w:tc>
          <w:tcPr>
            <w:tcW w:w="943" w:type="dxa"/>
            <w:noWrap w:val="0"/>
            <w:vAlign w:val="center"/>
          </w:tcPr>
          <w:p w14:paraId="77061C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124368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10A1B73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0002A8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4895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63FFD6F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3A2DFB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414D57F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noWrap w:val="0"/>
            <w:vAlign w:val="center"/>
          </w:tcPr>
          <w:p w14:paraId="03BFC9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noWrap w:val="0"/>
            <w:vAlign w:val="center"/>
          </w:tcPr>
          <w:p w14:paraId="1D3CA25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封面250克双铜纸</w:t>
            </w:r>
          </w:p>
        </w:tc>
        <w:tc>
          <w:tcPr>
            <w:tcW w:w="943" w:type="dxa"/>
            <w:noWrap w:val="0"/>
            <w:vAlign w:val="center"/>
          </w:tcPr>
          <w:p w14:paraId="7C6312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1E48B82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851" w:type="dxa"/>
            <w:vMerge w:val="continue"/>
            <w:noWrap w:val="0"/>
            <w:vAlign w:val="center"/>
          </w:tcPr>
          <w:p w14:paraId="30BCF6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18CA66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6709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851" w:type="dxa"/>
            <w:vMerge w:val="restart"/>
            <w:noWrap w:val="0"/>
            <w:vAlign w:val="center"/>
          </w:tcPr>
          <w:p w14:paraId="56EF2D7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70</w:t>
            </w:r>
          </w:p>
        </w:tc>
        <w:tc>
          <w:tcPr>
            <w:tcW w:w="1985" w:type="dxa"/>
            <w:vMerge w:val="restart"/>
            <w:noWrap w:val="0"/>
            <w:vAlign w:val="center"/>
          </w:tcPr>
          <w:p w14:paraId="628D004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精神康复计划单（常用）</w:t>
            </w:r>
          </w:p>
        </w:tc>
        <w:tc>
          <w:tcPr>
            <w:tcW w:w="850" w:type="dxa"/>
            <w:vMerge w:val="restart"/>
            <w:noWrap w:val="0"/>
            <w:vAlign w:val="center"/>
          </w:tcPr>
          <w:p w14:paraId="44FE3B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67CE874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0BC50E0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2EC87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1D9A4B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4480B2F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7A38EBB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3A56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51" w:type="dxa"/>
            <w:vMerge w:val="continue"/>
            <w:noWrap w:val="0"/>
            <w:vAlign w:val="center"/>
          </w:tcPr>
          <w:p w14:paraId="2446DA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21E604D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212DFEF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15234FE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7490A91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0E22BF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44BBB8C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4B23295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78B9D8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2927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379FD2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7</w:t>
            </w:r>
            <w:r>
              <w:rPr>
                <w:rFonts w:hint="eastAsia" w:ascii="宋体" w:hAnsi="宋体" w:eastAsia="宋体" w:cs="宋体"/>
                <w:color w:val="000000"/>
                <w:kern w:val="0"/>
                <w:sz w:val="24"/>
                <w:szCs w:val="24"/>
                <w:lang w:val="en-US" w:eastAsia="zh-CN" w:bidi="ar"/>
              </w:rPr>
              <w:t>1</w:t>
            </w:r>
          </w:p>
        </w:tc>
        <w:tc>
          <w:tcPr>
            <w:tcW w:w="1985" w:type="dxa"/>
            <w:noWrap w:val="0"/>
            <w:vAlign w:val="center"/>
          </w:tcPr>
          <w:p w14:paraId="49DB430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住院押金单（三联）</w:t>
            </w:r>
          </w:p>
        </w:tc>
        <w:tc>
          <w:tcPr>
            <w:tcW w:w="850" w:type="dxa"/>
            <w:noWrap w:val="0"/>
            <w:vAlign w:val="center"/>
          </w:tcPr>
          <w:p w14:paraId="7EB308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45379F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133×190</w:t>
            </w:r>
          </w:p>
        </w:tc>
        <w:tc>
          <w:tcPr>
            <w:tcW w:w="1559" w:type="dxa"/>
            <w:noWrap w:val="0"/>
            <w:vAlign w:val="center"/>
          </w:tcPr>
          <w:p w14:paraId="0CB5E41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无碳纸（白、红、蓝）</w:t>
            </w:r>
          </w:p>
        </w:tc>
        <w:tc>
          <w:tcPr>
            <w:tcW w:w="943" w:type="dxa"/>
            <w:noWrap w:val="0"/>
            <w:vAlign w:val="center"/>
          </w:tcPr>
          <w:p w14:paraId="60F07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7.10 </w:t>
            </w:r>
          </w:p>
        </w:tc>
        <w:tc>
          <w:tcPr>
            <w:tcW w:w="757" w:type="dxa"/>
            <w:noWrap w:val="0"/>
            <w:vAlign w:val="center"/>
          </w:tcPr>
          <w:p w14:paraId="402CA4D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color w:val="000000"/>
                <w:kern w:val="0"/>
                <w:sz w:val="24"/>
                <w:szCs w:val="24"/>
                <w:lang w:bidi="ar"/>
              </w:rPr>
              <w:t>90页/本</w:t>
            </w:r>
          </w:p>
        </w:tc>
        <w:tc>
          <w:tcPr>
            <w:tcW w:w="851" w:type="dxa"/>
            <w:noWrap w:val="0"/>
            <w:vAlign w:val="center"/>
          </w:tcPr>
          <w:p w14:paraId="1EE797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top"/>
          </w:tcPr>
          <w:p w14:paraId="2F5D749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3352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3E751B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7</w:t>
            </w:r>
            <w:r>
              <w:rPr>
                <w:rFonts w:hint="eastAsia" w:ascii="宋体" w:hAnsi="宋体" w:eastAsia="宋体" w:cs="宋体"/>
                <w:color w:val="000000"/>
                <w:kern w:val="0"/>
                <w:sz w:val="24"/>
                <w:szCs w:val="24"/>
                <w:lang w:val="en-US" w:eastAsia="zh-CN" w:bidi="ar"/>
              </w:rPr>
              <w:t>2</w:t>
            </w:r>
          </w:p>
        </w:tc>
        <w:tc>
          <w:tcPr>
            <w:tcW w:w="1985" w:type="dxa"/>
            <w:noWrap w:val="0"/>
            <w:vAlign w:val="center"/>
          </w:tcPr>
          <w:p w14:paraId="194D0D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伙食押金单（三联）</w:t>
            </w:r>
          </w:p>
        </w:tc>
        <w:tc>
          <w:tcPr>
            <w:tcW w:w="850" w:type="dxa"/>
            <w:noWrap w:val="0"/>
            <w:vAlign w:val="center"/>
          </w:tcPr>
          <w:p w14:paraId="4FEA5B8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noWrap w:val="0"/>
            <w:vAlign w:val="center"/>
          </w:tcPr>
          <w:p w14:paraId="4DFF6CC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133×190</w:t>
            </w:r>
          </w:p>
        </w:tc>
        <w:tc>
          <w:tcPr>
            <w:tcW w:w="1559" w:type="dxa"/>
            <w:noWrap w:val="0"/>
            <w:vAlign w:val="center"/>
          </w:tcPr>
          <w:p w14:paraId="112DE3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无碳纸（白、红、蓝）</w:t>
            </w:r>
          </w:p>
        </w:tc>
        <w:tc>
          <w:tcPr>
            <w:tcW w:w="943" w:type="dxa"/>
            <w:noWrap w:val="0"/>
            <w:vAlign w:val="center"/>
          </w:tcPr>
          <w:p w14:paraId="66D05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7.10 </w:t>
            </w:r>
          </w:p>
        </w:tc>
        <w:tc>
          <w:tcPr>
            <w:tcW w:w="757" w:type="dxa"/>
            <w:noWrap w:val="0"/>
            <w:vAlign w:val="center"/>
          </w:tcPr>
          <w:p w14:paraId="7A130A6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90页/本</w:t>
            </w:r>
          </w:p>
        </w:tc>
        <w:tc>
          <w:tcPr>
            <w:tcW w:w="851" w:type="dxa"/>
            <w:noWrap w:val="0"/>
            <w:vAlign w:val="center"/>
          </w:tcPr>
          <w:p w14:paraId="44A4049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top"/>
          </w:tcPr>
          <w:p w14:paraId="38A4D2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7A58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noWrap w:val="0"/>
            <w:vAlign w:val="center"/>
          </w:tcPr>
          <w:p w14:paraId="49151B4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73</w:t>
            </w:r>
          </w:p>
        </w:tc>
        <w:tc>
          <w:tcPr>
            <w:tcW w:w="1985" w:type="dxa"/>
            <w:shd w:val="clear" w:color="auto" w:fill="auto"/>
            <w:noWrap w:val="0"/>
            <w:vAlign w:val="center"/>
          </w:tcPr>
          <w:p w14:paraId="4C5AEB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住院押金单（四联）</w:t>
            </w:r>
          </w:p>
        </w:tc>
        <w:tc>
          <w:tcPr>
            <w:tcW w:w="850" w:type="dxa"/>
            <w:noWrap w:val="0"/>
            <w:vAlign w:val="center"/>
          </w:tcPr>
          <w:p w14:paraId="2BE8E0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eastAsia="zh-CN"/>
              </w:rPr>
            </w:pPr>
            <w:r>
              <w:rPr>
                <w:rFonts w:hint="eastAsia" w:ascii="宋体" w:hAnsi="宋体" w:eastAsia="宋体" w:cs="宋体"/>
                <w:bCs/>
                <w:sz w:val="24"/>
                <w:szCs w:val="24"/>
                <w:lang w:eastAsia="zh-CN"/>
              </w:rPr>
              <w:t>本</w:t>
            </w:r>
          </w:p>
        </w:tc>
        <w:tc>
          <w:tcPr>
            <w:tcW w:w="1361" w:type="dxa"/>
            <w:shd w:val="clear" w:color="auto" w:fill="auto"/>
            <w:noWrap w:val="0"/>
            <w:vAlign w:val="center"/>
          </w:tcPr>
          <w:p w14:paraId="701297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95</w:t>
            </w:r>
            <w:r>
              <w:rPr>
                <w:rFonts w:hint="eastAsia" w:ascii="宋体" w:hAnsi="宋体" w:eastAsia="宋体" w:cs="宋体"/>
                <w:bCs/>
                <w:sz w:val="24"/>
                <w:szCs w:val="24"/>
              </w:rPr>
              <w:t>×</w:t>
            </w:r>
            <w:r>
              <w:rPr>
                <w:rFonts w:hint="eastAsia" w:ascii="宋体" w:hAnsi="宋体" w:eastAsia="宋体" w:cs="宋体"/>
                <w:i w:val="0"/>
                <w:iCs w:val="0"/>
                <w:color w:val="000000"/>
                <w:kern w:val="0"/>
                <w:sz w:val="24"/>
                <w:szCs w:val="24"/>
                <w:u w:val="none"/>
                <w:lang w:val="en-US" w:eastAsia="zh-CN" w:bidi="ar"/>
              </w:rPr>
              <w:t>180</w:t>
            </w:r>
          </w:p>
        </w:tc>
        <w:tc>
          <w:tcPr>
            <w:tcW w:w="1559" w:type="dxa"/>
            <w:noWrap w:val="0"/>
            <w:vAlign w:val="center"/>
          </w:tcPr>
          <w:p w14:paraId="7371AD1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无碳纸（白、红、蓝</w:t>
            </w:r>
            <w:r>
              <w:rPr>
                <w:rFonts w:hint="eastAsia" w:ascii="宋体" w:hAnsi="宋体" w:eastAsia="宋体" w:cs="宋体"/>
                <w:bCs/>
                <w:color w:val="000000"/>
                <w:kern w:val="0"/>
                <w:sz w:val="24"/>
                <w:szCs w:val="24"/>
                <w:lang w:eastAsia="zh-CN" w:bidi="ar"/>
              </w:rPr>
              <w:t>、</w:t>
            </w:r>
            <w:r>
              <w:rPr>
                <w:rFonts w:hint="eastAsia" w:ascii="宋体" w:hAnsi="宋体" w:eastAsia="宋体" w:cs="宋体"/>
                <w:bCs/>
                <w:color w:val="000000"/>
                <w:kern w:val="0"/>
                <w:sz w:val="24"/>
                <w:szCs w:val="24"/>
                <w:lang w:val="en-US" w:eastAsia="zh-CN" w:bidi="ar"/>
              </w:rPr>
              <w:t>黄</w:t>
            </w:r>
            <w:r>
              <w:rPr>
                <w:rFonts w:hint="eastAsia" w:ascii="宋体" w:hAnsi="宋体" w:eastAsia="宋体" w:cs="宋体"/>
                <w:bCs/>
                <w:color w:val="000000"/>
                <w:kern w:val="0"/>
                <w:sz w:val="24"/>
                <w:szCs w:val="24"/>
                <w:lang w:bidi="ar"/>
              </w:rPr>
              <w:t>）</w:t>
            </w:r>
          </w:p>
        </w:tc>
        <w:tc>
          <w:tcPr>
            <w:tcW w:w="943" w:type="dxa"/>
            <w:noWrap w:val="0"/>
            <w:vAlign w:val="center"/>
          </w:tcPr>
          <w:p w14:paraId="062988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7.10 </w:t>
            </w:r>
          </w:p>
        </w:tc>
        <w:tc>
          <w:tcPr>
            <w:tcW w:w="757" w:type="dxa"/>
            <w:noWrap w:val="0"/>
            <w:vAlign w:val="center"/>
          </w:tcPr>
          <w:p w14:paraId="40DAAF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90页/本</w:t>
            </w:r>
          </w:p>
        </w:tc>
        <w:tc>
          <w:tcPr>
            <w:tcW w:w="851" w:type="dxa"/>
            <w:noWrap w:val="0"/>
            <w:vAlign w:val="center"/>
          </w:tcPr>
          <w:p w14:paraId="6B97035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1431B4D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0963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restart"/>
            <w:noWrap w:val="0"/>
            <w:vAlign w:val="center"/>
          </w:tcPr>
          <w:p w14:paraId="78A057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7</w:t>
            </w:r>
            <w:r>
              <w:rPr>
                <w:rFonts w:hint="eastAsia" w:ascii="宋体" w:hAnsi="宋体" w:eastAsia="宋体" w:cs="宋体"/>
                <w:color w:val="000000"/>
                <w:kern w:val="0"/>
                <w:sz w:val="24"/>
                <w:szCs w:val="24"/>
                <w:lang w:val="en-US" w:eastAsia="zh-CN" w:bidi="ar"/>
              </w:rPr>
              <w:t>4</w:t>
            </w:r>
          </w:p>
        </w:tc>
        <w:tc>
          <w:tcPr>
            <w:tcW w:w="1985" w:type="dxa"/>
            <w:vMerge w:val="restart"/>
            <w:noWrap w:val="0"/>
            <w:vAlign w:val="center"/>
          </w:tcPr>
          <w:p w14:paraId="6D838EE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精神疾病康复指导手册（加封面）（常用）</w:t>
            </w:r>
          </w:p>
        </w:tc>
        <w:tc>
          <w:tcPr>
            <w:tcW w:w="850" w:type="dxa"/>
            <w:vMerge w:val="restart"/>
            <w:noWrap w:val="0"/>
            <w:vAlign w:val="center"/>
          </w:tcPr>
          <w:p w14:paraId="3E6EAC8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2BE5FAF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07CB222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41273E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21ACC29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7894D5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7026390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3FBF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51" w:type="dxa"/>
            <w:vMerge w:val="continue"/>
            <w:noWrap w:val="0"/>
            <w:vAlign w:val="center"/>
          </w:tcPr>
          <w:p w14:paraId="6D58A27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35FFEA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0773006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75C2E3A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7B97F15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5CBC64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645F179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743F3AE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1C537D2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4677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851" w:type="dxa"/>
            <w:vMerge w:val="restart"/>
            <w:noWrap w:val="0"/>
            <w:vAlign w:val="center"/>
          </w:tcPr>
          <w:p w14:paraId="52EF011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7</w:t>
            </w:r>
            <w:r>
              <w:rPr>
                <w:rFonts w:hint="eastAsia" w:ascii="宋体" w:hAnsi="宋体" w:eastAsia="宋体" w:cs="宋体"/>
                <w:color w:val="000000"/>
                <w:kern w:val="0"/>
                <w:sz w:val="24"/>
                <w:szCs w:val="24"/>
                <w:lang w:val="en-US" w:eastAsia="zh-CN" w:bidi="ar"/>
              </w:rPr>
              <w:t>5</w:t>
            </w:r>
          </w:p>
        </w:tc>
        <w:tc>
          <w:tcPr>
            <w:tcW w:w="1985" w:type="dxa"/>
            <w:vMerge w:val="restart"/>
            <w:noWrap w:val="0"/>
            <w:vAlign w:val="center"/>
          </w:tcPr>
          <w:p w14:paraId="38833E9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特殊危重患者护理记录单（常用）</w:t>
            </w:r>
          </w:p>
        </w:tc>
        <w:tc>
          <w:tcPr>
            <w:tcW w:w="850" w:type="dxa"/>
            <w:vMerge w:val="restart"/>
            <w:noWrap w:val="0"/>
            <w:vAlign w:val="center"/>
          </w:tcPr>
          <w:p w14:paraId="005AB0B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本</w:t>
            </w:r>
          </w:p>
        </w:tc>
        <w:tc>
          <w:tcPr>
            <w:tcW w:w="1361" w:type="dxa"/>
            <w:vMerge w:val="restart"/>
            <w:noWrap w:val="0"/>
            <w:vAlign w:val="center"/>
          </w:tcPr>
          <w:p w14:paraId="55C5051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66BA525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164F22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70BEBCF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37C3E09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Cs/>
                <w:color w:val="000000"/>
                <w:kern w:val="0"/>
                <w:sz w:val="24"/>
                <w:szCs w:val="24"/>
                <w:lang w:bidi="ar"/>
              </w:rPr>
              <w:t>彩色</w:t>
            </w:r>
          </w:p>
        </w:tc>
        <w:tc>
          <w:tcPr>
            <w:tcW w:w="1234" w:type="dxa"/>
            <w:noWrap w:val="0"/>
            <w:vAlign w:val="center"/>
          </w:tcPr>
          <w:p w14:paraId="7046C76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0F1F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51" w:type="dxa"/>
            <w:vMerge w:val="continue"/>
            <w:noWrap w:val="0"/>
            <w:vAlign w:val="center"/>
          </w:tcPr>
          <w:p w14:paraId="3B1DDB2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668726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112863C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5C0D2DE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65C8679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09753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031B4C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45F216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58BD39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5419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noWrap w:val="0"/>
            <w:vAlign w:val="center"/>
          </w:tcPr>
          <w:p w14:paraId="12DC389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7</w:t>
            </w:r>
            <w:r>
              <w:rPr>
                <w:rFonts w:hint="eastAsia" w:ascii="宋体" w:hAnsi="宋体" w:eastAsia="宋体" w:cs="宋体"/>
                <w:color w:val="000000"/>
                <w:kern w:val="0"/>
                <w:sz w:val="24"/>
                <w:szCs w:val="24"/>
                <w:lang w:val="en-US" w:eastAsia="zh-CN" w:bidi="ar"/>
              </w:rPr>
              <w:t>6</w:t>
            </w:r>
          </w:p>
        </w:tc>
        <w:tc>
          <w:tcPr>
            <w:tcW w:w="1985" w:type="dxa"/>
            <w:vMerge w:val="restart"/>
            <w:noWrap w:val="0"/>
            <w:vAlign w:val="center"/>
          </w:tcPr>
          <w:p w14:paraId="62785D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住院病人出入院登记本（加封面）（常用）</w:t>
            </w:r>
          </w:p>
        </w:tc>
        <w:tc>
          <w:tcPr>
            <w:tcW w:w="850" w:type="dxa"/>
            <w:vMerge w:val="restart"/>
            <w:noWrap w:val="0"/>
            <w:vAlign w:val="center"/>
          </w:tcPr>
          <w:p w14:paraId="7356F42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本</w:t>
            </w:r>
          </w:p>
        </w:tc>
        <w:tc>
          <w:tcPr>
            <w:tcW w:w="1361" w:type="dxa"/>
            <w:noWrap w:val="0"/>
            <w:vAlign w:val="center"/>
          </w:tcPr>
          <w:p w14:paraId="152F66E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021B441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内页通用80克纸</w:t>
            </w:r>
          </w:p>
        </w:tc>
        <w:tc>
          <w:tcPr>
            <w:tcW w:w="943" w:type="dxa"/>
            <w:noWrap w:val="0"/>
            <w:vAlign w:val="center"/>
          </w:tcPr>
          <w:p w14:paraId="38767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136673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323F4DC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276C1C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5CEB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noWrap w:val="0"/>
            <w:vAlign w:val="center"/>
          </w:tcPr>
          <w:p w14:paraId="57EAFFD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985" w:type="dxa"/>
            <w:vMerge w:val="continue"/>
            <w:noWrap w:val="0"/>
            <w:vAlign w:val="center"/>
          </w:tcPr>
          <w:p w14:paraId="03A731C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850" w:type="dxa"/>
            <w:vMerge w:val="continue"/>
            <w:noWrap w:val="0"/>
            <w:vAlign w:val="center"/>
          </w:tcPr>
          <w:p w14:paraId="3324252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sz w:val="24"/>
                <w:szCs w:val="24"/>
              </w:rPr>
            </w:pPr>
          </w:p>
        </w:tc>
        <w:tc>
          <w:tcPr>
            <w:tcW w:w="1361" w:type="dxa"/>
            <w:noWrap w:val="0"/>
            <w:vAlign w:val="center"/>
          </w:tcPr>
          <w:p w14:paraId="7A6DF76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noWrap w:val="0"/>
            <w:vAlign w:val="center"/>
          </w:tcPr>
          <w:p w14:paraId="65302C6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sz w:val="24"/>
                <w:szCs w:val="24"/>
              </w:rPr>
              <w:t>封面250克双铜纸</w:t>
            </w:r>
          </w:p>
        </w:tc>
        <w:tc>
          <w:tcPr>
            <w:tcW w:w="943" w:type="dxa"/>
            <w:noWrap w:val="0"/>
            <w:vAlign w:val="center"/>
          </w:tcPr>
          <w:p w14:paraId="638552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3CB852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851" w:type="dxa"/>
            <w:vMerge w:val="continue"/>
            <w:noWrap w:val="0"/>
            <w:vAlign w:val="center"/>
          </w:tcPr>
          <w:p w14:paraId="2BEFB6A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2A8373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437C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1456BCB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7</w:t>
            </w:r>
            <w:r>
              <w:rPr>
                <w:rFonts w:hint="eastAsia" w:ascii="宋体" w:hAnsi="宋体" w:eastAsia="宋体" w:cs="宋体"/>
                <w:color w:val="000000"/>
                <w:kern w:val="0"/>
                <w:sz w:val="24"/>
                <w:szCs w:val="24"/>
                <w:lang w:val="en-US" w:eastAsia="zh-CN" w:bidi="ar"/>
              </w:rPr>
              <w:t>7</w:t>
            </w:r>
          </w:p>
        </w:tc>
        <w:tc>
          <w:tcPr>
            <w:tcW w:w="1985" w:type="dxa"/>
            <w:vMerge w:val="restart"/>
            <w:noWrap w:val="0"/>
            <w:vAlign w:val="center"/>
          </w:tcPr>
          <w:p w14:paraId="599205B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门诊病历续页（常用）</w:t>
            </w:r>
          </w:p>
        </w:tc>
        <w:tc>
          <w:tcPr>
            <w:tcW w:w="850" w:type="dxa"/>
            <w:vMerge w:val="restart"/>
            <w:noWrap w:val="0"/>
            <w:vAlign w:val="center"/>
          </w:tcPr>
          <w:p w14:paraId="67E2EBA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本</w:t>
            </w:r>
          </w:p>
        </w:tc>
        <w:tc>
          <w:tcPr>
            <w:tcW w:w="1361" w:type="dxa"/>
            <w:vMerge w:val="restart"/>
            <w:noWrap w:val="0"/>
            <w:vAlign w:val="center"/>
          </w:tcPr>
          <w:p w14:paraId="51D7C16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297</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210</w:t>
            </w:r>
          </w:p>
        </w:tc>
        <w:tc>
          <w:tcPr>
            <w:tcW w:w="1559" w:type="dxa"/>
            <w:vMerge w:val="restart"/>
            <w:noWrap w:val="0"/>
            <w:vAlign w:val="center"/>
          </w:tcPr>
          <w:p w14:paraId="3118D05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780D4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4C215BC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0A5F1CF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3EA1A04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3D52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77059D9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28E4485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68CAF1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775890C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2EE8896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1DB8EB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24B951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4E8312F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6592B97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6A9E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restart"/>
            <w:noWrap w:val="0"/>
            <w:vAlign w:val="center"/>
          </w:tcPr>
          <w:p w14:paraId="498C5EC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7</w:t>
            </w:r>
            <w:r>
              <w:rPr>
                <w:rFonts w:hint="eastAsia" w:ascii="宋体" w:hAnsi="宋体" w:eastAsia="宋体" w:cs="宋体"/>
                <w:color w:val="000000"/>
                <w:kern w:val="0"/>
                <w:sz w:val="24"/>
                <w:szCs w:val="24"/>
                <w:lang w:val="en-US" w:eastAsia="zh-CN" w:bidi="ar"/>
              </w:rPr>
              <w:t>8</w:t>
            </w:r>
          </w:p>
        </w:tc>
        <w:tc>
          <w:tcPr>
            <w:tcW w:w="1985" w:type="dxa"/>
            <w:vMerge w:val="restart"/>
            <w:noWrap w:val="0"/>
            <w:vAlign w:val="center"/>
          </w:tcPr>
          <w:p w14:paraId="3FAC94B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工作人员请假审批表（常用）</w:t>
            </w:r>
          </w:p>
        </w:tc>
        <w:tc>
          <w:tcPr>
            <w:tcW w:w="850" w:type="dxa"/>
            <w:vMerge w:val="restart"/>
            <w:noWrap w:val="0"/>
            <w:vAlign w:val="center"/>
          </w:tcPr>
          <w:p w14:paraId="7B97BB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本</w:t>
            </w:r>
          </w:p>
        </w:tc>
        <w:tc>
          <w:tcPr>
            <w:tcW w:w="1361" w:type="dxa"/>
            <w:vMerge w:val="restart"/>
            <w:noWrap w:val="0"/>
            <w:vAlign w:val="center"/>
          </w:tcPr>
          <w:p w14:paraId="090D825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color w:val="000000"/>
                <w:kern w:val="0"/>
                <w:sz w:val="24"/>
                <w:szCs w:val="24"/>
                <w:lang w:bidi="ar"/>
              </w:rPr>
              <w:t>133</w:t>
            </w:r>
            <w:r>
              <w:rPr>
                <w:rFonts w:hint="eastAsia" w:ascii="宋体" w:hAnsi="宋体" w:eastAsia="宋体" w:cs="宋体"/>
                <w:bCs/>
                <w:sz w:val="24"/>
                <w:szCs w:val="24"/>
              </w:rPr>
              <w:t>×</w:t>
            </w:r>
            <w:r>
              <w:rPr>
                <w:rFonts w:hint="eastAsia" w:ascii="宋体" w:hAnsi="宋体" w:eastAsia="宋体" w:cs="宋体"/>
                <w:bCs/>
                <w:color w:val="000000"/>
                <w:kern w:val="0"/>
                <w:sz w:val="24"/>
                <w:szCs w:val="24"/>
                <w:lang w:bidi="ar"/>
              </w:rPr>
              <w:t>90</w:t>
            </w:r>
          </w:p>
        </w:tc>
        <w:tc>
          <w:tcPr>
            <w:tcW w:w="1559" w:type="dxa"/>
            <w:vMerge w:val="restart"/>
            <w:noWrap w:val="0"/>
            <w:vAlign w:val="center"/>
          </w:tcPr>
          <w:p w14:paraId="51C6490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5F8162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18.50 </w:t>
            </w:r>
          </w:p>
        </w:tc>
        <w:tc>
          <w:tcPr>
            <w:tcW w:w="757" w:type="dxa"/>
            <w:vMerge w:val="restart"/>
            <w:noWrap w:val="0"/>
            <w:vAlign w:val="center"/>
          </w:tcPr>
          <w:p w14:paraId="4BACF2F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vMerge w:val="restart"/>
            <w:noWrap w:val="0"/>
            <w:vAlign w:val="center"/>
          </w:tcPr>
          <w:p w14:paraId="1CF3E1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60D1290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50以上（含50）</w:t>
            </w:r>
          </w:p>
        </w:tc>
      </w:tr>
      <w:tr w14:paraId="6763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51" w:type="dxa"/>
            <w:vMerge w:val="continue"/>
            <w:noWrap w:val="0"/>
            <w:vAlign w:val="center"/>
          </w:tcPr>
          <w:p w14:paraId="500FAC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09BCA9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784DFD4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7305412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559" w:type="dxa"/>
            <w:vMerge w:val="continue"/>
            <w:noWrap w:val="0"/>
            <w:vAlign w:val="center"/>
          </w:tcPr>
          <w:p w14:paraId="4EDC52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943" w:type="dxa"/>
            <w:noWrap w:val="0"/>
            <w:vAlign w:val="center"/>
          </w:tcPr>
          <w:p w14:paraId="2A93E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20.50 </w:t>
            </w:r>
          </w:p>
        </w:tc>
        <w:tc>
          <w:tcPr>
            <w:tcW w:w="757" w:type="dxa"/>
            <w:vMerge w:val="continue"/>
            <w:noWrap w:val="0"/>
            <w:vAlign w:val="center"/>
          </w:tcPr>
          <w:p w14:paraId="12C82D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4ABC672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center"/>
          </w:tcPr>
          <w:p w14:paraId="687FDD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49以下(含</w:t>
            </w:r>
            <w:r>
              <w:rPr>
                <w:rFonts w:hint="eastAsia" w:ascii="宋体" w:hAnsi="宋体" w:eastAsia="宋体" w:cs="宋体"/>
                <w:bCs/>
                <w:color w:val="000000"/>
                <w:kern w:val="0"/>
                <w:sz w:val="24"/>
                <w:szCs w:val="24"/>
                <w:lang w:val="en-US" w:eastAsia="zh-CN" w:bidi="ar"/>
              </w:rPr>
              <w:t>1-49</w:t>
            </w:r>
            <w:r>
              <w:rPr>
                <w:rFonts w:hint="eastAsia" w:ascii="宋体" w:hAnsi="宋体" w:eastAsia="宋体" w:cs="宋体"/>
                <w:bCs/>
                <w:color w:val="000000"/>
                <w:kern w:val="0"/>
                <w:sz w:val="24"/>
                <w:szCs w:val="24"/>
                <w:lang w:bidi="ar"/>
              </w:rPr>
              <w:t>本)</w:t>
            </w:r>
          </w:p>
        </w:tc>
      </w:tr>
      <w:tr w14:paraId="4FBA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restart"/>
            <w:noWrap w:val="0"/>
            <w:vAlign w:val="center"/>
          </w:tcPr>
          <w:p w14:paraId="7C34B20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7</w:t>
            </w:r>
            <w:r>
              <w:rPr>
                <w:rFonts w:hint="eastAsia" w:ascii="宋体" w:hAnsi="宋体" w:eastAsia="宋体" w:cs="宋体"/>
                <w:color w:val="000000"/>
                <w:kern w:val="0"/>
                <w:sz w:val="24"/>
                <w:szCs w:val="24"/>
                <w:lang w:val="en-US" w:eastAsia="zh-CN" w:bidi="ar"/>
              </w:rPr>
              <w:t>9</w:t>
            </w:r>
          </w:p>
        </w:tc>
        <w:tc>
          <w:tcPr>
            <w:tcW w:w="1985" w:type="dxa"/>
            <w:vMerge w:val="restart"/>
            <w:noWrap w:val="0"/>
            <w:vAlign w:val="center"/>
          </w:tcPr>
          <w:p w14:paraId="39D89A3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首页红边（暂定）</w:t>
            </w:r>
          </w:p>
        </w:tc>
        <w:tc>
          <w:tcPr>
            <w:tcW w:w="850" w:type="dxa"/>
            <w:vMerge w:val="restart"/>
            <w:noWrap w:val="0"/>
            <w:vAlign w:val="center"/>
          </w:tcPr>
          <w:p w14:paraId="2D1A96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张</w:t>
            </w:r>
          </w:p>
        </w:tc>
        <w:tc>
          <w:tcPr>
            <w:tcW w:w="1361" w:type="dxa"/>
            <w:vMerge w:val="restart"/>
            <w:noWrap w:val="0"/>
            <w:vAlign w:val="center"/>
          </w:tcPr>
          <w:p w14:paraId="6FAE1F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rPr>
              <w:t>297×210</w:t>
            </w:r>
          </w:p>
        </w:tc>
        <w:tc>
          <w:tcPr>
            <w:tcW w:w="1559" w:type="dxa"/>
            <w:noWrap w:val="0"/>
            <w:vAlign w:val="center"/>
          </w:tcPr>
          <w:p w14:paraId="4687B4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200克铜版纸</w:t>
            </w:r>
          </w:p>
        </w:tc>
        <w:tc>
          <w:tcPr>
            <w:tcW w:w="943" w:type="dxa"/>
            <w:noWrap w:val="0"/>
            <w:vAlign w:val="center"/>
          </w:tcPr>
          <w:p w14:paraId="76EB11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bidi="ar"/>
              </w:rPr>
            </w:pPr>
            <w:r>
              <w:rPr>
                <w:rFonts w:hint="eastAsia" w:ascii="宋体" w:hAnsi="宋体" w:eastAsia="宋体" w:cs="宋体"/>
                <w:i w:val="0"/>
                <w:iCs w:val="0"/>
                <w:color w:val="000000"/>
                <w:kern w:val="0"/>
                <w:sz w:val="24"/>
                <w:szCs w:val="24"/>
                <w:u w:val="none"/>
                <w:lang w:val="en-US" w:eastAsia="zh-CN" w:bidi="ar"/>
              </w:rPr>
              <w:t xml:space="preserve">2.18 </w:t>
            </w:r>
          </w:p>
        </w:tc>
        <w:tc>
          <w:tcPr>
            <w:tcW w:w="757" w:type="dxa"/>
            <w:vMerge w:val="restart"/>
            <w:noWrap w:val="0"/>
            <w:vAlign w:val="center"/>
          </w:tcPr>
          <w:p w14:paraId="61E06D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restart"/>
            <w:noWrap w:val="0"/>
            <w:vAlign w:val="center"/>
          </w:tcPr>
          <w:p w14:paraId="0D3879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vMerge w:val="restart"/>
            <w:noWrap w:val="0"/>
            <w:vAlign w:val="top"/>
          </w:tcPr>
          <w:p w14:paraId="1E60201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3B02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Merge w:val="continue"/>
            <w:noWrap w:val="0"/>
            <w:vAlign w:val="center"/>
          </w:tcPr>
          <w:p w14:paraId="3EBB341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1985" w:type="dxa"/>
            <w:vMerge w:val="continue"/>
            <w:noWrap w:val="0"/>
            <w:vAlign w:val="center"/>
          </w:tcPr>
          <w:p w14:paraId="1B6AF3C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0" w:type="dxa"/>
            <w:vMerge w:val="continue"/>
            <w:noWrap w:val="0"/>
            <w:vAlign w:val="center"/>
          </w:tcPr>
          <w:p w14:paraId="322E727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361" w:type="dxa"/>
            <w:vMerge w:val="continue"/>
            <w:noWrap w:val="0"/>
            <w:vAlign w:val="center"/>
          </w:tcPr>
          <w:p w14:paraId="0BEBCC2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p>
        </w:tc>
        <w:tc>
          <w:tcPr>
            <w:tcW w:w="1559" w:type="dxa"/>
            <w:noWrap w:val="0"/>
            <w:vAlign w:val="center"/>
          </w:tcPr>
          <w:p w14:paraId="3F7CAD6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bidi="ar"/>
              </w:rPr>
              <w:t>200克哑粉纸</w:t>
            </w:r>
          </w:p>
        </w:tc>
        <w:tc>
          <w:tcPr>
            <w:tcW w:w="943" w:type="dxa"/>
            <w:noWrap w:val="0"/>
            <w:vAlign w:val="center"/>
          </w:tcPr>
          <w:p w14:paraId="248EFD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2.30 </w:t>
            </w:r>
          </w:p>
        </w:tc>
        <w:tc>
          <w:tcPr>
            <w:tcW w:w="757" w:type="dxa"/>
            <w:vMerge w:val="continue"/>
            <w:noWrap w:val="0"/>
            <w:vAlign w:val="center"/>
          </w:tcPr>
          <w:p w14:paraId="1E5CCB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6A7A13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vMerge w:val="continue"/>
            <w:noWrap w:val="0"/>
            <w:vAlign w:val="top"/>
          </w:tcPr>
          <w:p w14:paraId="018CBCF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4BC8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shd w:val="clear" w:color="auto" w:fill="auto"/>
            <w:noWrap w:val="0"/>
            <w:vAlign w:val="center"/>
          </w:tcPr>
          <w:p w14:paraId="64E531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80</w:t>
            </w:r>
          </w:p>
        </w:tc>
        <w:tc>
          <w:tcPr>
            <w:tcW w:w="1985" w:type="dxa"/>
            <w:shd w:val="clear" w:color="auto" w:fill="auto"/>
            <w:noWrap w:val="0"/>
            <w:vAlign w:val="center"/>
          </w:tcPr>
          <w:p w14:paraId="30A06B7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项目资料汇编</w:t>
            </w:r>
          </w:p>
          <w:p w14:paraId="189046E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（封装）</w:t>
            </w:r>
          </w:p>
        </w:tc>
        <w:tc>
          <w:tcPr>
            <w:tcW w:w="850" w:type="dxa"/>
            <w:shd w:val="clear" w:color="auto" w:fill="auto"/>
            <w:noWrap w:val="0"/>
            <w:vAlign w:val="center"/>
          </w:tcPr>
          <w:p w14:paraId="562DBEC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本</w:t>
            </w:r>
          </w:p>
        </w:tc>
        <w:tc>
          <w:tcPr>
            <w:tcW w:w="1361" w:type="dxa"/>
            <w:shd w:val="clear" w:color="auto" w:fill="auto"/>
            <w:noWrap w:val="0"/>
            <w:vAlign w:val="center"/>
          </w:tcPr>
          <w:p w14:paraId="42335DA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bCs/>
                <w:sz w:val="24"/>
                <w:szCs w:val="24"/>
              </w:rPr>
              <w:t>297×210</w:t>
            </w:r>
          </w:p>
        </w:tc>
        <w:tc>
          <w:tcPr>
            <w:tcW w:w="1559" w:type="dxa"/>
            <w:shd w:val="clear" w:color="auto" w:fill="auto"/>
            <w:noWrap w:val="0"/>
            <w:vAlign w:val="center"/>
          </w:tcPr>
          <w:p w14:paraId="076F19A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bCs/>
                <w:color w:val="000000"/>
                <w:kern w:val="0"/>
                <w:sz w:val="24"/>
                <w:szCs w:val="24"/>
                <w:lang w:bidi="ar"/>
              </w:rPr>
              <w:t>200克铜版纸</w:t>
            </w:r>
          </w:p>
        </w:tc>
        <w:tc>
          <w:tcPr>
            <w:tcW w:w="943" w:type="dxa"/>
            <w:shd w:val="clear" w:color="auto" w:fill="auto"/>
            <w:noWrap w:val="0"/>
            <w:vAlign w:val="center"/>
          </w:tcPr>
          <w:p w14:paraId="595CE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32.50 </w:t>
            </w:r>
          </w:p>
        </w:tc>
        <w:tc>
          <w:tcPr>
            <w:tcW w:w="757" w:type="dxa"/>
            <w:shd w:val="clear" w:color="auto" w:fill="auto"/>
            <w:noWrap w:val="0"/>
            <w:vAlign w:val="center"/>
          </w:tcPr>
          <w:p w14:paraId="39112C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p>
        </w:tc>
        <w:tc>
          <w:tcPr>
            <w:tcW w:w="851" w:type="dxa"/>
            <w:shd w:val="clear" w:color="auto" w:fill="auto"/>
            <w:noWrap w:val="0"/>
            <w:vAlign w:val="center"/>
          </w:tcPr>
          <w:p w14:paraId="5DB309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p>
        </w:tc>
        <w:tc>
          <w:tcPr>
            <w:tcW w:w="1234" w:type="dxa"/>
            <w:shd w:val="clear" w:color="auto" w:fill="auto"/>
            <w:noWrap w:val="0"/>
            <w:vAlign w:val="top"/>
          </w:tcPr>
          <w:p w14:paraId="3D66080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p>
        </w:tc>
      </w:tr>
      <w:tr w14:paraId="789D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0007D58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81</w:t>
            </w:r>
          </w:p>
        </w:tc>
        <w:tc>
          <w:tcPr>
            <w:tcW w:w="1985" w:type="dxa"/>
            <w:noWrap w:val="0"/>
            <w:vAlign w:val="center"/>
          </w:tcPr>
          <w:p w14:paraId="064C913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科室消防安全检查登记本</w:t>
            </w:r>
          </w:p>
        </w:tc>
        <w:tc>
          <w:tcPr>
            <w:tcW w:w="850" w:type="dxa"/>
            <w:noWrap w:val="0"/>
            <w:vAlign w:val="center"/>
          </w:tcPr>
          <w:p w14:paraId="1DACF5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eastAsia="zh-CN"/>
              </w:rPr>
            </w:pPr>
            <w:r>
              <w:rPr>
                <w:rFonts w:hint="eastAsia" w:ascii="宋体" w:hAnsi="宋体" w:eastAsia="宋体" w:cs="宋体"/>
                <w:bCs/>
                <w:sz w:val="24"/>
                <w:szCs w:val="24"/>
                <w:lang w:eastAsia="zh-CN"/>
              </w:rPr>
              <w:t>本</w:t>
            </w:r>
          </w:p>
        </w:tc>
        <w:tc>
          <w:tcPr>
            <w:tcW w:w="1361" w:type="dxa"/>
            <w:noWrap w:val="0"/>
            <w:vAlign w:val="center"/>
          </w:tcPr>
          <w:p w14:paraId="20FCCD3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370×45</w:t>
            </w:r>
          </w:p>
        </w:tc>
        <w:tc>
          <w:tcPr>
            <w:tcW w:w="1559" w:type="dxa"/>
            <w:noWrap w:val="0"/>
            <w:vAlign w:val="center"/>
          </w:tcPr>
          <w:p w14:paraId="053431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250克铜版纸</w:t>
            </w:r>
          </w:p>
        </w:tc>
        <w:tc>
          <w:tcPr>
            <w:tcW w:w="943" w:type="dxa"/>
            <w:noWrap w:val="0"/>
            <w:vAlign w:val="center"/>
          </w:tcPr>
          <w:p w14:paraId="74BBE2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15.00 </w:t>
            </w:r>
          </w:p>
        </w:tc>
        <w:tc>
          <w:tcPr>
            <w:tcW w:w="757" w:type="dxa"/>
            <w:noWrap w:val="0"/>
            <w:vAlign w:val="center"/>
          </w:tcPr>
          <w:p w14:paraId="4ACB10F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49页/本</w:t>
            </w:r>
          </w:p>
        </w:tc>
        <w:tc>
          <w:tcPr>
            <w:tcW w:w="851" w:type="dxa"/>
            <w:noWrap w:val="0"/>
            <w:vAlign w:val="center"/>
          </w:tcPr>
          <w:p w14:paraId="1045A75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60AA2B2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2351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20BF939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82</w:t>
            </w:r>
          </w:p>
        </w:tc>
        <w:tc>
          <w:tcPr>
            <w:tcW w:w="1985" w:type="dxa"/>
            <w:noWrap w:val="0"/>
            <w:vAlign w:val="center"/>
          </w:tcPr>
          <w:p w14:paraId="5BF4843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视频监控值班记录本</w:t>
            </w:r>
          </w:p>
        </w:tc>
        <w:tc>
          <w:tcPr>
            <w:tcW w:w="850" w:type="dxa"/>
            <w:noWrap w:val="0"/>
            <w:vAlign w:val="center"/>
          </w:tcPr>
          <w:p w14:paraId="729C4AA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14271C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6203F48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封面250克双铜纸</w:t>
            </w:r>
          </w:p>
        </w:tc>
        <w:tc>
          <w:tcPr>
            <w:tcW w:w="943" w:type="dxa"/>
            <w:noWrap w:val="0"/>
            <w:vAlign w:val="center"/>
          </w:tcPr>
          <w:p w14:paraId="7A83C5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25.00 </w:t>
            </w:r>
          </w:p>
        </w:tc>
        <w:tc>
          <w:tcPr>
            <w:tcW w:w="757" w:type="dxa"/>
            <w:noWrap w:val="0"/>
            <w:vAlign w:val="center"/>
          </w:tcPr>
          <w:p w14:paraId="7ECEEC9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790F39B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5F93E3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2DDF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53717CA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83</w:t>
            </w:r>
          </w:p>
        </w:tc>
        <w:tc>
          <w:tcPr>
            <w:tcW w:w="1985" w:type="dxa"/>
            <w:noWrap w:val="0"/>
            <w:vAlign w:val="center"/>
          </w:tcPr>
          <w:p w14:paraId="4271A4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防火巡查记录本</w:t>
            </w:r>
          </w:p>
        </w:tc>
        <w:tc>
          <w:tcPr>
            <w:tcW w:w="850" w:type="dxa"/>
            <w:noWrap w:val="0"/>
            <w:vAlign w:val="center"/>
          </w:tcPr>
          <w:p w14:paraId="2FB7F7A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403BE62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66F700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内页80克双胶纸</w:t>
            </w:r>
          </w:p>
        </w:tc>
        <w:tc>
          <w:tcPr>
            <w:tcW w:w="943" w:type="dxa"/>
            <w:noWrap w:val="0"/>
            <w:vAlign w:val="center"/>
          </w:tcPr>
          <w:p w14:paraId="44201C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15.00 </w:t>
            </w:r>
          </w:p>
        </w:tc>
        <w:tc>
          <w:tcPr>
            <w:tcW w:w="757" w:type="dxa"/>
            <w:noWrap w:val="0"/>
            <w:vAlign w:val="center"/>
          </w:tcPr>
          <w:p w14:paraId="581169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5413776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26BF67C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2C05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FD3CE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84</w:t>
            </w:r>
          </w:p>
        </w:tc>
        <w:tc>
          <w:tcPr>
            <w:tcW w:w="1985" w:type="dxa"/>
            <w:noWrap w:val="0"/>
            <w:vAlign w:val="center"/>
          </w:tcPr>
          <w:p w14:paraId="56BB196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紫外线灯使用监测登记本</w:t>
            </w:r>
          </w:p>
        </w:tc>
        <w:tc>
          <w:tcPr>
            <w:tcW w:w="850" w:type="dxa"/>
            <w:noWrap w:val="0"/>
            <w:vAlign w:val="center"/>
          </w:tcPr>
          <w:p w14:paraId="3EC7753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010233B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128553B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封面250克铜版纸</w:t>
            </w:r>
          </w:p>
        </w:tc>
        <w:tc>
          <w:tcPr>
            <w:tcW w:w="943" w:type="dxa"/>
            <w:noWrap w:val="0"/>
            <w:vAlign w:val="center"/>
          </w:tcPr>
          <w:p w14:paraId="243AD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18.75 </w:t>
            </w:r>
          </w:p>
        </w:tc>
        <w:tc>
          <w:tcPr>
            <w:tcW w:w="757" w:type="dxa"/>
            <w:noWrap w:val="0"/>
            <w:vAlign w:val="center"/>
          </w:tcPr>
          <w:p w14:paraId="5742F4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2E57AA8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06F74E2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725C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3969B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85</w:t>
            </w:r>
          </w:p>
        </w:tc>
        <w:tc>
          <w:tcPr>
            <w:tcW w:w="1985" w:type="dxa"/>
            <w:noWrap w:val="0"/>
            <w:vAlign w:val="center"/>
          </w:tcPr>
          <w:p w14:paraId="5A9B69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环境表面消毒登记本</w:t>
            </w:r>
          </w:p>
        </w:tc>
        <w:tc>
          <w:tcPr>
            <w:tcW w:w="850" w:type="dxa"/>
            <w:noWrap w:val="0"/>
            <w:vAlign w:val="center"/>
          </w:tcPr>
          <w:p w14:paraId="65DDDD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2BCCDBE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65866DC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封面250克铜版纸</w:t>
            </w:r>
          </w:p>
        </w:tc>
        <w:tc>
          <w:tcPr>
            <w:tcW w:w="943" w:type="dxa"/>
            <w:noWrap w:val="0"/>
            <w:vAlign w:val="center"/>
          </w:tcPr>
          <w:p w14:paraId="4CDA3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18.75 </w:t>
            </w:r>
          </w:p>
        </w:tc>
        <w:tc>
          <w:tcPr>
            <w:tcW w:w="757" w:type="dxa"/>
            <w:noWrap w:val="0"/>
            <w:vAlign w:val="center"/>
          </w:tcPr>
          <w:p w14:paraId="562E824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6DE5FF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0695197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2472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141AA2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86</w:t>
            </w:r>
          </w:p>
        </w:tc>
        <w:tc>
          <w:tcPr>
            <w:tcW w:w="1985" w:type="dxa"/>
            <w:noWrap w:val="0"/>
            <w:vAlign w:val="center"/>
          </w:tcPr>
          <w:p w14:paraId="05EEDE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隔离单间消毒登记本</w:t>
            </w:r>
          </w:p>
        </w:tc>
        <w:tc>
          <w:tcPr>
            <w:tcW w:w="850" w:type="dxa"/>
            <w:noWrap w:val="0"/>
            <w:vAlign w:val="center"/>
          </w:tcPr>
          <w:p w14:paraId="77580C9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57F7BE5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60086E5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封面250克铜版纸</w:t>
            </w:r>
          </w:p>
        </w:tc>
        <w:tc>
          <w:tcPr>
            <w:tcW w:w="943" w:type="dxa"/>
            <w:noWrap w:val="0"/>
            <w:vAlign w:val="center"/>
          </w:tcPr>
          <w:p w14:paraId="40AF72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18.75 </w:t>
            </w:r>
          </w:p>
        </w:tc>
        <w:tc>
          <w:tcPr>
            <w:tcW w:w="757" w:type="dxa"/>
            <w:noWrap w:val="0"/>
            <w:vAlign w:val="center"/>
          </w:tcPr>
          <w:p w14:paraId="072AF29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6DFE4A1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625D39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63B4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026523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87</w:t>
            </w:r>
          </w:p>
        </w:tc>
        <w:tc>
          <w:tcPr>
            <w:tcW w:w="1985" w:type="dxa"/>
            <w:noWrap w:val="0"/>
            <w:vAlign w:val="center"/>
          </w:tcPr>
          <w:p w14:paraId="665C28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消毒监测登记本</w:t>
            </w:r>
          </w:p>
        </w:tc>
        <w:tc>
          <w:tcPr>
            <w:tcW w:w="850" w:type="dxa"/>
            <w:noWrap w:val="0"/>
            <w:vAlign w:val="center"/>
          </w:tcPr>
          <w:p w14:paraId="108977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0BBBF2C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7667EA0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封面250克铜版纸</w:t>
            </w:r>
          </w:p>
        </w:tc>
        <w:tc>
          <w:tcPr>
            <w:tcW w:w="943" w:type="dxa"/>
            <w:noWrap w:val="0"/>
            <w:vAlign w:val="center"/>
          </w:tcPr>
          <w:p w14:paraId="3BCD5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587F0B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4F7584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1EFCA27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5469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7C085A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88</w:t>
            </w:r>
          </w:p>
        </w:tc>
        <w:tc>
          <w:tcPr>
            <w:tcW w:w="1985" w:type="dxa"/>
            <w:noWrap w:val="0"/>
            <w:vAlign w:val="center"/>
          </w:tcPr>
          <w:p w14:paraId="4650A3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业务学习记录本</w:t>
            </w:r>
          </w:p>
        </w:tc>
        <w:tc>
          <w:tcPr>
            <w:tcW w:w="850" w:type="dxa"/>
            <w:noWrap w:val="0"/>
            <w:vAlign w:val="center"/>
          </w:tcPr>
          <w:p w14:paraId="0E50F5F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2A5D619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62E3035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内页通用80克纸</w:t>
            </w:r>
          </w:p>
        </w:tc>
        <w:tc>
          <w:tcPr>
            <w:tcW w:w="943" w:type="dxa"/>
            <w:noWrap w:val="0"/>
            <w:vAlign w:val="center"/>
          </w:tcPr>
          <w:p w14:paraId="13DF9A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0D47D4B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7835DD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14571A7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09C9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549A0CB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89</w:t>
            </w:r>
          </w:p>
        </w:tc>
        <w:tc>
          <w:tcPr>
            <w:tcW w:w="1985" w:type="dxa"/>
            <w:noWrap w:val="0"/>
            <w:vAlign w:val="center"/>
          </w:tcPr>
          <w:p w14:paraId="1F6F7A8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单位每日（周）防火巡查记录本</w:t>
            </w:r>
          </w:p>
        </w:tc>
        <w:tc>
          <w:tcPr>
            <w:tcW w:w="850" w:type="dxa"/>
            <w:noWrap w:val="0"/>
            <w:vAlign w:val="center"/>
          </w:tcPr>
          <w:p w14:paraId="3C61BE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11D8F3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05C5323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封面250克铜版纸</w:t>
            </w:r>
          </w:p>
        </w:tc>
        <w:tc>
          <w:tcPr>
            <w:tcW w:w="943" w:type="dxa"/>
            <w:noWrap w:val="0"/>
            <w:vAlign w:val="center"/>
          </w:tcPr>
          <w:p w14:paraId="4927D9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421762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0DE82BE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388A5CB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3157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4DAC9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90</w:t>
            </w:r>
          </w:p>
        </w:tc>
        <w:tc>
          <w:tcPr>
            <w:tcW w:w="1985" w:type="dxa"/>
            <w:noWrap w:val="0"/>
            <w:vAlign w:val="center"/>
          </w:tcPr>
          <w:p w14:paraId="4E2477E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病人登记本（横版A4）</w:t>
            </w:r>
          </w:p>
        </w:tc>
        <w:tc>
          <w:tcPr>
            <w:tcW w:w="850" w:type="dxa"/>
            <w:noWrap w:val="0"/>
            <w:vAlign w:val="center"/>
          </w:tcPr>
          <w:p w14:paraId="5689D6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413838A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0860549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封面250克铜版纸</w:t>
            </w:r>
          </w:p>
        </w:tc>
        <w:tc>
          <w:tcPr>
            <w:tcW w:w="943" w:type="dxa"/>
            <w:noWrap w:val="0"/>
            <w:vAlign w:val="center"/>
          </w:tcPr>
          <w:p w14:paraId="24C694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296994C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692F02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10AD6FF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6245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52B410B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91</w:t>
            </w:r>
          </w:p>
        </w:tc>
        <w:tc>
          <w:tcPr>
            <w:tcW w:w="1985" w:type="dxa"/>
            <w:noWrap w:val="0"/>
            <w:vAlign w:val="center"/>
          </w:tcPr>
          <w:p w14:paraId="3E711E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医保类型转换登记本</w:t>
            </w:r>
          </w:p>
        </w:tc>
        <w:tc>
          <w:tcPr>
            <w:tcW w:w="850" w:type="dxa"/>
            <w:noWrap w:val="0"/>
            <w:vAlign w:val="center"/>
          </w:tcPr>
          <w:p w14:paraId="79674C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6B86C40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05E038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通用80克云镜纸</w:t>
            </w:r>
          </w:p>
        </w:tc>
        <w:tc>
          <w:tcPr>
            <w:tcW w:w="943" w:type="dxa"/>
            <w:noWrap w:val="0"/>
            <w:vAlign w:val="center"/>
          </w:tcPr>
          <w:p w14:paraId="697F4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790A309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75F7355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5F57F45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45B1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77C52A1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92</w:t>
            </w:r>
          </w:p>
        </w:tc>
        <w:tc>
          <w:tcPr>
            <w:tcW w:w="1985" w:type="dxa"/>
            <w:noWrap w:val="0"/>
            <w:vAlign w:val="center"/>
          </w:tcPr>
          <w:p w14:paraId="78142BC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早会记录本</w:t>
            </w:r>
          </w:p>
        </w:tc>
        <w:tc>
          <w:tcPr>
            <w:tcW w:w="850" w:type="dxa"/>
            <w:noWrap w:val="0"/>
            <w:vAlign w:val="center"/>
          </w:tcPr>
          <w:p w14:paraId="438DBBA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bCs/>
                <w:sz w:val="24"/>
                <w:szCs w:val="24"/>
                <w:lang w:eastAsia="zh-CN"/>
              </w:rPr>
              <w:t>本</w:t>
            </w:r>
          </w:p>
        </w:tc>
        <w:tc>
          <w:tcPr>
            <w:tcW w:w="1361" w:type="dxa"/>
            <w:noWrap w:val="0"/>
            <w:vAlign w:val="center"/>
          </w:tcPr>
          <w:p w14:paraId="7D2EFE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51705A5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通用80克云镜纸</w:t>
            </w:r>
          </w:p>
        </w:tc>
        <w:tc>
          <w:tcPr>
            <w:tcW w:w="943" w:type="dxa"/>
            <w:noWrap w:val="0"/>
            <w:vAlign w:val="center"/>
          </w:tcPr>
          <w:p w14:paraId="17DB8F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0DA9BF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747FE1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21657A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3137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4F38DB1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93</w:t>
            </w:r>
          </w:p>
        </w:tc>
        <w:tc>
          <w:tcPr>
            <w:tcW w:w="1985" w:type="dxa"/>
            <w:noWrap w:val="0"/>
            <w:vAlign w:val="center"/>
          </w:tcPr>
          <w:p w14:paraId="767E90C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居民死亡医学证明（推断）书（双联）A4</w:t>
            </w:r>
          </w:p>
        </w:tc>
        <w:tc>
          <w:tcPr>
            <w:tcW w:w="850" w:type="dxa"/>
            <w:noWrap w:val="0"/>
            <w:vAlign w:val="center"/>
          </w:tcPr>
          <w:p w14:paraId="3161DF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本</w:t>
            </w:r>
          </w:p>
        </w:tc>
        <w:tc>
          <w:tcPr>
            <w:tcW w:w="1361" w:type="dxa"/>
            <w:noWrap w:val="0"/>
            <w:vAlign w:val="center"/>
          </w:tcPr>
          <w:p w14:paraId="0BC465D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A4</w:t>
            </w:r>
          </w:p>
        </w:tc>
        <w:tc>
          <w:tcPr>
            <w:tcW w:w="1559" w:type="dxa"/>
            <w:noWrap w:val="0"/>
            <w:vAlign w:val="center"/>
          </w:tcPr>
          <w:p w14:paraId="3CDD98B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无碳纸</w:t>
            </w:r>
          </w:p>
        </w:tc>
        <w:tc>
          <w:tcPr>
            <w:tcW w:w="943" w:type="dxa"/>
            <w:noWrap w:val="0"/>
            <w:vAlign w:val="center"/>
          </w:tcPr>
          <w:p w14:paraId="71ACBE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25.00 </w:t>
            </w:r>
          </w:p>
        </w:tc>
        <w:tc>
          <w:tcPr>
            <w:tcW w:w="757" w:type="dxa"/>
            <w:noWrap w:val="0"/>
            <w:vAlign w:val="center"/>
          </w:tcPr>
          <w:p w14:paraId="72F88C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100页/本</w:t>
            </w:r>
          </w:p>
        </w:tc>
        <w:tc>
          <w:tcPr>
            <w:tcW w:w="851" w:type="dxa"/>
            <w:noWrap w:val="0"/>
            <w:vAlign w:val="center"/>
          </w:tcPr>
          <w:p w14:paraId="5A45C5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彩色</w:t>
            </w:r>
          </w:p>
        </w:tc>
        <w:tc>
          <w:tcPr>
            <w:tcW w:w="1234" w:type="dxa"/>
            <w:noWrap w:val="0"/>
            <w:vAlign w:val="top"/>
          </w:tcPr>
          <w:p w14:paraId="5BBAA1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49D0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50001B8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94</w:t>
            </w:r>
          </w:p>
        </w:tc>
        <w:tc>
          <w:tcPr>
            <w:tcW w:w="1985" w:type="dxa"/>
            <w:noWrap w:val="0"/>
            <w:vAlign w:val="center"/>
          </w:tcPr>
          <w:p w14:paraId="009000F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居民死亡医学证明（推断）书（双联）A5</w:t>
            </w:r>
          </w:p>
        </w:tc>
        <w:tc>
          <w:tcPr>
            <w:tcW w:w="850" w:type="dxa"/>
            <w:noWrap w:val="0"/>
            <w:vAlign w:val="center"/>
          </w:tcPr>
          <w:p w14:paraId="050190C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本</w:t>
            </w:r>
          </w:p>
        </w:tc>
        <w:tc>
          <w:tcPr>
            <w:tcW w:w="1361" w:type="dxa"/>
            <w:noWrap w:val="0"/>
            <w:vAlign w:val="center"/>
          </w:tcPr>
          <w:p w14:paraId="5C7E02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A5</w:t>
            </w:r>
          </w:p>
        </w:tc>
        <w:tc>
          <w:tcPr>
            <w:tcW w:w="1559" w:type="dxa"/>
            <w:noWrap w:val="0"/>
            <w:vAlign w:val="center"/>
          </w:tcPr>
          <w:p w14:paraId="4045E74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无碳纸</w:t>
            </w:r>
          </w:p>
        </w:tc>
        <w:tc>
          <w:tcPr>
            <w:tcW w:w="943" w:type="dxa"/>
            <w:noWrap w:val="0"/>
            <w:vAlign w:val="center"/>
          </w:tcPr>
          <w:p w14:paraId="083B4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20.63 </w:t>
            </w:r>
          </w:p>
        </w:tc>
        <w:tc>
          <w:tcPr>
            <w:tcW w:w="757" w:type="dxa"/>
            <w:noWrap w:val="0"/>
            <w:vAlign w:val="center"/>
          </w:tcPr>
          <w:p w14:paraId="56707A3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100页/本</w:t>
            </w:r>
          </w:p>
        </w:tc>
        <w:tc>
          <w:tcPr>
            <w:tcW w:w="851" w:type="dxa"/>
            <w:noWrap w:val="0"/>
            <w:vAlign w:val="center"/>
          </w:tcPr>
          <w:p w14:paraId="3144E0C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彩色</w:t>
            </w:r>
          </w:p>
        </w:tc>
        <w:tc>
          <w:tcPr>
            <w:tcW w:w="1234" w:type="dxa"/>
            <w:noWrap w:val="0"/>
            <w:vAlign w:val="top"/>
          </w:tcPr>
          <w:p w14:paraId="6BF2E99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3B7C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CA057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95</w:t>
            </w:r>
          </w:p>
        </w:tc>
        <w:tc>
          <w:tcPr>
            <w:tcW w:w="1985" w:type="dxa"/>
            <w:noWrap w:val="0"/>
            <w:vAlign w:val="center"/>
          </w:tcPr>
          <w:p w14:paraId="57625B5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海南省“12356”心理援助热线记录工单</w:t>
            </w:r>
          </w:p>
        </w:tc>
        <w:tc>
          <w:tcPr>
            <w:tcW w:w="850" w:type="dxa"/>
            <w:noWrap w:val="0"/>
            <w:vAlign w:val="center"/>
          </w:tcPr>
          <w:p w14:paraId="5AE4B85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本</w:t>
            </w:r>
          </w:p>
        </w:tc>
        <w:tc>
          <w:tcPr>
            <w:tcW w:w="1361" w:type="dxa"/>
            <w:noWrap w:val="0"/>
            <w:vAlign w:val="center"/>
          </w:tcPr>
          <w:p w14:paraId="2058D05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105EEE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通用80克云镜纸</w:t>
            </w:r>
          </w:p>
        </w:tc>
        <w:tc>
          <w:tcPr>
            <w:tcW w:w="943" w:type="dxa"/>
            <w:noWrap w:val="0"/>
            <w:vAlign w:val="center"/>
          </w:tcPr>
          <w:p w14:paraId="703F21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2C6CF59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100页/本</w:t>
            </w:r>
          </w:p>
        </w:tc>
        <w:tc>
          <w:tcPr>
            <w:tcW w:w="851" w:type="dxa"/>
            <w:noWrap w:val="0"/>
            <w:vAlign w:val="center"/>
          </w:tcPr>
          <w:p w14:paraId="6F51082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彩色</w:t>
            </w:r>
          </w:p>
        </w:tc>
        <w:tc>
          <w:tcPr>
            <w:tcW w:w="1234" w:type="dxa"/>
            <w:noWrap w:val="0"/>
            <w:vAlign w:val="top"/>
          </w:tcPr>
          <w:p w14:paraId="2C5335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542B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1A763E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96</w:t>
            </w:r>
          </w:p>
        </w:tc>
        <w:tc>
          <w:tcPr>
            <w:tcW w:w="1985" w:type="dxa"/>
            <w:noWrap w:val="0"/>
            <w:vAlign w:val="center"/>
          </w:tcPr>
          <w:p w14:paraId="24384A1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海南省“12356”心理援助热线交接班记录本</w:t>
            </w:r>
          </w:p>
        </w:tc>
        <w:tc>
          <w:tcPr>
            <w:tcW w:w="850" w:type="dxa"/>
            <w:noWrap w:val="0"/>
            <w:vAlign w:val="center"/>
          </w:tcPr>
          <w:p w14:paraId="67CE4E3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本</w:t>
            </w:r>
          </w:p>
        </w:tc>
        <w:tc>
          <w:tcPr>
            <w:tcW w:w="1361" w:type="dxa"/>
            <w:noWrap w:val="0"/>
            <w:vAlign w:val="center"/>
          </w:tcPr>
          <w:p w14:paraId="5ED962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2FAB94D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通用80克云镜纸</w:t>
            </w:r>
          </w:p>
        </w:tc>
        <w:tc>
          <w:tcPr>
            <w:tcW w:w="943" w:type="dxa"/>
            <w:noWrap w:val="0"/>
            <w:vAlign w:val="center"/>
          </w:tcPr>
          <w:p w14:paraId="2BE0D7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3666408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100页/本</w:t>
            </w:r>
          </w:p>
        </w:tc>
        <w:tc>
          <w:tcPr>
            <w:tcW w:w="851" w:type="dxa"/>
            <w:noWrap w:val="0"/>
            <w:vAlign w:val="center"/>
          </w:tcPr>
          <w:p w14:paraId="1EFBB98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彩色</w:t>
            </w:r>
          </w:p>
        </w:tc>
        <w:tc>
          <w:tcPr>
            <w:tcW w:w="1234" w:type="dxa"/>
            <w:noWrap w:val="0"/>
            <w:vAlign w:val="top"/>
          </w:tcPr>
          <w:p w14:paraId="6BE6B73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611B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1F32CA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97</w:t>
            </w:r>
          </w:p>
        </w:tc>
        <w:tc>
          <w:tcPr>
            <w:tcW w:w="1985" w:type="dxa"/>
            <w:noWrap w:val="0"/>
            <w:vAlign w:val="center"/>
          </w:tcPr>
          <w:p w14:paraId="2AF8ED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A4三折页</w:t>
            </w:r>
          </w:p>
        </w:tc>
        <w:tc>
          <w:tcPr>
            <w:tcW w:w="850" w:type="dxa"/>
            <w:noWrap w:val="0"/>
            <w:vAlign w:val="center"/>
          </w:tcPr>
          <w:p w14:paraId="509DB7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eastAsia="zh-CN"/>
              </w:rPr>
            </w:pPr>
            <w:r>
              <w:rPr>
                <w:rFonts w:hint="eastAsia" w:ascii="宋体" w:hAnsi="宋体" w:eastAsia="宋体" w:cs="宋体"/>
                <w:bCs/>
                <w:sz w:val="24"/>
                <w:szCs w:val="24"/>
                <w:lang w:eastAsia="zh-CN"/>
              </w:rPr>
              <w:t>张</w:t>
            </w:r>
          </w:p>
        </w:tc>
        <w:tc>
          <w:tcPr>
            <w:tcW w:w="1361" w:type="dxa"/>
            <w:noWrap w:val="0"/>
            <w:vAlign w:val="center"/>
          </w:tcPr>
          <w:p w14:paraId="6A0546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210×285</w:t>
            </w:r>
          </w:p>
        </w:tc>
        <w:tc>
          <w:tcPr>
            <w:tcW w:w="1559" w:type="dxa"/>
            <w:shd w:val="clear" w:color="auto" w:fill="auto"/>
            <w:noWrap w:val="0"/>
            <w:vAlign w:val="center"/>
          </w:tcPr>
          <w:p w14:paraId="1D44DB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200克铜版纸，双面过哑膜，包心折</w:t>
            </w:r>
          </w:p>
        </w:tc>
        <w:tc>
          <w:tcPr>
            <w:tcW w:w="943" w:type="dxa"/>
            <w:noWrap w:val="0"/>
            <w:vAlign w:val="center"/>
          </w:tcPr>
          <w:p w14:paraId="6CD97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2.44 </w:t>
            </w:r>
          </w:p>
        </w:tc>
        <w:tc>
          <w:tcPr>
            <w:tcW w:w="757" w:type="dxa"/>
            <w:noWrap w:val="0"/>
            <w:vAlign w:val="center"/>
          </w:tcPr>
          <w:p w14:paraId="33B2849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129D21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彩色</w:t>
            </w:r>
          </w:p>
        </w:tc>
        <w:tc>
          <w:tcPr>
            <w:tcW w:w="1234" w:type="dxa"/>
            <w:noWrap w:val="0"/>
            <w:vAlign w:val="top"/>
          </w:tcPr>
          <w:p w14:paraId="7E3713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1671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46A343C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98</w:t>
            </w:r>
          </w:p>
        </w:tc>
        <w:tc>
          <w:tcPr>
            <w:tcW w:w="1985" w:type="dxa"/>
            <w:noWrap w:val="0"/>
            <w:vAlign w:val="center"/>
          </w:tcPr>
          <w:p w14:paraId="337B1F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制度汇编</w:t>
            </w:r>
          </w:p>
        </w:tc>
        <w:tc>
          <w:tcPr>
            <w:tcW w:w="850" w:type="dxa"/>
            <w:noWrap w:val="0"/>
            <w:vAlign w:val="center"/>
          </w:tcPr>
          <w:p w14:paraId="3A197BA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lang w:eastAsia="zh-CN"/>
              </w:rPr>
            </w:pPr>
            <w:r>
              <w:rPr>
                <w:rFonts w:hint="eastAsia" w:ascii="宋体" w:hAnsi="宋体" w:eastAsia="宋体" w:cs="宋体"/>
                <w:bCs/>
                <w:sz w:val="24"/>
                <w:szCs w:val="24"/>
                <w:lang w:eastAsia="zh-CN"/>
              </w:rPr>
              <w:t>套</w:t>
            </w:r>
          </w:p>
        </w:tc>
        <w:tc>
          <w:tcPr>
            <w:tcW w:w="1361" w:type="dxa"/>
            <w:noWrap w:val="0"/>
            <w:vAlign w:val="center"/>
          </w:tcPr>
          <w:p w14:paraId="7A9CFD9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6CA462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通用80克云镜纸</w:t>
            </w:r>
          </w:p>
        </w:tc>
        <w:tc>
          <w:tcPr>
            <w:tcW w:w="943" w:type="dxa"/>
            <w:noWrap w:val="0"/>
            <w:vAlign w:val="center"/>
          </w:tcPr>
          <w:p w14:paraId="7565A0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72.50 </w:t>
            </w:r>
          </w:p>
        </w:tc>
        <w:tc>
          <w:tcPr>
            <w:tcW w:w="757" w:type="dxa"/>
            <w:noWrap w:val="0"/>
            <w:vAlign w:val="center"/>
          </w:tcPr>
          <w:p w14:paraId="39765DC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51EA7D9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top"/>
          </w:tcPr>
          <w:p w14:paraId="0737212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5EAB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B3103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99</w:t>
            </w:r>
          </w:p>
        </w:tc>
        <w:tc>
          <w:tcPr>
            <w:tcW w:w="1985" w:type="dxa"/>
            <w:noWrap w:val="0"/>
            <w:vAlign w:val="center"/>
          </w:tcPr>
          <w:p w14:paraId="58447D9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静脉血栓风险评估护理干预记录单</w:t>
            </w:r>
          </w:p>
        </w:tc>
        <w:tc>
          <w:tcPr>
            <w:tcW w:w="850" w:type="dxa"/>
            <w:noWrap w:val="0"/>
            <w:vAlign w:val="center"/>
          </w:tcPr>
          <w:p w14:paraId="76E8FBA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本</w:t>
            </w:r>
          </w:p>
        </w:tc>
        <w:tc>
          <w:tcPr>
            <w:tcW w:w="1361" w:type="dxa"/>
            <w:noWrap w:val="0"/>
            <w:vAlign w:val="center"/>
          </w:tcPr>
          <w:p w14:paraId="0278F86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36FD4C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通用80克云镜纸</w:t>
            </w:r>
          </w:p>
        </w:tc>
        <w:tc>
          <w:tcPr>
            <w:tcW w:w="943" w:type="dxa"/>
            <w:noWrap w:val="0"/>
            <w:vAlign w:val="center"/>
          </w:tcPr>
          <w:p w14:paraId="452A27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13C9834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3134F18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01147F3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1EF0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7C5723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100</w:t>
            </w:r>
          </w:p>
        </w:tc>
        <w:tc>
          <w:tcPr>
            <w:tcW w:w="1985" w:type="dxa"/>
            <w:noWrap w:val="0"/>
            <w:vAlign w:val="center"/>
          </w:tcPr>
          <w:p w14:paraId="30EFFBA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Barthel指数评定量表（BI）</w:t>
            </w:r>
          </w:p>
        </w:tc>
        <w:tc>
          <w:tcPr>
            <w:tcW w:w="850" w:type="dxa"/>
            <w:noWrap w:val="0"/>
            <w:vAlign w:val="center"/>
          </w:tcPr>
          <w:p w14:paraId="4BBDE32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本</w:t>
            </w:r>
          </w:p>
        </w:tc>
        <w:tc>
          <w:tcPr>
            <w:tcW w:w="1361" w:type="dxa"/>
            <w:noWrap w:val="0"/>
            <w:vAlign w:val="center"/>
          </w:tcPr>
          <w:p w14:paraId="369071C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26C9177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通用80克云镜纸</w:t>
            </w:r>
          </w:p>
        </w:tc>
        <w:tc>
          <w:tcPr>
            <w:tcW w:w="943" w:type="dxa"/>
            <w:noWrap w:val="0"/>
            <w:vAlign w:val="center"/>
          </w:tcPr>
          <w:p w14:paraId="3BD15C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5A96AC0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1D7F51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63E02E3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4B2B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543F2F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101</w:t>
            </w:r>
          </w:p>
        </w:tc>
        <w:tc>
          <w:tcPr>
            <w:tcW w:w="1985" w:type="dxa"/>
            <w:noWrap w:val="0"/>
            <w:vAlign w:val="center"/>
          </w:tcPr>
          <w:p w14:paraId="0E9395E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MECT交接核查表</w:t>
            </w:r>
          </w:p>
        </w:tc>
        <w:tc>
          <w:tcPr>
            <w:tcW w:w="850" w:type="dxa"/>
            <w:noWrap w:val="0"/>
            <w:vAlign w:val="center"/>
          </w:tcPr>
          <w:p w14:paraId="040E2C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本</w:t>
            </w:r>
          </w:p>
        </w:tc>
        <w:tc>
          <w:tcPr>
            <w:tcW w:w="1361" w:type="dxa"/>
            <w:noWrap w:val="0"/>
            <w:vAlign w:val="center"/>
          </w:tcPr>
          <w:p w14:paraId="7DD84FC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2C82C72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通用80克云镜纸</w:t>
            </w:r>
          </w:p>
        </w:tc>
        <w:tc>
          <w:tcPr>
            <w:tcW w:w="943" w:type="dxa"/>
            <w:noWrap w:val="0"/>
            <w:vAlign w:val="center"/>
          </w:tcPr>
          <w:p w14:paraId="3EA011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1625046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0DF79C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5AF917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56DF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05C6484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102</w:t>
            </w:r>
          </w:p>
        </w:tc>
        <w:tc>
          <w:tcPr>
            <w:tcW w:w="1985" w:type="dxa"/>
            <w:noWrap w:val="0"/>
            <w:vAlign w:val="center"/>
          </w:tcPr>
          <w:p w14:paraId="6E87353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aps w:val="0"/>
                <w:color w:val="404040"/>
                <w:spacing w:val="0"/>
                <w:sz w:val="24"/>
                <w:szCs w:val="24"/>
                <w:shd w:val="clear" w:fill="FFFFFF"/>
              </w:rPr>
              <w:t>冲动行为干预治疗记录单</w:t>
            </w:r>
          </w:p>
        </w:tc>
        <w:tc>
          <w:tcPr>
            <w:tcW w:w="850" w:type="dxa"/>
            <w:noWrap w:val="0"/>
            <w:vAlign w:val="center"/>
          </w:tcPr>
          <w:p w14:paraId="1DE31EB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本</w:t>
            </w:r>
          </w:p>
        </w:tc>
        <w:tc>
          <w:tcPr>
            <w:tcW w:w="1361" w:type="dxa"/>
            <w:noWrap w:val="0"/>
            <w:vAlign w:val="center"/>
          </w:tcPr>
          <w:p w14:paraId="50E5A2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sz w:val="24"/>
                <w:szCs w:val="24"/>
              </w:rPr>
            </w:pPr>
            <w:r>
              <w:rPr>
                <w:rFonts w:hint="eastAsia" w:ascii="宋体" w:hAnsi="宋体" w:eastAsia="宋体" w:cs="宋体"/>
                <w:i w:val="0"/>
                <w:iCs w:val="0"/>
                <w:caps w:val="0"/>
                <w:color w:val="404040"/>
                <w:spacing w:val="0"/>
                <w:sz w:val="24"/>
                <w:szCs w:val="24"/>
                <w:shd w:val="clear" w:fill="FFFFFF"/>
              </w:rPr>
              <w:t>297×210</w:t>
            </w:r>
          </w:p>
        </w:tc>
        <w:tc>
          <w:tcPr>
            <w:tcW w:w="1559" w:type="dxa"/>
            <w:noWrap w:val="0"/>
            <w:vAlign w:val="center"/>
          </w:tcPr>
          <w:p w14:paraId="545007A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aps w:val="0"/>
                <w:color w:val="404040"/>
                <w:spacing w:val="0"/>
                <w:sz w:val="24"/>
                <w:szCs w:val="24"/>
                <w:shd w:val="clear" w:fill="FFFFFF"/>
              </w:rPr>
              <w:t>通用80克云镜纸</w:t>
            </w:r>
          </w:p>
        </w:tc>
        <w:tc>
          <w:tcPr>
            <w:tcW w:w="943" w:type="dxa"/>
            <w:noWrap w:val="0"/>
            <w:vAlign w:val="center"/>
          </w:tcPr>
          <w:p w14:paraId="76991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51D79F4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671339D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0AC5AAB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0352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1E23582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103</w:t>
            </w:r>
          </w:p>
        </w:tc>
        <w:tc>
          <w:tcPr>
            <w:tcW w:w="1985" w:type="dxa"/>
            <w:noWrap w:val="0"/>
            <w:vAlign w:val="center"/>
          </w:tcPr>
          <w:p w14:paraId="7A466D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海南省严重精神障碍信息管理月报</w:t>
            </w:r>
          </w:p>
        </w:tc>
        <w:tc>
          <w:tcPr>
            <w:tcW w:w="850" w:type="dxa"/>
            <w:noWrap w:val="0"/>
            <w:vAlign w:val="center"/>
          </w:tcPr>
          <w:p w14:paraId="4726A08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本</w:t>
            </w:r>
          </w:p>
        </w:tc>
        <w:tc>
          <w:tcPr>
            <w:tcW w:w="1361" w:type="dxa"/>
            <w:noWrap w:val="0"/>
            <w:vAlign w:val="center"/>
          </w:tcPr>
          <w:p w14:paraId="1180953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1559" w:type="dxa"/>
            <w:noWrap w:val="0"/>
            <w:vAlign w:val="center"/>
          </w:tcPr>
          <w:p w14:paraId="5326C22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100克双胶纸/含封面16P</w:t>
            </w:r>
          </w:p>
        </w:tc>
        <w:tc>
          <w:tcPr>
            <w:tcW w:w="943" w:type="dxa"/>
            <w:noWrap w:val="0"/>
            <w:vAlign w:val="center"/>
          </w:tcPr>
          <w:p w14:paraId="5C4D4B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16.25 </w:t>
            </w:r>
          </w:p>
        </w:tc>
        <w:tc>
          <w:tcPr>
            <w:tcW w:w="757" w:type="dxa"/>
            <w:noWrap w:val="0"/>
            <w:vAlign w:val="center"/>
          </w:tcPr>
          <w:p w14:paraId="52E67AE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3DF4361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19D1C3F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79CE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4BE86DE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104</w:t>
            </w:r>
          </w:p>
        </w:tc>
        <w:tc>
          <w:tcPr>
            <w:tcW w:w="1985" w:type="dxa"/>
            <w:noWrap w:val="0"/>
            <w:vAlign w:val="center"/>
          </w:tcPr>
          <w:p w14:paraId="63EED9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病人信息床头卡</w:t>
            </w:r>
          </w:p>
        </w:tc>
        <w:tc>
          <w:tcPr>
            <w:tcW w:w="850" w:type="dxa"/>
            <w:noWrap w:val="0"/>
            <w:vAlign w:val="center"/>
          </w:tcPr>
          <w:p w14:paraId="62C4C3F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60BD641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95</w:t>
            </w:r>
            <w:r>
              <w:rPr>
                <w:rFonts w:hint="eastAsia" w:ascii="宋体" w:hAnsi="宋体" w:eastAsia="宋体" w:cs="宋体"/>
                <w:i w:val="0"/>
                <w:iCs w:val="0"/>
                <w:caps w:val="0"/>
                <w:color w:val="404040"/>
                <w:spacing w:val="0"/>
                <w:sz w:val="24"/>
                <w:szCs w:val="24"/>
                <w:shd w:val="clear" w:fill="FFFFFF"/>
              </w:rPr>
              <w:t>×</w:t>
            </w:r>
            <w:r>
              <w:rPr>
                <w:rFonts w:hint="eastAsia" w:ascii="宋体" w:hAnsi="宋体" w:eastAsia="宋体" w:cs="宋体"/>
                <w:i w:val="0"/>
                <w:iCs w:val="0"/>
                <w:color w:val="000000"/>
                <w:kern w:val="0"/>
                <w:sz w:val="24"/>
                <w:szCs w:val="24"/>
                <w:u w:val="none"/>
                <w:lang w:val="en-US" w:eastAsia="zh-CN" w:bidi="ar"/>
              </w:rPr>
              <w:t>55</w:t>
            </w:r>
          </w:p>
        </w:tc>
        <w:tc>
          <w:tcPr>
            <w:tcW w:w="1559" w:type="dxa"/>
            <w:noWrap w:val="0"/>
            <w:vAlign w:val="center"/>
          </w:tcPr>
          <w:p w14:paraId="68F2B03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250克白卡纸足</w:t>
            </w:r>
          </w:p>
        </w:tc>
        <w:tc>
          <w:tcPr>
            <w:tcW w:w="943" w:type="dxa"/>
            <w:noWrap w:val="0"/>
            <w:vAlign w:val="center"/>
          </w:tcPr>
          <w:p w14:paraId="74CAC2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0.13 </w:t>
            </w:r>
          </w:p>
        </w:tc>
        <w:tc>
          <w:tcPr>
            <w:tcW w:w="757" w:type="dxa"/>
            <w:noWrap w:val="0"/>
            <w:vAlign w:val="center"/>
          </w:tcPr>
          <w:p w14:paraId="2918C679">
            <w:pPr>
              <w:keepNext w:val="0"/>
              <w:keepLines w:val="0"/>
              <w:pageBreakBefore w:val="0"/>
              <w:widowControl/>
              <w:kinsoku/>
              <w:wordWrap/>
              <w:overflowPunct/>
              <w:topLinePunct w:val="0"/>
              <w:autoSpaceDE/>
              <w:autoSpaceDN/>
              <w:bidi w:val="0"/>
              <w:adjustRightInd/>
              <w:snapToGrid/>
              <w:spacing w:line="360" w:lineRule="auto"/>
              <w:jc w:val="both"/>
              <w:textAlignment w:val="center"/>
              <w:rPr>
                <w:rFonts w:hint="eastAsia" w:ascii="宋体" w:hAnsi="宋体" w:eastAsia="宋体" w:cs="宋体"/>
                <w:color w:val="000000"/>
                <w:kern w:val="0"/>
                <w:sz w:val="24"/>
                <w:szCs w:val="24"/>
                <w:lang w:bidi="ar"/>
              </w:rPr>
            </w:pPr>
          </w:p>
        </w:tc>
        <w:tc>
          <w:tcPr>
            <w:tcW w:w="851" w:type="dxa"/>
            <w:noWrap w:val="0"/>
            <w:vAlign w:val="center"/>
          </w:tcPr>
          <w:p w14:paraId="27A2F1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黑白</w:t>
            </w:r>
          </w:p>
        </w:tc>
        <w:tc>
          <w:tcPr>
            <w:tcW w:w="1234" w:type="dxa"/>
            <w:noWrap w:val="0"/>
            <w:vAlign w:val="top"/>
          </w:tcPr>
          <w:p w14:paraId="459CB4E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7694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1800D03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105</w:t>
            </w:r>
          </w:p>
        </w:tc>
        <w:tc>
          <w:tcPr>
            <w:tcW w:w="1985" w:type="dxa"/>
            <w:noWrap w:val="0"/>
            <w:vAlign w:val="center"/>
          </w:tcPr>
          <w:p w14:paraId="3850503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告知书宣传单页</w:t>
            </w:r>
          </w:p>
        </w:tc>
        <w:tc>
          <w:tcPr>
            <w:tcW w:w="850" w:type="dxa"/>
            <w:noWrap w:val="0"/>
            <w:vAlign w:val="center"/>
          </w:tcPr>
          <w:p w14:paraId="1FAE51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31640F1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148.5</w:t>
            </w:r>
            <w:r>
              <w:rPr>
                <w:rFonts w:hint="eastAsia" w:ascii="宋体" w:hAnsi="宋体" w:eastAsia="宋体" w:cs="宋体"/>
                <w:i w:val="0"/>
                <w:iCs w:val="0"/>
                <w:caps w:val="0"/>
                <w:color w:val="404040"/>
                <w:spacing w:val="0"/>
                <w:sz w:val="24"/>
                <w:szCs w:val="24"/>
                <w:shd w:val="clear" w:fill="FFFFFF"/>
              </w:rPr>
              <w:t>×</w:t>
            </w:r>
            <w:r>
              <w:rPr>
                <w:rFonts w:hint="eastAsia" w:ascii="宋体" w:hAnsi="宋体" w:eastAsia="宋体" w:cs="宋体"/>
                <w:i w:val="0"/>
                <w:iCs w:val="0"/>
                <w:color w:val="000000"/>
                <w:kern w:val="0"/>
                <w:sz w:val="24"/>
                <w:szCs w:val="24"/>
                <w:u w:val="none"/>
                <w:lang w:val="en-US" w:eastAsia="zh-CN" w:bidi="ar"/>
              </w:rPr>
              <w:t>210</w:t>
            </w:r>
          </w:p>
        </w:tc>
        <w:tc>
          <w:tcPr>
            <w:tcW w:w="1559" w:type="dxa"/>
            <w:noWrap w:val="0"/>
            <w:vAlign w:val="center"/>
          </w:tcPr>
          <w:p w14:paraId="775043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157克铜版纸</w:t>
            </w:r>
          </w:p>
        </w:tc>
        <w:tc>
          <w:tcPr>
            <w:tcW w:w="943" w:type="dxa"/>
            <w:noWrap w:val="0"/>
            <w:vAlign w:val="center"/>
          </w:tcPr>
          <w:p w14:paraId="36807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0.81 </w:t>
            </w:r>
          </w:p>
        </w:tc>
        <w:tc>
          <w:tcPr>
            <w:tcW w:w="757" w:type="dxa"/>
            <w:noWrap w:val="0"/>
            <w:vAlign w:val="center"/>
          </w:tcPr>
          <w:p w14:paraId="74D5CFB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6CDB530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356BC3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4B90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54823E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106</w:t>
            </w:r>
          </w:p>
        </w:tc>
        <w:tc>
          <w:tcPr>
            <w:tcW w:w="1985" w:type="dxa"/>
            <w:noWrap w:val="0"/>
            <w:vAlign w:val="center"/>
          </w:tcPr>
          <w:p w14:paraId="11156E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标签贴</w:t>
            </w:r>
          </w:p>
        </w:tc>
        <w:tc>
          <w:tcPr>
            <w:tcW w:w="850" w:type="dxa"/>
            <w:noWrap w:val="0"/>
            <w:vAlign w:val="center"/>
          </w:tcPr>
          <w:p w14:paraId="4ABBDE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个</w:t>
            </w:r>
          </w:p>
        </w:tc>
        <w:tc>
          <w:tcPr>
            <w:tcW w:w="1361" w:type="dxa"/>
            <w:noWrap w:val="0"/>
            <w:vAlign w:val="center"/>
          </w:tcPr>
          <w:p w14:paraId="492E98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1559" w:type="dxa"/>
            <w:noWrap w:val="0"/>
            <w:vAlign w:val="center"/>
          </w:tcPr>
          <w:p w14:paraId="6ABBE4F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配电标签</w:t>
            </w:r>
          </w:p>
        </w:tc>
        <w:tc>
          <w:tcPr>
            <w:tcW w:w="943" w:type="dxa"/>
            <w:noWrap w:val="0"/>
            <w:vAlign w:val="center"/>
          </w:tcPr>
          <w:p w14:paraId="2C170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2.50 </w:t>
            </w:r>
          </w:p>
        </w:tc>
        <w:tc>
          <w:tcPr>
            <w:tcW w:w="757" w:type="dxa"/>
            <w:noWrap w:val="0"/>
            <w:vAlign w:val="center"/>
          </w:tcPr>
          <w:p w14:paraId="154FFD0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270E5F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top"/>
          </w:tcPr>
          <w:p w14:paraId="18EDDFF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0C8A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2819782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107</w:t>
            </w:r>
          </w:p>
        </w:tc>
        <w:tc>
          <w:tcPr>
            <w:tcW w:w="1985" w:type="dxa"/>
            <w:noWrap w:val="0"/>
            <w:vAlign w:val="center"/>
          </w:tcPr>
          <w:p w14:paraId="4B3296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护理床头卡</w:t>
            </w:r>
          </w:p>
        </w:tc>
        <w:tc>
          <w:tcPr>
            <w:tcW w:w="850" w:type="dxa"/>
            <w:noWrap w:val="0"/>
            <w:vAlign w:val="center"/>
          </w:tcPr>
          <w:p w14:paraId="733CBA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6F8E5B4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1559" w:type="dxa"/>
            <w:noWrap w:val="0"/>
            <w:vAlign w:val="center"/>
          </w:tcPr>
          <w:p w14:paraId="3D2C19C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正面特级护理、反面一级护理（顺面印刷）</w:t>
            </w:r>
          </w:p>
        </w:tc>
        <w:tc>
          <w:tcPr>
            <w:tcW w:w="943" w:type="dxa"/>
            <w:noWrap w:val="0"/>
            <w:vAlign w:val="center"/>
          </w:tcPr>
          <w:p w14:paraId="761C60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0.63 </w:t>
            </w:r>
          </w:p>
        </w:tc>
        <w:tc>
          <w:tcPr>
            <w:tcW w:w="757" w:type="dxa"/>
            <w:noWrap w:val="0"/>
            <w:vAlign w:val="center"/>
          </w:tcPr>
          <w:p w14:paraId="289C8C1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23C039F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top"/>
          </w:tcPr>
          <w:p w14:paraId="44AEC0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1569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077D05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108</w:t>
            </w:r>
          </w:p>
        </w:tc>
        <w:tc>
          <w:tcPr>
            <w:tcW w:w="1985" w:type="dxa"/>
            <w:noWrap w:val="0"/>
            <w:vAlign w:val="center"/>
          </w:tcPr>
          <w:p w14:paraId="224CB4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基础资料及档案完整性核查表</w:t>
            </w:r>
          </w:p>
        </w:tc>
        <w:tc>
          <w:tcPr>
            <w:tcW w:w="850" w:type="dxa"/>
            <w:noWrap w:val="0"/>
            <w:vAlign w:val="center"/>
          </w:tcPr>
          <w:p w14:paraId="67B7712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3F480A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A4</w:t>
            </w:r>
          </w:p>
        </w:tc>
        <w:tc>
          <w:tcPr>
            <w:tcW w:w="1559" w:type="dxa"/>
            <w:noWrap w:val="0"/>
            <w:vAlign w:val="center"/>
          </w:tcPr>
          <w:p w14:paraId="0B0CE3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4E20E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0.13 </w:t>
            </w:r>
          </w:p>
        </w:tc>
        <w:tc>
          <w:tcPr>
            <w:tcW w:w="757" w:type="dxa"/>
            <w:noWrap w:val="0"/>
            <w:vAlign w:val="center"/>
          </w:tcPr>
          <w:p w14:paraId="4EA3A69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37987F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3F9F81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7788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4146CB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109</w:t>
            </w:r>
          </w:p>
        </w:tc>
        <w:tc>
          <w:tcPr>
            <w:tcW w:w="1985" w:type="dxa"/>
            <w:noWrap w:val="0"/>
            <w:vAlign w:val="center"/>
          </w:tcPr>
          <w:p w14:paraId="1812001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严重精神障碍患者个人信息补充表-核查表</w:t>
            </w:r>
          </w:p>
        </w:tc>
        <w:tc>
          <w:tcPr>
            <w:tcW w:w="850" w:type="dxa"/>
            <w:noWrap w:val="0"/>
            <w:vAlign w:val="center"/>
          </w:tcPr>
          <w:p w14:paraId="23DA26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4E85D6A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A4</w:t>
            </w:r>
          </w:p>
        </w:tc>
        <w:tc>
          <w:tcPr>
            <w:tcW w:w="1559" w:type="dxa"/>
            <w:noWrap w:val="0"/>
            <w:vAlign w:val="center"/>
          </w:tcPr>
          <w:p w14:paraId="09C664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44EF3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0.13 </w:t>
            </w:r>
          </w:p>
        </w:tc>
        <w:tc>
          <w:tcPr>
            <w:tcW w:w="757" w:type="dxa"/>
            <w:noWrap w:val="0"/>
            <w:vAlign w:val="center"/>
          </w:tcPr>
          <w:p w14:paraId="47BF886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67B4D2A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538A9A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5534A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3010F6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110</w:t>
            </w:r>
          </w:p>
        </w:tc>
        <w:tc>
          <w:tcPr>
            <w:tcW w:w="1985" w:type="dxa"/>
            <w:noWrap w:val="0"/>
            <w:vAlign w:val="center"/>
          </w:tcPr>
          <w:p w14:paraId="78E077B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本年度健康体检记录核查表</w:t>
            </w:r>
          </w:p>
        </w:tc>
        <w:tc>
          <w:tcPr>
            <w:tcW w:w="850" w:type="dxa"/>
            <w:noWrap w:val="0"/>
            <w:vAlign w:val="center"/>
          </w:tcPr>
          <w:p w14:paraId="4920A0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76ECCB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aps w:val="0"/>
                <w:color w:val="404040"/>
                <w:spacing w:val="0"/>
                <w:sz w:val="24"/>
                <w:szCs w:val="24"/>
                <w:shd w:val="clear" w:fill="FFFFFF"/>
                <w:lang w:val="en-US" w:eastAsia="zh-CN"/>
              </w:rPr>
              <w:t>A4</w:t>
            </w:r>
          </w:p>
        </w:tc>
        <w:tc>
          <w:tcPr>
            <w:tcW w:w="1559" w:type="dxa"/>
            <w:noWrap w:val="0"/>
            <w:vAlign w:val="center"/>
          </w:tcPr>
          <w:p w14:paraId="599D38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5A7E3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0.13 </w:t>
            </w:r>
          </w:p>
        </w:tc>
        <w:tc>
          <w:tcPr>
            <w:tcW w:w="757" w:type="dxa"/>
            <w:noWrap w:val="0"/>
            <w:vAlign w:val="center"/>
          </w:tcPr>
          <w:p w14:paraId="3B2B429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3C7AFB1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1C6BC8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154D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1D90E92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111</w:t>
            </w:r>
          </w:p>
        </w:tc>
        <w:tc>
          <w:tcPr>
            <w:tcW w:w="1985" w:type="dxa"/>
            <w:noWrap w:val="0"/>
            <w:vAlign w:val="center"/>
          </w:tcPr>
          <w:p w14:paraId="6B2C7D2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本年度随访服务记录核查表</w:t>
            </w:r>
          </w:p>
        </w:tc>
        <w:tc>
          <w:tcPr>
            <w:tcW w:w="850" w:type="dxa"/>
            <w:noWrap w:val="0"/>
            <w:vAlign w:val="center"/>
          </w:tcPr>
          <w:p w14:paraId="4C52909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687956A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aps w:val="0"/>
                <w:color w:val="404040"/>
                <w:spacing w:val="0"/>
                <w:sz w:val="24"/>
                <w:szCs w:val="24"/>
                <w:shd w:val="clear" w:fill="FFFFFF"/>
                <w:lang w:val="en-US" w:eastAsia="zh-CN"/>
              </w:rPr>
              <w:t>A4</w:t>
            </w:r>
          </w:p>
        </w:tc>
        <w:tc>
          <w:tcPr>
            <w:tcW w:w="1559" w:type="dxa"/>
            <w:noWrap w:val="0"/>
            <w:vAlign w:val="center"/>
          </w:tcPr>
          <w:p w14:paraId="5634FCF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6BAD0C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0.13 </w:t>
            </w:r>
          </w:p>
        </w:tc>
        <w:tc>
          <w:tcPr>
            <w:tcW w:w="757" w:type="dxa"/>
            <w:noWrap w:val="0"/>
            <w:vAlign w:val="center"/>
          </w:tcPr>
          <w:p w14:paraId="426810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6607B6E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32EB17F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5CA2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0565742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112</w:t>
            </w:r>
          </w:p>
        </w:tc>
        <w:tc>
          <w:tcPr>
            <w:tcW w:w="1985" w:type="dxa"/>
            <w:noWrap w:val="0"/>
            <w:vAlign w:val="center"/>
          </w:tcPr>
          <w:p w14:paraId="20F558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严重精神障碍患者管理档案规范性核查结果汇总表</w:t>
            </w:r>
          </w:p>
        </w:tc>
        <w:tc>
          <w:tcPr>
            <w:tcW w:w="850" w:type="dxa"/>
            <w:noWrap w:val="0"/>
            <w:vAlign w:val="center"/>
          </w:tcPr>
          <w:p w14:paraId="420A49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68F8B66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aps w:val="0"/>
                <w:color w:val="404040"/>
                <w:spacing w:val="0"/>
                <w:sz w:val="24"/>
                <w:szCs w:val="24"/>
                <w:shd w:val="clear" w:fill="FFFFFF"/>
                <w:lang w:val="en-US" w:eastAsia="zh-CN"/>
              </w:rPr>
              <w:t>A4</w:t>
            </w:r>
          </w:p>
        </w:tc>
        <w:tc>
          <w:tcPr>
            <w:tcW w:w="1559" w:type="dxa"/>
            <w:noWrap w:val="0"/>
            <w:vAlign w:val="center"/>
          </w:tcPr>
          <w:p w14:paraId="0E2850A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2171BC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0.13 </w:t>
            </w:r>
          </w:p>
        </w:tc>
        <w:tc>
          <w:tcPr>
            <w:tcW w:w="757" w:type="dxa"/>
            <w:noWrap w:val="0"/>
            <w:vAlign w:val="center"/>
          </w:tcPr>
          <w:p w14:paraId="0BD179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1EE031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6CC8F8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21EF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FD3000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113</w:t>
            </w:r>
          </w:p>
        </w:tc>
        <w:tc>
          <w:tcPr>
            <w:tcW w:w="1985" w:type="dxa"/>
            <w:noWrap w:val="0"/>
            <w:vAlign w:val="center"/>
          </w:tcPr>
          <w:p w14:paraId="3D745C2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免费服药、报告病例核查表</w:t>
            </w:r>
          </w:p>
        </w:tc>
        <w:tc>
          <w:tcPr>
            <w:tcW w:w="850" w:type="dxa"/>
            <w:noWrap w:val="0"/>
            <w:vAlign w:val="center"/>
          </w:tcPr>
          <w:p w14:paraId="25EB5F3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0363D11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aps w:val="0"/>
                <w:color w:val="404040"/>
                <w:spacing w:val="0"/>
                <w:sz w:val="24"/>
                <w:szCs w:val="24"/>
                <w:shd w:val="clear" w:fill="FFFFFF"/>
                <w:lang w:val="en-US" w:eastAsia="zh-CN"/>
              </w:rPr>
              <w:t>A4</w:t>
            </w:r>
          </w:p>
        </w:tc>
        <w:tc>
          <w:tcPr>
            <w:tcW w:w="1559" w:type="dxa"/>
            <w:noWrap w:val="0"/>
            <w:vAlign w:val="center"/>
          </w:tcPr>
          <w:p w14:paraId="3B3BD2A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4DC93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0.13 </w:t>
            </w:r>
          </w:p>
        </w:tc>
        <w:tc>
          <w:tcPr>
            <w:tcW w:w="757" w:type="dxa"/>
            <w:noWrap w:val="0"/>
            <w:vAlign w:val="center"/>
          </w:tcPr>
          <w:p w14:paraId="50B7A0F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2C9802A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1C216C7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1EB4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19A456C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114</w:t>
            </w:r>
          </w:p>
        </w:tc>
        <w:tc>
          <w:tcPr>
            <w:tcW w:w="1985" w:type="dxa"/>
            <w:noWrap w:val="0"/>
            <w:vAlign w:val="center"/>
          </w:tcPr>
          <w:p w14:paraId="44907E5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横幅</w:t>
            </w:r>
          </w:p>
        </w:tc>
        <w:tc>
          <w:tcPr>
            <w:tcW w:w="850" w:type="dxa"/>
            <w:noWrap w:val="0"/>
            <w:vAlign w:val="center"/>
          </w:tcPr>
          <w:p w14:paraId="7D39D57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条</w:t>
            </w:r>
          </w:p>
        </w:tc>
        <w:tc>
          <w:tcPr>
            <w:tcW w:w="1361" w:type="dxa"/>
            <w:noWrap w:val="0"/>
            <w:vAlign w:val="center"/>
          </w:tcPr>
          <w:p w14:paraId="0B41287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米</w:t>
            </w:r>
          </w:p>
        </w:tc>
        <w:tc>
          <w:tcPr>
            <w:tcW w:w="1559" w:type="dxa"/>
            <w:noWrap w:val="0"/>
            <w:vAlign w:val="center"/>
          </w:tcPr>
          <w:p w14:paraId="0A0DD7C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19AE27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9.00 </w:t>
            </w:r>
          </w:p>
        </w:tc>
        <w:tc>
          <w:tcPr>
            <w:tcW w:w="757" w:type="dxa"/>
            <w:noWrap w:val="0"/>
            <w:vAlign w:val="center"/>
          </w:tcPr>
          <w:p w14:paraId="246B725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5C18A1E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74FB649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4284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DABCBB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115</w:t>
            </w:r>
          </w:p>
        </w:tc>
        <w:tc>
          <w:tcPr>
            <w:tcW w:w="1985" w:type="dxa"/>
            <w:noWrap w:val="0"/>
            <w:vAlign w:val="center"/>
          </w:tcPr>
          <w:p w14:paraId="6A308BC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保安室信息牌</w:t>
            </w:r>
          </w:p>
        </w:tc>
        <w:tc>
          <w:tcPr>
            <w:tcW w:w="850" w:type="dxa"/>
            <w:noWrap w:val="0"/>
            <w:vAlign w:val="center"/>
          </w:tcPr>
          <w:p w14:paraId="640C23B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71C68F2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155</w:t>
            </w:r>
            <w:r>
              <w:rPr>
                <w:rFonts w:hint="eastAsia" w:ascii="宋体" w:hAnsi="宋体" w:eastAsia="宋体" w:cs="宋体"/>
                <w:i w:val="0"/>
                <w:iCs w:val="0"/>
                <w:caps w:val="0"/>
                <w:color w:val="404040"/>
                <w:spacing w:val="0"/>
                <w:sz w:val="24"/>
                <w:szCs w:val="24"/>
                <w:shd w:val="clear" w:fill="FFFFFF"/>
              </w:rPr>
              <w:t>×</w:t>
            </w:r>
            <w:r>
              <w:rPr>
                <w:rFonts w:hint="eastAsia" w:ascii="宋体" w:hAnsi="宋体" w:eastAsia="宋体" w:cs="宋体"/>
                <w:i w:val="0"/>
                <w:iCs w:val="0"/>
                <w:color w:val="000000"/>
                <w:kern w:val="0"/>
                <w:sz w:val="24"/>
                <w:szCs w:val="24"/>
                <w:u w:val="none"/>
                <w:lang w:val="en-US" w:eastAsia="zh-CN" w:bidi="ar"/>
              </w:rPr>
              <w:t>205</w:t>
            </w:r>
          </w:p>
        </w:tc>
        <w:tc>
          <w:tcPr>
            <w:tcW w:w="1559" w:type="dxa"/>
            <w:noWrap w:val="0"/>
            <w:vAlign w:val="center"/>
          </w:tcPr>
          <w:p w14:paraId="567EA31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胶片纸（过塑）</w:t>
            </w:r>
          </w:p>
        </w:tc>
        <w:tc>
          <w:tcPr>
            <w:tcW w:w="943" w:type="dxa"/>
            <w:noWrap w:val="0"/>
            <w:vAlign w:val="center"/>
          </w:tcPr>
          <w:p w14:paraId="71ABC7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2.38 </w:t>
            </w:r>
          </w:p>
        </w:tc>
        <w:tc>
          <w:tcPr>
            <w:tcW w:w="757" w:type="dxa"/>
            <w:noWrap w:val="0"/>
            <w:vAlign w:val="center"/>
          </w:tcPr>
          <w:p w14:paraId="74A35EA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0371B4C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黑白</w:t>
            </w:r>
          </w:p>
        </w:tc>
        <w:tc>
          <w:tcPr>
            <w:tcW w:w="1234" w:type="dxa"/>
            <w:noWrap w:val="0"/>
            <w:vAlign w:val="top"/>
          </w:tcPr>
          <w:p w14:paraId="7A759A9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18BE9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019D0E7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116</w:t>
            </w:r>
          </w:p>
        </w:tc>
        <w:tc>
          <w:tcPr>
            <w:tcW w:w="1985" w:type="dxa"/>
            <w:noWrap w:val="0"/>
            <w:vAlign w:val="center"/>
          </w:tcPr>
          <w:p w14:paraId="6CDFFDB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海南省安宁医院病人入出院卡</w:t>
            </w:r>
          </w:p>
        </w:tc>
        <w:tc>
          <w:tcPr>
            <w:tcW w:w="850" w:type="dxa"/>
            <w:noWrap w:val="0"/>
            <w:vAlign w:val="center"/>
          </w:tcPr>
          <w:p w14:paraId="33684A6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张</w:t>
            </w:r>
          </w:p>
        </w:tc>
        <w:tc>
          <w:tcPr>
            <w:tcW w:w="1361" w:type="dxa"/>
            <w:noWrap w:val="0"/>
            <w:vAlign w:val="center"/>
          </w:tcPr>
          <w:p w14:paraId="4DEC25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207</w:t>
            </w:r>
            <w:r>
              <w:rPr>
                <w:rFonts w:hint="eastAsia" w:ascii="宋体" w:hAnsi="宋体" w:eastAsia="宋体" w:cs="宋体"/>
                <w:i w:val="0"/>
                <w:iCs w:val="0"/>
                <w:caps w:val="0"/>
                <w:color w:val="404040"/>
                <w:spacing w:val="0"/>
                <w:sz w:val="24"/>
                <w:szCs w:val="24"/>
                <w:shd w:val="clear" w:fill="FFFFFF"/>
              </w:rPr>
              <w:t>×</w:t>
            </w:r>
            <w:r>
              <w:rPr>
                <w:rFonts w:hint="eastAsia" w:ascii="宋体" w:hAnsi="宋体" w:eastAsia="宋体" w:cs="宋体"/>
                <w:i w:val="0"/>
                <w:iCs w:val="0"/>
                <w:color w:val="000000"/>
                <w:kern w:val="0"/>
                <w:sz w:val="24"/>
                <w:szCs w:val="24"/>
                <w:u w:val="none"/>
                <w:lang w:val="en-US" w:eastAsia="zh-CN" w:bidi="ar"/>
              </w:rPr>
              <w:t>143</w:t>
            </w:r>
          </w:p>
        </w:tc>
        <w:tc>
          <w:tcPr>
            <w:tcW w:w="1559" w:type="dxa"/>
            <w:noWrap w:val="0"/>
            <w:vAlign w:val="center"/>
          </w:tcPr>
          <w:p w14:paraId="4BCB065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80克双胶纸</w:t>
            </w:r>
          </w:p>
        </w:tc>
        <w:tc>
          <w:tcPr>
            <w:tcW w:w="943" w:type="dxa"/>
            <w:noWrap w:val="0"/>
            <w:vAlign w:val="center"/>
          </w:tcPr>
          <w:p w14:paraId="7CA88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11.25 </w:t>
            </w:r>
          </w:p>
        </w:tc>
        <w:tc>
          <w:tcPr>
            <w:tcW w:w="757" w:type="dxa"/>
            <w:noWrap w:val="0"/>
            <w:vAlign w:val="center"/>
          </w:tcPr>
          <w:p w14:paraId="37C81DF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100页/本</w:t>
            </w:r>
          </w:p>
        </w:tc>
        <w:tc>
          <w:tcPr>
            <w:tcW w:w="851" w:type="dxa"/>
            <w:noWrap w:val="0"/>
            <w:vAlign w:val="center"/>
          </w:tcPr>
          <w:p w14:paraId="1E579B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38167D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2773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75EBD38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117</w:t>
            </w:r>
          </w:p>
        </w:tc>
        <w:tc>
          <w:tcPr>
            <w:tcW w:w="1985" w:type="dxa"/>
            <w:noWrap w:val="0"/>
            <w:vAlign w:val="center"/>
          </w:tcPr>
          <w:p w14:paraId="369FE5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党员学习记录</w:t>
            </w:r>
          </w:p>
        </w:tc>
        <w:tc>
          <w:tcPr>
            <w:tcW w:w="850" w:type="dxa"/>
            <w:noWrap w:val="0"/>
            <w:vAlign w:val="center"/>
          </w:tcPr>
          <w:p w14:paraId="505E4F4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本</w:t>
            </w:r>
          </w:p>
        </w:tc>
        <w:tc>
          <w:tcPr>
            <w:tcW w:w="1361" w:type="dxa"/>
            <w:noWrap w:val="0"/>
            <w:vAlign w:val="center"/>
          </w:tcPr>
          <w:p w14:paraId="5E6C849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190×265</w:t>
            </w:r>
          </w:p>
        </w:tc>
        <w:tc>
          <w:tcPr>
            <w:tcW w:w="1559" w:type="dxa"/>
            <w:noWrap w:val="0"/>
            <w:vAlign w:val="center"/>
          </w:tcPr>
          <w:p w14:paraId="450E73E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封面230克印尼浅</w:t>
            </w:r>
          </w:p>
        </w:tc>
        <w:tc>
          <w:tcPr>
            <w:tcW w:w="943" w:type="dxa"/>
            <w:noWrap w:val="0"/>
            <w:vAlign w:val="center"/>
          </w:tcPr>
          <w:p w14:paraId="05DC3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22.50 </w:t>
            </w:r>
          </w:p>
        </w:tc>
        <w:tc>
          <w:tcPr>
            <w:tcW w:w="757" w:type="dxa"/>
            <w:noWrap w:val="0"/>
            <w:vAlign w:val="center"/>
          </w:tcPr>
          <w:p w14:paraId="30B3AA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60页/本</w:t>
            </w:r>
          </w:p>
        </w:tc>
        <w:tc>
          <w:tcPr>
            <w:tcW w:w="851" w:type="dxa"/>
            <w:noWrap w:val="0"/>
            <w:vAlign w:val="center"/>
          </w:tcPr>
          <w:p w14:paraId="1FDC21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绿色</w:t>
            </w:r>
          </w:p>
        </w:tc>
        <w:tc>
          <w:tcPr>
            <w:tcW w:w="1234" w:type="dxa"/>
            <w:noWrap w:val="0"/>
            <w:vAlign w:val="top"/>
          </w:tcPr>
          <w:p w14:paraId="39B73AE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21FA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4EFA2E8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118</w:t>
            </w:r>
          </w:p>
        </w:tc>
        <w:tc>
          <w:tcPr>
            <w:tcW w:w="1985" w:type="dxa"/>
            <w:noWrap w:val="0"/>
            <w:vAlign w:val="center"/>
          </w:tcPr>
          <w:p w14:paraId="1920FB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党支部工作记录本</w:t>
            </w:r>
          </w:p>
        </w:tc>
        <w:tc>
          <w:tcPr>
            <w:tcW w:w="850" w:type="dxa"/>
            <w:noWrap w:val="0"/>
            <w:vAlign w:val="center"/>
          </w:tcPr>
          <w:p w14:paraId="3B9071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本</w:t>
            </w:r>
          </w:p>
        </w:tc>
        <w:tc>
          <w:tcPr>
            <w:tcW w:w="1361" w:type="dxa"/>
            <w:noWrap w:val="0"/>
            <w:vAlign w:val="center"/>
          </w:tcPr>
          <w:p w14:paraId="4CC44F1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190×265</w:t>
            </w:r>
          </w:p>
        </w:tc>
        <w:tc>
          <w:tcPr>
            <w:tcW w:w="1559" w:type="dxa"/>
            <w:noWrap w:val="0"/>
            <w:vAlign w:val="center"/>
          </w:tcPr>
          <w:p w14:paraId="671DAC2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封面210克日本粉红色书印红色字，内页黑白，80克双胶纸</w:t>
            </w:r>
          </w:p>
        </w:tc>
        <w:tc>
          <w:tcPr>
            <w:tcW w:w="943" w:type="dxa"/>
            <w:noWrap w:val="0"/>
            <w:vAlign w:val="center"/>
          </w:tcPr>
          <w:p w14:paraId="023A6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22.50 </w:t>
            </w:r>
          </w:p>
        </w:tc>
        <w:tc>
          <w:tcPr>
            <w:tcW w:w="757" w:type="dxa"/>
            <w:noWrap w:val="0"/>
            <w:vAlign w:val="center"/>
          </w:tcPr>
          <w:p w14:paraId="13ADB32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内页226P</w:t>
            </w:r>
          </w:p>
        </w:tc>
        <w:tc>
          <w:tcPr>
            <w:tcW w:w="851" w:type="dxa"/>
            <w:noWrap w:val="0"/>
            <w:vAlign w:val="center"/>
          </w:tcPr>
          <w:p w14:paraId="208D140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粉红</w:t>
            </w:r>
          </w:p>
        </w:tc>
        <w:tc>
          <w:tcPr>
            <w:tcW w:w="1234" w:type="dxa"/>
            <w:noWrap w:val="0"/>
            <w:vAlign w:val="top"/>
          </w:tcPr>
          <w:p w14:paraId="4D96679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5DF6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3EB604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119</w:t>
            </w:r>
          </w:p>
        </w:tc>
        <w:tc>
          <w:tcPr>
            <w:tcW w:w="1985" w:type="dxa"/>
            <w:noWrap w:val="0"/>
            <w:vAlign w:val="center"/>
          </w:tcPr>
          <w:p w14:paraId="463CD6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药品名称不干胶卷标</w:t>
            </w:r>
          </w:p>
        </w:tc>
        <w:tc>
          <w:tcPr>
            <w:tcW w:w="850" w:type="dxa"/>
            <w:noWrap w:val="0"/>
            <w:vAlign w:val="center"/>
          </w:tcPr>
          <w:p w14:paraId="4EBEC40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张</w:t>
            </w:r>
          </w:p>
        </w:tc>
        <w:tc>
          <w:tcPr>
            <w:tcW w:w="1361" w:type="dxa"/>
            <w:noWrap w:val="0"/>
            <w:vAlign w:val="center"/>
          </w:tcPr>
          <w:p w14:paraId="489164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1559" w:type="dxa"/>
            <w:noWrap w:val="0"/>
            <w:vAlign w:val="center"/>
          </w:tcPr>
          <w:p w14:paraId="4FF06F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08F50C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0.42 </w:t>
            </w:r>
          </w:p>
        </w:tc>
        <w:tc>
          <w:tcPr>
            <w:tcW w:w="757" w:type="dxa"/>
            <w:noWrap w:val="0"/>
            <w:vAlign w:val="center"/>
          </w:tcPr>
          <w:p w14:paraId="40981C9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20F9FF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c>
          <w:tcPr>
            <w:tcW w:w="1234" w:type="dxa"/>
            <w:noWrap w:val="0"/>
            <w:vAlign w:val="top"/>
          </w:tcPr>
          <w:p w14:paraId="08E71C8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2925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56F98C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120</w:t>
            </w:r>
          </w:p>
        </w:tc>
        <w:tc>
          <w:tcPr>
            <w:tcW w:w="1985" w:type="dxa"/>
            <w:noWrap w:val="0"/>
            <w:vAlign w:val="center"/>
          </w:tcPr>
          <w:p w14:paraId="66562A9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医院感染管理工作手册（临床）</w:t>
            </w:r>
          </w:p>
        </w:tc>
        <w:tc>
          <w:tcPr>
            <w:tcW w:w="850" w:type="dxa"/>
            <w:noWrap w:val="0"/>
            <w:vAlign w:val="center"/>
          </w:tcPr>
          <w:p w14:paraId="39A389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本</w:t>
            </w:r>
          </w:p>
        </w:tc>
        <w:tc>
          <w:tcPr>
            <w:tcW w:w="1361" w:type="dxa"/>
            <w:noWrap w:val="0"/>
            <w:vAlign w:val="center"/>
          </w:tcPr>
          <w:p w14:paraId="5150922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297×210</w:t>
            </w:r>
          </w:p>
        </w:tc>
        <w:tc>
          <w:tcPr>
            <w:tcW w:w="1559" w:type="dxa"/>
            <w:noWrap w:val="0"/>
            <w:vAlign w:val="center"/>
          </w:tcPr>
          <w:p w14:paraId="170626D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竖版A4 封面250克铜版纸双面印过哑膜；内页用80克双胶纸（双面印黑白）</w:t>
            </w:r>
          </w:p>
        </w:tc>
        <w:tc>
          <w:tcPr>
            <w:tcW w:w="943" w:type="dxa"/>
            <w:noWrap w:val="0"/>
            <w:vAlign w:val="center"/>
          </w:tcPr>
          <w:p w14:paraId="71F6F0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22.50 </w:t>
            </w:r>
          </w:p>
        </w:tc>
        <w:tc>
          <w:tcPr>
            <w:tcW w:w="757" w:type="dxa"/>
            <w:noWrap w:val="0"/>
            <w:vAlign w:val="center"/>
          </w:tcPr>
          <w:p w14:paraId="4626B65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75C329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7028CC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634F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201B16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121</w:t>
            </w:r>
          </w:p>
        </w:tc>
        <w:tc>
          <w:tcPr>
            <w:tcW w:w="1985" w:type="dxa"/>
            <w:noWrap w:val="0"/>
            <w:vAlign w:val="center"/>
          </w:tcPr>
          <w:p w14:paraId="05CD709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医院感染管理工作手册（辅助科）</w:t>
            </w:r>
          </w:p>
        </w:tc>
        <w:tc>
          <w:tcPr>
            <w:tcW w:w="850" w:type="dxa"/>
            <w:noWrap w:val="0"/>
            <w:vAlign w:val="center"/>
          </w:tcPr>
          <w:p w14:paraId="3C6D05D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本</w:t>
            </w:r>
          </w:p>
        </w:tc>
        <w:tc>
          <w:tcPr>
            <w:tcW w:w="1361" w:type="dxa"/>
            <w:noWrap w:val="0"/>
            <w:vAlign w:val="center"/>
          </w:tcPr>
          <w:p w14:paraId="0FF3017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297×210</w:t>
            </w:r>
          </w:p>
        </w:tc>
        <w:tc>
          <w:tcPr>
            <w:tcW w:w="1559" w:type="dxa"/>
            <w:noWrap w:val="0"/>
            <w:vAlign w:val="center"/>
          </w:tcPr>
          <w:p w14:paraId="13F6230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竖版A4 封面250克铜版纸双面印过哑膜；内页用80克双胶纸（双面印黑白）</w:t>
            </w:r>
          </w:p>
        </w:tc>
        <w:tc>
          <w:tcPr>
            <w:tcW w:w="943" w:type="dxa"/>
            <w:noWrap w:val="0"/>
            <w:vAlign w:val="center"/>
          </w:tcPr>
          <w:p w14:paraId="023B2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22.50 </w:t>
            </w:r>
          </w:p>
        </w:tc>
        <w:tc>
          <w:tcPr>
            <w:tcW w:w="757" w:type="dxa"/>
            <w:noWrap w:val="0"/>
            <w:vAlign w:val="center"/>
          </w:tcPr>
          <w:p w14:paraId="50F19E0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26F5D85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117BE8E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16FC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1FDEFEF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122</w:t>
            </w:r>
          </w:p>
        </w:tc>
        <w:tc>
          <w:tcPr>
            <w:tcW w:w="1985" w:type="dxa"/>
            <w:noWrap w:val="0"/>
            <w:vAlign w:val="center"/>
          </w:tcPr>
          <w:p w14:paraId="79BEED9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衣物领收登记表二联单</w:t>
            </w:r>
          </w:p>
        </w:tc>
        <w:tc>
          <w:tcPr>
            <w:tcW w:w="850" w:type="dxa"/>
            <w:noWrap w:val="0"/>
            <w:vAlign w:val="center"/>
          </w:tcPr>
          <w:p w14:paraId="23FA32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本</w:t>
            </w:r>
          </w:p>
        </w:tc>
        <w:tc>
          <w:tcPr>
            <w:tcW w:w="1361" w:type="dxa"/>
            <w:noWrap w:val="0"/>
            <w:vAlign w:val="center"/>
          </w:tcPr>
          <w:p w14:paraId="78608A4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21×9.5</w:t>
            </w:r>
          </w:p>
        </w:tc>
        <w:tc>
          <w:tcPr>
            <w:tcW w:w="1559" w:type="dxa"/>
            <w:noWrap w:val="0"/>
            <w:vAlign w:val="center"/>
          </w:tcPr>
          <w:p w14:paraId="2E54204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衣物领收登记表二联单</w:t>
            </w:r>
          </w:p>
        </w:tc>
        <w:tc>
          <w:tcPr>
            <w:tcW w:w="943" w:type="dxa"/>
            <w:noWrap w:val="0"/>
            <w:vAlign w:val="center"/>
          </w:tcPr>
          <w:p w14:paraId="31501B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3.38 </w:t>
            </w:r>
          </w:p>
        </w:tc>
        <w:tc>
          <w:tcPr>
            <w:tcW w:w="757" w:type="dxa"/>
            <w:noWrap w:val="0"/>
            <w:vAlign w:val="center"/>
          </w:tcPr>
          <w:p w14:paraId="1451A47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286612E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黑白</w:t>
            </w:r>
          </w:p>
        </w:tc>
        <w:tc>
          <w:tcPr>
            <w:tcW w:w="1234" w:type="dxa"/>
            <w:noWrap w:val="0"/>
            <w:vAlign w:val="top"/>
          </w:tcPr>
          <w:p w14:paraId="4076CA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23E6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6A71B0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123</w:t>
            </w:r>
          </w:p>
        </w:tc>
        <w:tc>
          <w:tcPr>
            <w:tcW w:w="1985" w:type="dxa"/>
            <w:noWrap w:val="0"/>
            <w:vAlign w:val="center"/>
          </w:tcPr>
          <w:p w14:paraId="057A5A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九项准则内容（PVC 硬卡）</w:t>
            </w:r>
          </w:p>
        </w:tc>
        <w:tc>
          <w:tcPr>
            <w:tcW w:w="850" w:type="dxa"/>
            <w:noWrap w:val="0"/>
            <w:vAlign w:val="center"/>
          </w:tcPr>
          <w:p w14:paraId="736B42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张</w:t>
            </w:r>
          </w:p>
        </w:tc>
        <w:tc>
          <w:tcPr>
            <w:tcW w:w="1361" w:type="dxa"/>
            <w:noWrap w:val="0"/>
            <w:vAlign w:val="center"/>
          </w:tcPr>
          <w:p w14:paraId="76557AF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85×54mm</w:t>
            </w:r>
          </w:p>
        </w:tc>
        <w:tc>
          <w:tcPr>
            <w:tcW w:w="1559" w:type="dxa"/>
            <w:noWrap w:val="0"/>
            <w:vAlign w:val="center"/>
          </w:tcPr>
          <w:p w14:paraId="0D5287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PVC硬卡</w:t>
            </w:r>
          </w:p>
        </w:tc>
        <w:tc>
          <w:tcPr>
            <w:tcW w:w="943" w:type="dxa"/>
            <w:noWrap w:val="0"/>
            <w:vAlign w:val="center"/>
          </w:tcPr>
          <w:p w14:paraId="429B08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1.63 </w:t>
            </w:r>
          </w:p>
        </w:tc>
        <w:tc>
          <w:tcPr>
            <w:tcW w:w="757" w:type="dxa"/>
            <w:noWrap w:val="0"/>
            <w:vAlign w:val="center"/>
          </w:tcPr>
          <w:p w14:paraId="559B28D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04CD821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红色</w:t>
            </w:r>
          </w:p>
        </w:tc>
        <w:tc>
          <w:tcPr>
            <w:tcW w:w="1234" w:type="dxa"/>
            <w:noWrap w:val="0"/>
            <w:vAlign w:val="top"/>
          </w:tcPr>
          <w:p w14:paraId="7D9485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1D88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noWrap w:val="0"/>
            <w:vAlign w:val="center"/>
          </w:tcPr>
          <w:p w14:paraId="21E962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124</w:t>
            </w:r>
          </w:p>
        </w:tc>
        <w:tc>
          <w:tcPr>
            <w:tcW w:w="1985" w:type="dxa"/>
            <w:noWrap w:val="0"/>
            <w:vAlign w:val="center"/>
          </w:tcPr>
          <w:p w14:paraId="221A3F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临床量表评估类医疗服务价格项目及价格标准表（手撕页）</w:t>
            </w:r>
          </w:p>
        </w:tc>
        <w:tc>
          <w:tcPr>
            <w:tcW w:w="850" w:type="dxa"/>
            <w:noWrap w:val="0"/>
            <w:vAlign w:val="center"/>
          </w:tcPr>
          <w:p w14:paraId="6F97FB7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r>
              <w:rPr>
                <w:rFonts w:hint="eastAsia" w:ascii="宋体" w:hAnsi="宋体" w:eastAsia="宋体" w:cs="宋体"/>
                <w:i w:val="0"/>
                <w:iCs w:val="0"/>
                <w:caps w:val="0"/>
                <w:color w:val="404040"/>
                <w:spacing w:val="0"/>
                <w:sz w:val="24"/>
                <w:szCs w:val="24"/>
                <w:shd w:val="clear" w:fill="FFFFFF"/>
                <w:lang w:eastAsia="zh-CN"/>
              </w:rPr>
              <w:t>本</w:t>
            </w:r>
          </w:p>
        </w:tc>
        <w:tc>
          <w:tcPr>
            <w:tcW w:w="1361" w:type="dxa"/>
            <w:noWrap w:val="0"/>
            <w:vAlign w:val="center"/>
          </w:tcPr>
          <w:p w14:paraId="6566EAD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297×210</w:t>
            </w:r>
          </w:p>
        </w:tc>
        <w:tc>
          <w:tcPr>
            <w:tcW w:w="1559" w:type="dxa"/>
            <w:noWrap w:val="0"/>
            <w:vAlign w:val="center"/>
          </w:tcPr>
          <w:p w14:paraId="3710EB8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i w:val="0"/>
                <w:iCs w:val="0"/>
                <w:color w:val="000000"/>
                <w:kern w:val="0"/>
                <w:sz w:val="24"/>
                <w:szCs w:val="24"/>
                <w:u w:val="none"/>
                <w:lang w:val="en-US" w:eastAsia="zh-CN" w:bidi="ar"/>
              </w:rPr>
              <w:t>通用80克云镜纸</w:t>
            </w:r>
          </w:p>
        </w:tc>
        <w:tc>
          <w:tcPr>
            <w:tcW w:w="943" w:type="dxa"/>
            <w:noWrap w:val="0"/>
            <w:vAlign w:val="center"/>
          </w:tcPr>
          <w:p w14:paraId="5FB9D8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22.50 </w:t>
            </w:r>
          </w:p>
        </w:tc>
        <w:tc>
          <w:tcPr>
            <w:tcW w:w="757" w:type="dxa"/>
            <w:noWrap w:val="0"/>
            <w:vAlign w:val="center"/>
          </w:tcPr>
          <w:p w14:paraId="2626E8B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03B464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r>
              <w:rPr>
                <w:rFonts w:hint="eastAsia" w:ascii="宋体" w:hAnsi="宋体" w:eastAsia="宋体" w:cs="宋体"/>
                <w:bCs/>
                <w:color w:val="000000"/>
                <w:kern w:val="0"/>
                <w:sz w:val="24"/>
                <w:szCs w:val="24"/>
                <w:lang w:eastAsia="zh-CN" w:bidi="ar"/>
              </w:rPr>
              <w:t>彩色</w:t>
            </w:r>
          </w:p>
        </w:tc>
        <w:tc>
          <w:tcPr>
            <w:tcW w:w="1234" w:type="dxa"/>
            <w:noWrap w:val="0"/>
            <w:vAlign w:val="top"/>
          </w:tcPr>
          <w:p w14:paraId="5D25C56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bidi="ar"/>
              </w:rPr>
            </w:pPr>
          </w:p>
        </w:tc>
      </w:tr>
      <w:tr w14:paraId="61F7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51" w:type="dxa"/>
            <w:vMerge w:val="restart"/>
            <w:noWrap w:val="0"/>
            <w:vAlign w:val="center"/>
          </w:tcPr>
          <w:p w14:paraId="1C7FEBB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125</w:t>
            </w:r>
          </w:p>
        </w:tc>
        <w:tc>
          <w:tcPr>
            <w:tcW w:w="1985" w:type="dxa"/>
            <w:vMerge w:val="restart"/>
            <w:noWrap w:val="0"/>
            <w:vAlign w:val="center"/>
          </w:tcPr>
          <w:p w14:paraId="5BF32AF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字帖</w:t>
            </w:r>
          </w:p>
        </w:tc>
        <w:tc>
          <w:tcPr>
            <w:tcW w:w="850" w:type="dxa"/>
            <w:vMerge w:val="restart"/>
            <w:noWrap w:val="0"/>
            <w:vAlign w:val="center"/>
          </w:tcPr>
          <w:p w14:paraId="5A83E3C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vMerge w:val="restart"/>
            <w:noWrap w:val="0"/>
            <w:vAlign w:val="center"/>
          </w:tcPr>
          <w:p w14:paraId="7541CE9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p>
        </w:tc>
        <w:tc>
          <w:tcPr>
            <w:tcW w:w="1559" w:type="dxa"/>
            <w:vMerge w:val="restart"/>
            <w:noWrap w:val="0"/>
            <w:vAlign w:val="center"/>
          </w:tcPr>
          <w:p w14:paraId="06DABE8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6ACBA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val="en-US" w:eastAsia="zh-CN"/>
              </w:rPr>
            </w:pPr>
            <w:r>
              <w:rPr>
                <w:rFonts w:hint="eastAsia" w:ascii="宋体" w:hAnsi="宋体" w:eastAsia="宋体" w:cs="宋体"/>
                <w:i w:val="0"/>
                <w:iCs w:val="0"/>
                <w:color w:val="404040"/>
                <w:kern w:val="0"/>
                <w:sz w:val="24"/>
                <w:szCs w:val="24"/>
                <w:u w:val="none"/>
                <w:lang w:val="en-US" w:eastAsia="zh-CN" w:bidi="ar"/>
              </w:rPr>
              <w:t xml:space="preserve">3.75 </w:t>
            </w:r>
          </w:p>
        </w:tc>
        <w:tc>
          <w:tcPr>
            <w:tcW w:w="757" w:type="dxa"/>
            <w:vMerge w:val="restart"/>
            <w:noWrap w:val="0"/>
            <w:vAlign w:val="center"/>
          </w:tcPr>
          <w:p w14:paraId="028EEE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restart"/>
            <w:noWrap w:val="0"/>
            <w:vAlign w:val="center"/>
          </w:tcPr>
          <w:p w14:paraId="289DC5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0494F5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bCs/>
                <w:color w:val="000000"/>
                <w:kern w:val="0"/>
                <w:sz w:val="24"/>
                <w:szCs w:val="24"/>
                <w:lang w:val="en-US" w:eastAsia="zh-CN" w:bidi="ar"/>
              </w:rPr>
              <w:t>3.75/1小字</w:t>
            </w:r>
          </w:p>
        </w:tc>
      </w:tr>
      <w:tr w14:paraId="07BE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vMerge w:val="continue"/>
            <w:noWrap w:val="0"/>
            <w:vAlign w:val="center"/>
          </w:tcPr>
          <w:p w14:paraId="3362B24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p>
        </w:tc>
        <w:tc>
          <w:tcPr>
            <w:tcW w:w="1985" w:type="dxa"/>
            <w:vMerge w:val="continue"/>
            <w:noWrap w:val="0"/>
            <w:vAlign w:val="center"/>
          </w:tcPr>
          <w:p w14:paraId="39887A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850" w:type="dxa"/>
            <w:vMerge w:val="continue"/>
            <w:noWrap w:val="0"/>
            <w:vAlign w:val="center"/>
          </w:tcPr>
          <w:p w14:paraId="029DFA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1" w:type="dxa"/>
            <w:vMerge w:val="continue"/>
            <w:noWrap w:val="0"/>
            <w:vAlign w:val="center"/>
          </w:tcPr>
          <w:p w14:paraId="51E5067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lang w:eastAsia="zh-CN"/>
              </w:rPr>
            </w:pPr>
          </w:p>
        </w:tc>
        <w:tc>
          <w:tcPr>
            <w:tcW w:w="1559" w:type="dxa"/>
            <w:vMerge w:val="continue"/>
            <w:noWrap w:val="0"/>
            <w:vAlign w:val="center"/>
          </w:tcPr>
          <w:p w14:paraId="7A5359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p>
        </w:tc>
        <w:tc>
          <w:tcPr>
            <w:tcW w:w="943" w:type="dxa"/>
            <w:noWrap w:val="0"/>
            <w:vAlign w:val="center"/>
          </w:tcPr>
          <w:p w14:paraId="15223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7.50 </w:t>
            </w:r>
          </w:p>
        </w:tc>
        <w:tc>
          <w:tcPr>
            <w:tcW w:w="757" w:type="dxa"/>
            <w:vMerge w:val="continue"/>
            <w:noWrap w:val="0"/>
            <w:vAlign w:val="center"/>
          </w:tcPr>
          <w:p w14:paraId="4F0210C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vMerge w:val="continue"/>
            <w:noWrap w:val="0"/>
            <w:vAlign w:val="center"/>
          </w:tcPr>
          <w:p w14:paraId="6E5E442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p>
        </w:tc>
        <w:tc>
          <w:tcPr>
            <w:tcW w:w="1234" w:type="dxa"/>
            <w:noWrap w:val="0"/>
            <w:vAlign w:val="center"/>
          </w:tcPr>
          <w:p w14:paraId="262A16A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bCs/>
                <w:color w:val="000000"/>
                <w:kern w:val="0"/>
                <w:sz w:val="24"/>
                <w:szCs w:val="24"/>
                <w:lang w:val="en-US" w:eastAsia="zh-CN" w:bidi="ar"/>
              </w:rPr>
              <w:t>7.50/1</w:t>
            </w:r>
            <w:r>
              <w:rPr>
                <w:rFonts w:hint="eastAsia" w:ascii="宋体" w:hAnsi="宋体" w:eastAsia="宋体" w:cs="宋体"/>
                <w:bCs/>
                <w:color w:val="000000"/>
                <w:kern w:val="0"/>
                <w:sz w:val="24"/>
                <w:szCs w:val="24"/>
                <w:lang w:eastAsia="zh-CN" w:bidi="ar"/>
              </w:rPr>
              <w:t>大字</w:t>
            </w:r>
          </w:p>
        </w:tc>
      </w:tr>
      <w:tr w14:paraId="41A2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4944447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126</w:t>
            </w:r>
          </w:p>
        </w:tc>
        <w:tc>
          <w:tcPr>
            <w:tcW w:w="1985" w:type="dxa"/>
            <w:shd w:val="clear" w:color="auto" w:fill="auto"/>
            <w:noWrap w:val="0"/>
            <w:vAlign w:val="center"/>
          </w:tcPr>
          <w:p w14:paraId="7BB09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引导式教育训练记录单</w:t>
            </w:r>
          </w:p>
        </w:tc>
        <w:tc>
          <w:tcPr>
            <w:tcW w:w="850" w:type="dxa"/>
            <w:noWrap w:val="0"/>
            <w:vAlign w:val="center"/>
          </w:tcPr>
          <w:p w14:paraId="2DECA1F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1D642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noWrap w:val="0"/>
            <w:vAlign w:val="center"/>
          </w:tcPr>
          <w:p w14:paraId="5676D3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0399E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7C1120F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344148E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28A71D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37B5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0DBD7A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127</w:t>
            </w:r>
          </w:p>
        </w:tc>
        <w:tc>
          <w:tcPr>
            <w:tcW w:w="1985" w:type="dxa"/>
            <w:shd w:val="clear" w:color="auto" w:fill="auto"/>
            <w:noWrap w:val="0"/>
            <w:vAlign w:val="center"/>
          </w:tcPr>
          <w:p w14:paraId="0E97D4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中频脉冲治疗执行记录单</w:t>
            </w:r>
          </w:p>
        </w:tc>
        <w:tc>
          <w:tcPr>
            <w:tcW w:w="850" w:type="dxa"/>
            <w:noWrap w:val="0"/>
            <w:vAlign w:val="center"/>
          </w:tcPr>
          <w:p w14:paraId="1046868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618118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noWrap w:val="0"/>
            <w:vAlign w:val="center"/>
          </w:tcPr>
          <w:p w14:paraId="35A13C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65C2B2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3524092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06910EF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28B9AAA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4827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547040C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128</w:t>
            </w:r>
          </w:p>
        </w:tc>
        <w:tc>
          <w:tcPr>
            <w:tcW w:w="1985" w:type="dxa"/>
            <w:shd w:val="clear" w:color="auto" w:fill="auto"/>
            <w:noWrap w:val="0"/>
            <w:vAlign w:val="center"/>
          </w:tcPr>
          <w:p w14:paraId="73BB7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护士对护理工作满意度调查表</w:t>
            </w:r>
          </w:p>
        </w:tc>
        <w:tc>
          <w:tcPr>
            <w:tcW w:w="850" w:type="dxa"/>
            <w:noWrap w:val="0"/>
            <w:vAlign w:val="center"/>
          </w:tcPr>
          <w:p w14:paraId="046BED3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4C48B3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noWrap w:val="0"/>
            <w:vAlign w:val="center"/>
          </w:tcPr>
          <w:p w14:paraId="543A4DB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bCs/>
                <w:color w:val="000000"/>
                <w:kern w:val="0"/>
                <w:sz w:val="24"/>
                <w:szCs w:val="24"/>
                <w:lang w:bidi="ar"/>
              </w:rPr>
              <w:t>通用80克云镜纸</w:t>
            </w:r>
          </w:p>
        </w:tc>
        <w:tc>
          <w:tcPr>
            <w:tcW w:w="943" w:type="dxa"/>
            <w:noWrap w:val="0"/>
            <w:vAlign w:val="center"/>
          </w:tcPr>
          <w:p w14:paraId="62F7B8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002F282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58B18C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3FB0DAD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40A3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1AD9182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129</w:t>
            </w:r>
          </w:p>
        </w:tc>
        <w:tc>
          <w:tcPr>
            <w:tcW w:w="1985" w:type="dxa"/>
            <w:shd w:val="clear" w:color="auto" w:fill="auto"/>
            <w:noWrap w:val="0"/>
            <w:vAlign w:val="center"/>
          </w:tcPr>
          <w:p w14:paraId="5AB35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行政值班记录簿</w:t>
            </w:r>
          </w:p>
        </w:tc>
        <w:tc>
          <w:tcPr>
            <w:tcW w:w="850" w:type="dxa"/>
            <w:noWrap w:val="0"/>
            <w:vAlign w:val="center"/>
          </w:tcPr>
          <w:p w14:paraId="251DEE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4FD8E0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1631DD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封面用160克的美牛卡，；内页80克双胶纸 ，内页100张/本，胶装</w:t>
            </w:r>
          </w:p>
        </w:tc>
        <w:tc>
          <w:tcPr>
            <w:tcW w:w="943" w:type="dxa"/>
            <w:shd w:val="clear" w:color="auto" w:fill="auto"/>
            <w:noWrap w:val="0"/>
            <w:vAlign w:val="center"/>
          </w:tcPr>
          <w:p w14:paraId="59CB4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7ABC7D4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36E1A0D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604DE31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4FC6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15335D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130</w:t>
            </w:r>
          </w:p>
        </w:tc>
        <w:tc>
          <w:tcPr>
            <w:tcW w:w="1985" w:type="dxa"/>
            <w:shd w:val="clear" w:color="auto" w:fill="auto"/>
            <w:noWrap w:val="0"/>
            <w:vAlign w:val="center"/>
          </w:tcPr>
          <w:p w14:paraId="6C51D0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精神护理观察量表(NOSIE-30)</w:t>
            </w:r>
          </w:p>
        </w:tc>
        <w:tc>
          <w:tcPr>
            <w:tcW w:w="850" w:type="dxa"/>
            <w:noWrap w:val="0"/>
            <w:vAlign w:val="center"/>
          </w:tcPr>
          <w:p w14:paraId="66D56B5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2209C3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noWrap w:val="0"/>
            <w:vAlign w:val="center"/>
          </w:tcPr>
          <w:p w14:paraId="4FCED7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aps w:val="0"/>
                <w:color w:val="404040"/>
                <w:spacing w:val="0"/>
                <w:sz w:val="24"/>
                <w:szCs w:val="24"/>
                <w:shd w:val="clear" w:fill="FFFFFF"/>
              </w:rPr>
            </w:pPr>
            <w:r>
              <w:rPr>
                <w:rFonts w:hint="eastAsia" w:ascii="宋体" w:hAnsi="宋体" w:eastAsia="宋体" w:cs="宋体"/>
                <w:bCs/>
                <w:color w:val="000000"/>
                <w:kern w:val="0"/>
                <w:sz w:val="24"/>
                <w:szCs w:val="24"/>
                <w:lang w:bidi="ar"/>
              </w:rPr>
              <w:t>通用80克云镜纸</w:t>
            </w:r>
          </w:p>
        </w:tc>
        <w:tc>
          <w:tcPr>
            <w:tcW w:w="943" w:type="dxa"/>
            <w:shd w:val="clear" w:color="auto" w:fill="auto"/>
            <w:noWrap w:val="0"/>
            <w:vAlign w:val="center"/>
          </w:tcPr>
          <w:p w14:paraId="5D560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0D01FE0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6F19132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04CAF5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084E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732C158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131</w:t>
            </w:r>
          </w:p>
        </w:tc>
        <w:tc>
          <w:tcPr>
            <w:tcW w:w="1985" w:type="dxa"/>
            <w:shd w:val="clear" w:color="auto" w:fill="auto"/>
            <w:noWrap w:val="0"/>
            <w:vAlign w:val="center"/>
          </w:tcPr>
          <w:p w14:paraId="39DA6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药学门诊患者温馨告知书单页</w:t>
            </w:r>
          </w:p>
        </w:tc>
        <w:tc>
          <w:tcPr>
            <w:tcW w:w="850" w:type="dxa"/>
            <w:noWrap w:val="0"/>
            <w:vAlign w:val="center"/>
          </w:tcPr>
          <w:p w14:paraId="54C704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shd w:val="clear" w:color="auto" w:fill="auto"/>
            <w:noWrap w:val="0"/>
            <w:vAlign w:val="center"/>
          </w:tcPr>
          <w:p w14:paraId="4C9E21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140×210</w:t>
            </w:r>
          </w:p>
        </w:tc>
        <w:tc>
          <w:tcPr>
            <w:tcW w:w="1559" w:type="dxa"/>
            <w:shd w:val="clear" w:color="auto" w:fill="auto"/>
            <w:noWrap w:val="0"/>
            <w:vAlign w:val="center"/>
          </w:tcPr>
          <w:p w14:paraId="0F5F8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157克铜版纸</w:t>
            </w:r>
          </w:p>
        </w:tc>
        <w:tc>
          <w:tcPr>
            <w:tcW w:w="943" w:type="dxa"/>
            <w:noWrap w:val="0"/>
            <w:vAlign w:val="center"/>
          </w:tcPr>
          <w:p w14:paraId="24111D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0.81 </w:t>
            </w:r>
          </w:p>
        </w:tc>
        <w:tc>
          <w:tcPr>
            <w:tcW w:w="757" w:type="dxa"/>
            <w:noWrap w:val="0"/>
            <w:vAlign w:val="center"/>
          </w:tcPr>
          <w:p w14:paraId="3BA296E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540D30F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57D030C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7DFB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396292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132</w:t>
            </w:r>
          </w:p>
        </w:tc>
        <w:tc>
          <w:tcPr>
            <w:tcW w:w="1985" w:type="dxa"/>
            <w:shd w:val="clear" w:color="auto" w:fill="auto"/>
            <w:noWrap w:val="0"/>
            <w:vAlign w:val="center"/>
          </w:tcPr>
          <w:p w14:paraId="476E75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病房护理交班志</w:t>
            </w:r>
          </w:p>
        </w:tc>
        <w:tc>
          <w:tcPr>
            <w:tcW w:w="850" w:type="dxa"/>
            <w:noWrap w:val="0"/>
            <w:vAlign w:val="center"/>
          </w:tcPr>
          <w:p w14:paraId="0EEDA31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3F43AD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290×210，横版</w:t>
            </w:r>
          </w:p>
        </w:tc>
        <w:tc>
          <w:tcPr>
            <w:tcW w:w="1559" w:type="dxa"/>
            <w:shd w:val="clear" w:color="auto" w:fill="auto"/>
            <w:noWrap w:val="0"/>
            <w:vAlign w:val="center"/>
          </w:tcPr>
          <w:p w14:paraId="45FA4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封面250克铜版纸过哑膜， 内页80克双胶纸， 胶装</w:t>
            </w:r>
          </w:p>
        </w:tc>
        <w:tc>
          <w:tcPr>
            <w:tcW w:w="943" w:type="dxa"/>
            <w:noWrap w:val="0"/>
            <w:vAlign w:val="center"/>
          </w:tcPr>
          <w:p w14:paraId="0B167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7585FF4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shd w:val="clear" w:color="auto" w:fill="auto"/>
            <w:noWrap w:val="0"/>
            <w:vAlign w:val="center"/>
          </w:tcPr>
          <w:p w14:paraId="50B09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彩色</w:t>
            </w:r>
          </w:p>
        </w:tc>
        <w:tc>
          <w:tcPr>
            <w:tcW w:w="1234" w:type="dxa"/>
            <w:noWrap w:val="0"/>
            <w:vAlign w:val="center"/>
          </w:tcPr>
          <w:p w14:paraId="36BD93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7004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349A3DC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133</w:t>
            </w:r>
          </w:p>
        </w:tc>
        <w:tc>
          <w:tcPr>
            <w:tcW w:w="1985" w:type="dxa"/>
            <w:shd w:val="clear" w:color="auto" w:fill="auto"/>
            <w:noWrap w:val="0"/>
            <w:vAlign w:val="center"/>
          </w:tcPr>
          <w:p w14:paraId="6F503B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治疗单位每日用药记录一览表</w:t>
            </w:r>
          </w:p>
        </w:tc>
        <w:tc>
          <w:tcPr>
            <w:tcW w:w="850" w:type="dxa"/>
            <w:noWrap w:val="0"/>
            <w:vAlign w:val="center"/>
          </w:tcPr>
          <w:p w14:paraId="03FAA9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611B2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3DD62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80克双胶，100张一本，胶上头</w:t>
            </w:r>
          </w:p>
        </w:tc>
        <w:tc>
          <w:tcPr>
            <w:tcW w:w="943" w:type="dxa"/>
            <w:noWrap w:val="0"/>
            <w:vAlign w:val="center"/>
          </w:tcPr>
          <w:p w14:paraId="672920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65F949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shd w:val="clear" w:color="auto" w:fill="auto"/>
            <w:noWrap w:val="0"/>
            <w:vAlign w:val="center"/>
          </w:tcPr>
          <w:p w14:paraId="6FD01D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彩色</w:t>
            </w:r>
          </w:p>
        </w:tc>
        <w:tc>
          <w:tcPr>
            <w:tcW w:w="1234" w:type="dxa"/>
            <w:noWrap w:val="0"/>
            <w:vAlign w:val="center"/>
          </w:tcPr>
          <w:p w14:paraId="3C9936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3245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5AAE21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134</w:t>
            </w:r>
          </w:p>
        </w:tc>
        <w:tc>
          <w:tcPr>
            <w:tcW w:w="1985" w:type="dxa"/>
            <w:shd w:val="clear" w:color="auto" w:fill="auto"/>
            <w:noWrap w:val="0"/>
            <w:vAlign w:val="center"/>
          </w:tcPr>
          <w:p w14:paraId="502EE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VTE高风险卡</w:t>
            </w:r>
          </w:p>
        </w:tc>
        <w:tc>
          <w:tcPr>
            <w:tcW w:w="850" w:type="dxa"/>
            <w:noWrap w:val="0"/>
            <w:vAlign w:val="center"/>
          </w:tcPr>
          <w:p w14:paraId="3656F50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shd w:val="clear" w:color="auto" w:fill="auto"/>
            <w:noWrap w:val="0"/>
            <w:vAlign w:val="center"/>
          </w:tcPr>
          <w:p w14:paraId="0B11E3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27×130</w:t>
            </w:r>
          </w:p>
        </w:tc>
        <w:tc>
          <w:tcPr>
            <w:tcW w:w="1559" w:type="dxa"/>
            <w:shd w:val="clear" w:color="auto" w:fill="auto"/>
            <w:noWrap w:val="0"/>
            <w:vAlign w:val="center"/>
          </w:tcPr>
          <w:p w14:paraId="2E4BB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300克铜版纸，过哑膜，模切</w:t>
            </w:r>
          </w:p>
        </w:tc>
        <w:tc>
          <w:tcPr>
            <w:tcW w:w="943" w:type="dxa"/>
            <w:noWrap w:val="0"/>
            <w:vAlign w:val="center"/>
          </w:tcPr>
          <w:p w14:paraId="63458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1.25 </w:t>
            </w:r>
          </w:p>
        </w:tc>
        <w:tc>
          <w:tcPr>
            <w:tcW w:w="757" w:type="dxa"/>
            <w:noWrap w:val="0"/>
            <w:vAlign w:val="center"/>
          </w:tcPr>
          <w:p w14:paraId="18D989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851" w:type="dxa"/>
            <w:noWrap w:val="0"/>
            <w:vAlign w:val="center"/>
          </w:tcPr>
          <w:p w14:paraId="2DADC0D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6844AF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34D1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604E2C4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135</w:t>
            </w:r>
          </w:p>
        </w:tc>
        <w:tc>
          <w:tcPr>
            <w:tcW w:w="1985" w:type="dxa"/>
            <w:shd w:val="clear" w:color="auto" w:fill="auto"/>
            <w:noWrap w:val="0"/>
            <w:vAlign w:val="center"/>
          </w:tcPr>
          <w:p w14:paraId="5C3CD1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中共海南省安宁医院委员会信纸</w:t>
            </w:r>
          </w:p>
        </w:tc>
        <w:tc>
          <w:tcPr>
            <w:tcW w:w="850" w:type="dxa"/>
            <w:noWrap w:val="0"/>
            <w:vAlign w:val="center"/>
          </w:tcPr>
          <w:p w14:paraId="37385EE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shd w:val="clear" w:color="auto" w:fill="auto"/>
            <w:noWrap w:val="0"/>
            <w:vAlign w:val="center"/>
          </w:tcPr>
          <w:p w14:paraId="0902E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15C2F7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80克双胶，，100张一本，胶上头</w:t>
            </w:r>
          </w:p>
        </w:tc>
        <w:tc>
          <w:tcPr>
            <w:tcW w:w="943" w:type="dxa"/>
            <w:noWrap w:val="0"/>
            <w:vAlign w:val="center"/>
          </w:tcPr>
          <w:p w14:paraId="1BE478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4AF4BF6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540FB3C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74E169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25D1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6E7C247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136</w:t>
            </w:r>
          </w:p>
        </w:tc>
        <w:tc>
          <w:tcPr>
            <w:tcW w:w="1985" w:type="dxa"/>
            <w:shd w:val="clear" w:color="auto" w:fill="auto"/>
            <w:noWrap w:val="0"/>
            <w:vAlign w:val="center"/>
          </w:tcPr>
          <w:p w14:paraId="4B3FB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A\B\C级高警示药品卡片，3种各40张</w:t>
            </w:r>
          </w:p>
        </w:tc>
        <w:tc>
          <w:tcPr>
            <w:tcW w:w="850" w:type="dxa"/>
            <w:noWrap w:val="0"/>
            <w:vAlign w:val="center"/>
          </w:tcPr>
          <w:p w14:paraId="1B599C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shd w:val="clear" w:color="auto" w:fill="auto"/>
            <w:noWrap w:val="0"/>
            <w:vAlign w:val="center"/>
          </w:tcPr>
          <w:p w14:paraId="3E113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35×65</w:t>
            </w:r>
          </w:p>
        </w:tc>
        <w:tc>
          <w:tcPr>
            <w:tcW w:w="1559" w:type="dxa"/>
            <w:shd w:val="clear" w:color="auto" w:fill="auto"/>
            <w:noWrap w:val="0"/>
            <w:vAlign w:val="center"/>
          </w:tcPr>
          <w:p w14:paraId="6CD4F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200克铜版纸，过塑</w:t>
            </w:r>
          </w:p>
        </w:tc>
        <w:tc>
          <w:tcPr>
            <w:tcW w:w="943" w:type="dxa"/>
            <w:noWrap w:val="0"/>
            <w:vAlign w:val="center"/>
          </w:tcPr>
          <w:p w14:paraId="13D721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10.00 </w:t>
            </w:r>
          </w:p>
        </w:tc>
        <w:tc>
          <w:tcPr>
            <w:tcW w:w="757" w:type="dxa"/>
            <w:noWrap w:val="0"/>
            <w:vAlign w:val="center"/>
          </w:tcPr>
          <w:p w14:paraId="5D80E3B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p>
        </w:tc>
        <w:tc>
          <w:tcPr>
            <w:tcW w:w="851" w:type="dxa"/>
            <w:noWrap w:val="0"/>
            <w:vAlign w:val="center"/>
          </w:tcPr>
          <w:p w14:paraId="2886C92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485B5CD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4B5D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5C5C7C0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137</w:t>
            </w:r>
          </w:p>
        </w:tc>
        <w:tc>
          <w:tcPr>
            <w:tcW w:w="1985" w:type="dxa"/>
            <w:shd w:val="clear" w:color="auto" w:fill="auto"/>
            <w:noWrap w:val="0"/>
            <w:vAlign w:val="center"/>
          </w:tcPr>
          <w:p w14:paraId="7B4E43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护士长工作手册</w:t>
            </w:r>
          </w:p>
        </w:tc>
        <w:tc>
          <w:tcPr>
            <w:tcW w:w="850" w:type="dxa"/>
            <w:noWrap w:val="0"/>
            <w:vAlign w:val="center"/>
          </w:tcPr>
          <w:p w14:paraId="3411B39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7D94B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竖版210×290</w:t>
            </w:r>
          </w:p>
        </w:tc>
        <w:tc>
          <w:tcPr>
            <w:tcW w:w="1559" w:type="dxa"/>
            <w:shd w:val="clear" w:color="auto" w:fill="auto"/>
            <w:noWrap w:val="0"/>
            <w:vAlign w:val="center"/>
          </w:tcPr>
          <w:p w14:paraId="44A69B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封面250克铜版纸过哑膜，内页80克双胶纸，内页30P，胶装 </w:t>
            </w:r>
          </w:p>
        </w:tc>
        <w:tc>
          <w:tcPr>
            <w:tcW w:w="943" w:type="dxa"/>
            <w:noWrap w:val="0"/>
            <w:vAlign w:val="center"/>
          </w:tcPr>
          <w:p w14:paraId="7D571A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1867774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4AEFB9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437A2C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40A3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61CE22C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138</w:t>
            </w:r>
          </w:p>
        </w:tc>
        <w:tc>
          <w:tcPr>
            <w:tcW w:w="1985" w:type="dxa"/>
            <w:shd w:val="clear" w:color="auto" w:fill="auto"/>
            <w:noWrap w:val="0"/>
            <w:vAlign w:val="center"/>
          </w:tcPr>
          <w:p w14:paraId="04F7AA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血糖记录表</w:t>
            </w:r>
          </w:p>
        </w:tc>
        <w:tc>
          <w:tcPr>
            <w:tcW w:w="850" w:type="dxa"/>
            <w:noWrap w:val="0"/>
            <w:vAlign w:val="center"/>
          </w:tcPr>
          <w:p w14:paraId="0EADA4C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036905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0E93FB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80克双胶，100张一本，胶上头</w:t>
            </w:r>
          </w:p>
        </w:tc>
        <w:tc>
          <w:tcPr>
            <w:tcW w:w="943" w:type="dxa"/>
            <w:noWrap w:val="0"/>
            <w:vAlign w:val="center"/>
          </w:tcPr>
          <w:p w14:paraId="1160E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119BCA8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5D5B64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6C2B521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74A0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2FDEDD6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139</w:t>
            </w:r>
          </w:p>
        </w:tc>
        <w:tc>
          <w:tcPr>
            <w:tcW w:w="1985" w:type="dxa"/>
            <w:shd w:val="clear" w:color="auto" w:fill="auto"/>
            <w:noWrap w:val="0"/>
            <w:vAlign w:val="center"/>
          </w:tcPr>
          <w:p w14:paraId="0B8E97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医师对护理工作满意度调查表</w:t>
            </w:r>
          </w:p>
        </w:tc>
        <w:tc>
          <w:tcPr>
            <w:tcW w:w="850" w:type="dxa"/>
            <w:noWrap w:val="0"/>
            <w:vAlign w:val="center"/>
          </w:tcPr>
          <w:p w14:paraId="5E49F2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5F308E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354E9E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80克双胶，100张一本，胶上头</w:t>
            </w:r>
          </w:p>
        </w:tc>
        <w:tc>
          <w:tcPr>
            <w:tcW w:w="943" w:type="dxa"/>
            <w:noWrap w:val="0"/>
            <w:vAlign w:val="center"/>
          </w:tcPr>
          <w:p w14:paraId="339597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7409BB7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47E4B0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479EE6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5626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4C10FD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140</w:t>
            </w:r>
          </w:p>
        </w:tc>
        <w:tc>
          <w:tcPr>
            <w:tcW w:w="1985" w:type="dxa"/>
            <w:shd w:val="clear" w:color="auto" w:fill="auto"/>
            <w:noWrap w:val="0"/>
            <w:vAlign w:val="center"/>
          </w:tcPr>
          <w:p w14:paraId="7F48E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患者对责任护士满意度调查表</w:t>
            </w:r>
          </w:p>
        </w:tc>
        <w:tc>
          <w:tcPr>
            <w:tcW w:w="850" w:type="dxa"/>
            <w:noWrap w:val="0"/>
            <w:vAlign w:val="center"/>
          </w:tcPr>
          <w:p w14:paraId="629B4C0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7676E2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0DEFD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80克双胶，100张一本，胶上头</w:t>
            </w:r>
          </w:p>
        </w:tc>
        <w:tc>
          <w:tcPr>
            <w:tcW w:w="943" w:type="dxa"/>
            <w:noWrap w:val="0"/>
            <w:vAlign w:val="center"/>
          </w:tcPr>
          <w:p w14:paraId="2721E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35AB81F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422E9D2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26A1AB8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1825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06DA6B4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141</w:t>
            </w:r>
          </w:p>
        </w:tc>
        <w:tc>
          <w:tcPr>
            <w:tcW w:w="1985" w:type="dxa"/>
            <w:shd w:val="clear" w:color="auto" w:fill="auto"/>
            <w:noWrap w:val="0"/>
            <w:vAlign w:val="center"/>
          </w:tcPr>
          <w:p w14:paraId="199DC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海南省安宁医院急诊值班医师交班工作记录 370P</w:t>
            </w:r>
          </w:p>
        </w:tc>
        <w:tc>
          <w:tcPr>
            <w:tcW w:w="850" w:type="dxa"/>
            <w:noWrap w:val="0"/>
            <w:vAlign w:val="center"/>
          </w:tcPr>
          <w:p w14:paraId="5296A71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05D0D5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210×290</w:t>
            </w:r>
          </w:p>
        </w:tc>
        <w:tc>
          <w:tcPr>
            <w:tcW w:w="1559" w:type="dxa"/>
            <w:shd w:val="clear" w:color="auto" w:fill="auto"/>
            <w:noWrap w:val="0"/>
            <w:vAlign w:val="center"/>
          </w:tcPr>
          <w:p w14:paraId="732760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封面250克铜版纸；内页80克双胶纸，内页366P，胶装</w:t>
            </w:r>
          </w:p>
        </w:tc>
        <w:tc>
          <w:tcPr>
            <w:tcW w:w="943" w:type="dxa"/>
            <w:noWrap w:val="0"/>
            <w:vAlign w:val="center"/>
          </w:tcPr>
          <w:p w14:paraId="62E4B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4540330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52D5214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42EEDCB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2AD3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18A0F9A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142</w:t>
            </w:r>
          </w:p>
        </w:tc>
        <w:tc>
          <w:tcPr>
            <w:tcW w:w="1985" w:type="dxa"/>
            <w:shd w:val="clear" w:color="auto" w:fill="auto"/>
            <w:noWrap w:val="0"/>
            <w:vAlign w:val="center"/>
          </w:tcPr>
          <w:p w14:paraId="6FA063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证书</w:t>
            </w:r>
          </w:p>
        </w:tc>
        <w:tc>
          <w:tcPr>
            <w:tcW w:w="850" w:type="dxa"/>
            <w:noWrap w:val="0"/>
            <w:vAlign w:val="center"/>
          </w:tcPr>
          <w:p w14:paraId="5D11992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7EDB11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95×139</w:t>
            </w:r>
          </w:p>
        </w:tc>
        <w:tc>
          <w:tcPr>
            <w:tcW w:w="1559" w:type="dxa"/>
            <w:shd w:val="clear" w:color="auto" w:fill="auto"/>
            <w:noWrap w:val="0"/>
            <w:vAlign w:val="center"/>
          </w:tcPr>
          <w:p w14:paraId="64ED90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封皮烫金，内页哑粉纸，车线，23种内页不同</w:t>
            </w:r>
          </w:p>
        </w:tc>
        <w:tc>
          <w:tcPr>
            <w:tcW w:w="943" w:type="dxa"/>
            <w:noWrap w:val="0"/>
            <w:vAlign w:val="center"/>
          </w:tcPr>
          <w:p w14:paraId="178359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433205E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19409D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3B701E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7092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2CD6D74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143</w:t>
            </w:r>
          </w:p>
        </w:tc>
        <w:tc>
          <w:tcPr>
            <w:tcW w:w="1985" w:type="dxa"/>
            <w:shd w:val="clear" w:color="auto" w:fill="auto"/>
            <w:noWrap w:val="0"/>
            <w:vAlign w:val="center"/>
          </w:tcPr>
          <w:p w14:paraId="7E0589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工作手册印刷版（临床科室）</w:t>
            </w:r>
          </w:p>
        </w:tc>
        <w:tc>
          <w:tcPr>
            <w:tcW w:w="850" w:type="dxa"/>
            <w:noWrap w:val="0"/>
            <w:vAlign w:val="center"/>
          </w:tcPr>
          <w:p w14:paraId="415D436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17D722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210×290</w:t>
            </w:r>
          </w:p>
        </w:tc>
        <w:tc>
          <w:tcPr>
            <w:tcW w:w="1559" w:type="dxa"/>
            <w:shd w:val="clear" w:color="auto" w:fill="auto"/>
            <w:noWrap w:val="0"/>
            <w:vAlign w:val="center"/>
          </w:tcPr>
          <w:p w14:paraId="0BDB94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A4 封面250克铜版纸双面印过哑膜；内页80克双胶纸，内页74P 胶装</w:t>
            </w:r>
          </w:p>
        </w:tc>
        <w:tc>
          <w:tcPr>
            <w:tcW w:w="943" w:type="dxa"/>
            <w:noWrap w:val="0"/>
            <w:vAlign w:val="center"/>
          </w:tcPr>
          <w:p w14:paraId="05BDB6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78182B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0FE8BC1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56E597F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2E9E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5BF144C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144</w:t>
            </w:r>
          </w:p>
        </w:tc>
        <w:tc>
          <w:tcPr>
            <w:tcW w:w="1985" w:type="dxa"/>
            <w:shd w:val="clear" w:color="auto" w:fill="auto"/>
            <w:noWrap w:val="0"/>
            <w:vAlign w:val="center"/>
          </w:tcPr>
          <w:p w14:paraId="58B06B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工作手册印刷版（辅助科室）</w:t>
            </w:r>
          </w:p>
        </w:tc>
        <w:tc>
          <w:tcPr>
            <w:tcW w:w="850" w:type="dxa"/>
            <w:noWrap w:val="0"/>
            <w:vAlign w:val="center"/>
          </w:tcPr>
          <w:p w14:paraId="5B70843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09280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210×290</w:t>
            </w:r>
          </w:p>
        </w:tc>
        <w:tc>
          <w:tcPr>
            <w:tcW w:w="1559" w:type="dxa"/>
            <w:shd w:val="clear" w:color="auto" w:fill="auto"/>
            <w:noWrap w:val="0"/>
            <w:vAlign w:val="center"/>
          </w:tcPr>
          <w:p w14:paraId="6138AD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A4 封面250克铜版纸双面印过哑膜；内页80克，内页42P 胶装</w:t>
            </w:r>
          </w:p>
        </w:tc>
        <w:tc>
          <w:tcPr>
            <w:tcW w:w="943" w:type="dxa"/>
            <w:noWrap w:val="0"/>
            <w:vAlign w:val="center"/>
          </w:tcPr>
          <w:p w14:paraId="359BFD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60FFB13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108DE46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6DC1A93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0C00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67D03F6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145</w:t>
            </w:r>
          </w:p>
        </w:tc>
        <w:tc>
          <w:tcPr>
            <w:tcW w:w="1985" w:type="dxa"/>
            <w:shd w:val="clear" w:color="auto" w:fill="auto"/>
            <w:noWrap w:val="0"/>
            <w:vAlign w:val="center"/>
          </w:tcPr>
          <w:p w14:paraId="4E5BA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IPROS住院患者康复评定量表</w:t>
            </w:r>
          </w:p>
        </w:tc>
        <w:tc>
          <w:tcPr>
            <w:tcW w:w="850" w:type="dxa"/>
            <w:noWrap w:val="0"/>
            <w:vAlign w:val="center"/>
          </w:tcPr>
          <w:p w14:paraId="06D607B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14F969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2A708A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80克双胶，100张一本，胶上头</w:t>
            </w:r>
          </w:p>
        </w:tc>
        <w:tc>
          <w:tcPr>
            <w:tcW w:w="943" w:type="dxa"/>
            <w:noWrap w:val="0"/>
            <w:vAlign w:val="center"/>
          </w:tcPr>
          <w:p w14:paraId="3A2DA5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64EA73D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1197274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239DCF2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11D5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1D1C9DB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146</w:t>
            </w:r>
          </w:p>
        </w:tc>
        <w:tc>
          <w:tcPr>
            <w:tcW w:w="1985" w:type="dxa"/>
            <w:shd w:val="clear" w:color="auto" w:fill="auto"/>
            <w:noWrap w:val="0"/>
            <w:vAlign w:val="center"/>
          </w:tcPr>
          <w:p w14:paraId="7A4A8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作业疗法执行确认单</w:t>
            </w:r>
          </w:p>
        </w:tc>
        <w:tc>
          <w:tcPr>
            <w:tcW w:w="850" w:type="dxa"/>
            <w:noWrap w:val="0"/>
            <w:vAlign w:val="center"/>
          </w:tcPr>
          <w:p w14:paraId="34654A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shd w:val="clear" w:color="auto" w:fill="auto"/>
            <w:noWrap w:val="0"/>
            <w:vAlign w:val="center"/>
          </w:tcPr>
          <w:p w14:paraId="22BB35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1B931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80克双胶，100张一本，胶上头</w:t>
            </w:r>
          </w:p>
        </w:tc>
        <w:tc>
          <w:tcPr>
            <w:tcW w:w="943" w:type="dxa"/>
            <w:noWrap w:val="0"/>
            <w:vAlign w:val="center"/>
          </w:tcPr>
          <w:p w14:paraId="580DD2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2ACC05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645CBD5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2CE7197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240E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22C091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147</w:t>
            </w:r>
          </w:p>
        </w:tc>
        <w:tc>
          <w:tcPr>
            <w:tcW w:w="1985" w:type="dxa"/>
            <w:shd w:val="clear" w:color="auto" w:fill="auto"/>
            <w:noWrap w:val="0"/>
            <w:vAlign w:val="center"/>
          </w:tcPr>
          <w:p w14:paraId="29C8B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文体训练执行确认单</w:t>
            </w:r>
          </w:p>
        </w:tc>
        <w:tc>
          <w:tcPr>
            <w:tcW w:w="850" w:type="dxa"/>
            <w:noWrap w:val="0"/>
            <w:vAlign w:val="center"/>
          </w:tcPr>
          <w:p w14:paraId="54B9921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shd w:val="clear" w:color="auto" w:fill="auto"/>
            <w:noWrap w:val="0"/>
            <w:vAlign w:val="center"/>
          </w:tcPr>
          <w:p w14:paraId="0A4228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4299BF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80克双胶，100张一本，胶上头</w:t>
            </w:r>
          </w:p>
        </w:tc>
        <w:tc>
          <w:tcPr>
            <w:tcW w:w="943" w:type="dxa"/>
            <w:noWrap w:val="0"/>
            <w:vAlign w:val="center"/>
          </w:tcPr>
          <w:p w14:paraId="352B31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320D19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107F0FF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1EB529A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5CC5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66D278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148</w:t>
            </w:r>
          </w:p>
        </w:tc>
        <w:tc>
          <w:tcPr>
            <w:tcW w:w="1985" w:type="dxa"/>
            <w:shd w:val="clear" w:color="auto" w:fill="auto"/>
            <w:noWrap w:val="0"/>
            <w:vAlign w:val="center"/>
          </w:tcPr>
          <w:p w14:paraId="375376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有氧训练执行确认单</w:t>
            </w:r>
          </w:p>
        </w:tc>
        <w:tc>
          <w:tcPr>
            <w:tcW w:w="850" w:type="dxa"/>
            <w:noWrap w:val="0"/>
            <w:vAlign w:val="center"/>
          </w:tcPr>
          <w:p w14:paraId="740478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shd w:val="clear" w:color="auto" w:fill="auto"/>
            <w:noWrap w:val="0"/>
            <w:vAlign w:val="center"/>
          </w:tcPr>
          <w:p w14:paraId="51D351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210×295</w:t>
            </w:r>
          </w:p>
        </w:tc>
        <w:tc>
          <w:tcPr>
            <w:tcW w:w="1559" w:type="dxa"/>
            <w:shd w:val="clear" w:color="auto" w:fill="auto"/>
            <w:noWrap w:val="0"/>
            <w:vAlign w:val="center"/>
          </w:tcPr>
          <w:p w14:paraId="163B68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80克双胶，100张一本，胶上头</w:t>
            </w:r>
          </w:p>
        </w:tc>
        <w:tc>
          <w:tcPr>
            <w:tcW w:w="943" w:type="dxa"/>
            <w:noWrap w:val="0"/>
            <w:vAlign w:val="center"/>
          </w:tcPr>
          <w:p w14:paraId="50BDE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7DFFEC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42DBB6B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059EF07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0D2A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851" w:type="dxa"/>
            <w:noWrap w:val="0"/>
            <w:vAlign w:val="center"/>
          </w:tcPr>
          <w:p w14:paraId="42EB61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149</w:t>
            </w:r>
          </w:p>
        </w:tc>
        <w:tc>
          <w:tcPr>
            <w:tcW w:w="1985" w:type="dxa"/>
            <w:shd w:val="clear" w:color="auto" w:fill="auto"/>
            <w:noWrap w:val="0"/>
            <w:vAlign w:val="center"/>
          </w:tcPr>
          <w:p w14:paraId="4D133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病人饮食通知单三联单</w:t>
            </w:r>
          </w:p>
        </w:tc>
        <w:tc>
          <w:tcPr>
            <w:tcW w:w="850" w:type="dxa"/>
            <w:noWrap w:val="0"/>
            <w:vAlign w:val="center"/>
          </w:tcPr>
          <w:p w14:paraId="102F90C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shd w:val="clear" w:color="auto" w:fill="auto"/>
            <w:noWrap w:val="0"/>
            <w:vAlign w:val="center"/>
          </w:tcPr>
          <w:p w14:paraId="78C6AC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177×95</w:t>
            </w:r>
          </w:p>
        </w:tc>
        <w:tc>
          <w:tcPr>
            <w:tcW w:w="1559" w:type="dxa"/>
            <w:shd w:val="clear" w:color="auto" w:fill="auto"/>
            <w:noWrap w:val="0"/>
            <w:vAlign w:val="center"/>
          </w:tcPr>
          <w:p w14:paraId="55795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三联侧边联不一样，3联（白红黄联），30份为一本 ，打码面包本， 120克牛皮纸包本，刷胶</w:t>
            </w:r>
          </w:p>
        </w:tc>
        <w:tc>
          <w:tcPr>
            <w:tcW w:w="943" w:type="dxa"/>
            <w:noWrap w:val="0"/>
            <w:vAlign w:val="center"/>
          </w:tcPr>
          <w:p w14:paraId="3F08C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13.50 </w:t>
            </w:r>
          </w:p>
        </w:tc>
        <w:tc>
          <w:tcPr>
            <w:tcW w:w="757" w:type="dxa"/>
            <w:noWrap w:val="0"/>
            <w:vAlign w:val="center"/>
          </w:tcPr>
          <w:p w14:paraId="6F97BD5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4580B38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3377EE0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6CF3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66B3334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150</w:t>
            </w:r>
          </w:p>
        </w:tc>
        <w:tc>
          <w:tcPr>
            <w:tcW w:w="1985" w:type="dxa"/>
            <w:shd w:val="clear" w:color="auto" w:fill="auto"/>
            <w:noWrap w:val="0"/>
            <w:vAlign w:val="center"/>
          </w:tcPr>
          <w:p w14:paraId="47794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医疗废物收集</w:t>
            </w:r>
          </w:p>
        </w:tc>
        <w:tc>
          <w:tcPr>
            <w:tcW w:w="850" w:type="dxa"/>
            <w:noWrap w:val="0"/>
            <w:vAlign w:val="center"/>
          </w:tcPr>
          <w:p w14:paraId="223323D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29EC85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210×290</w:t>
            </w:r>
          </w:p>
        </w:tc>
        <w:tc>
          <w:tcPr>
            <w:tcW w:w="1559" w:type="dxa"/>
            <w:shd w:val="clear" w:color="auto" w:fill="auto"/>
            <w:noWrap w:val="0"/>
            <w:vAlign w:val="center"/>
          </w:tcPr>
          <w:p w14:paraId="2ACE06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封面250克铜版纸过哑膜，内页80克双胶纸内页50张正反面相同，胶装</w:t>
            </w:r>
          </w:p>
        </w:tc>
        <w:tc>
          <w:tcPr>
            <w:tcW w:w="943" w:type="dxa"/>
            <w:noWrap w:val="0"/>
            <w:vAlign w:val="center"/>
          </w:tcPr>
          <w:p w14:paraId="2745F6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19F09D7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02BA7E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6CA7EAF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3BCC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692D7E4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151</w:t>
            </w:r>
          </w:p>
        </w:tc>
        <w:tc>
          <w:tcPr>
            <w:tcW w:w="1985" w:type="dxa"/>
            <w:shd w:val="clear" w:color="auto" w:fill="auto"/>
            <w:noWrap w:val="0"/>
            <w:vAlign w:val="center"/>
          </w:tcPr>
          <w:p w14:paraId="1CD570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医疗废物不干胶</w:t>
            </w:r>
          </w:p>
        </w:tc>
        <w:tc>
          <w:tcPr>
            <w:tcW w:w="850" w:type="dxa"/>
            <w:noWrap w:val="0"/>
            <w:vAlign w:val="center"/>
          </w:tcPr>
          <w:p w14:paraId="5816E97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361" w:type="dxa"/>
            <w:shd w:val="clear" w:color="auto" w:fill="auto"/>
            <w:noWrap w:val="0"/>
            <w:vAlign w:val="center"/>
          </w:tcPr>
          <w:p w14:paraId="38F4E1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384×264</w:t>
            </w:r>
          </w:p>
        </w:tc>
        <w:tc>
          <w:tcPr>
            <w:tcW w:w="1559" w:type="dxa"/>
            <w:shd w:val="clear" w:color="auto" w:fill="auto"/>
            <w:noWrap w:val="0"/>
            <w:vAlign w:val="center"/>
          </w:tcPr>
          <w:p w14:paraId="58378E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书写不干胶，模切</w:t>
            </w:r>
          </w:p>
        </w:tc>
        <w:tc>
          <w:tcPr>
            <w:tcW w:w="943" w:type="dxa"/>
            <w:noWrap w:val="0"/>
            <w:vAlign w:val="center"/>
          </w:tcPr>
          <w:p w14:paraId="46D6A3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3.25 </w:t>
            </w:r>
          </w:p>
        </w:tc>
        <w:tc>
          <w:tcPr>
            <w:tcW w:w="757" w:type="dxa"/>
            <w:noWrap w:val="0"/>
            <w:vAlign w:val="center"/>
          </w:tcPr>
          <w:p w14:paraId="2AAC7CF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p>
        </w:tc>
        <w:tc>
          <w:tcPr>
            <w:tcW w:w="851" w:type="dxa"/>
            <w:noWrap w:val="0"/>
            <w:vAlign w:val="center"/>
          </w:tcPr>
          <w:p w14:paraId="1ECFE2A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7193FBE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05B0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5CB0445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152</w:t>
            </w:r>
          </w:p>
        </w:tc>
        <w:tc>
          <w:tcPr>
            <w:tcW w:w="1985" w:type="dxa"/>
            <w:shd w:val="clear" w:color="auto" w:fill="auto"/>
            <w:noWrap w:val="0"/>
            <w:vAlign w:val="center"/>
          </w:tcPr>
          <w:p w14:paraId="408615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科室质量管理记录册 38P</w:t>
            </w:r>
          </w:p>
        </w:tc>
        <w:tc>
          <w:tcPr>
            <w:tcW w:w="850" w:type="dxa"/>
            <w:noWrap w:val="0"/>
            <w:vAlign w:val="center"/>
          </w:tcPr>
          <w:p w14:paraId="4879232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4C1C7A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210×290</w:t>
            </w:r>
          </w:p>
        </w:tc>
        <w:tc>
          <w:tcPr>
            <w:tcW w:w="1559" w:type="dxa"/>
            <w:shd w:val="clear" w:color="auto" w:fill="auto"/>
            <w:noWrap w:val="0"/>
            <w:vAlign w:val="center"/>
          </w:tcPr>
          <w:p w14:paraId="67BAB5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 封面250克铜版纸，内页80克双胶纸34p，内页每一P都不相同，胶装</w:t>
            </w:r>
          </w:p>
        </w:tc>
        <w:tc>
          <w:tcPr>
            <w:tcW w:w="943" w:type="dxa"/>
            <w:noWrap w:val="0"/>
            <w:vAlign w:val="center"/>
          </w:tcPr>
          <w:p w14:paraId="3CDBB2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0886829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3958970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1EC0997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r w14:paraId="46E7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1" w:type="dxa"/>
            <w:noWrap w:val="0"/>
            <w:vAlign w:val="center"/>
          </w:tcPr>
          <w:p w14:paraId="01A2DB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153</w:t>
            </w:r>
          </w:p>
        </w:tc>
        <w:tc>
          <w:tcPr>
            <w:tcW w:w="1985" w:type="dxa"/>
            <w:shd w:val="clear" w:color="auto" w:fill="auto"/>
            <w:noWrap w:val="0"/>
            <w:vAlign w:val="center"/>
          </w:tcPr>
          <w:p w14:paraId="424B0A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病区不及时送检病人册子</w:t>
            </w:r>
          </w:p>
        </w:tc>
        <w:tc>
          <w:tcPr>
            <w:tcW w:w="850" w:type="dxa"/>
            <w:noWrap w:val="0"/>
            <w:vAlign w:val="center"/>
          </w:tcPr>
          <w:p w14:paraId="52235A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1361" w:type="dxa"/>
            <w:shd w:val="clear" w:color="auto" w:fill="auto"/>
            <w:noWrap w:val="0"/>
            <w:vAlign w:val="center"/>
          </w:tcPr>
          <w:p w14:paraId="75164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210×290</w:t>
            </w:r>
          </w:p>
        </w:tc>
        <w:tc>
          <w:tcPr>
            <w:tcW w:w="1559" w:type="dxa"/>
            <w:shd w:val="clear" w:color="auto" w:fill="auto"/>
            <w:noWrap w:val="0"/>
            <w:vAlign w:val="center"/>
          </w:tcPr>
          <w:p w14:paraId="0E7129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封面250克铜版纸,单面过哑膜，内页80克双胶纸内页50张正反面相同，胶装</w:t>
            </w:r>
          </w:p>
        </w:tc>
        <w:tc>
          <w:tcPr>
            <w:tcW w:w="943" w:type="dxa"/>
            <w:noWrap w:val="0"/>
            <w:vAlign w:val="center"/>
          </w:tcPr>
          <w:p w14:paraId="65A87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 xml:space="preserve">22.50 </w:t>
            </w:r>
          </w:p>
        </w:tc>
        <w:tc>
          <w:tcPr>
            <w:tcW w:w="757" w:type="dxa"/>
            <w:noWrap w:val="0"/>
            <w:vAlign w:val="center"/>
          </w:tcPr>
          <w:p w14:paraId="5F5FF1B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100页/本</w:t>
            </w:r>
          </w:p>
        </w:tc>
        <w:tc>
          <w:tcPr>
            <w:tcW w:w="851" w:type="dxa"/>
            <w:noWrap w:val="0"/>
            <w:vAlign w:val="center"/>
          </w:tcPr>
          <w:p w14:paraId="479D192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eastAsia="zh-CN" w:bidi="ar"/>
              </w:rPr>
            </w:pPr>
            <w:r>
              <w:rPr>
                <w:rFonts w:hint="eastAsia" w:ascii="宋体" w:hAnsi="宋体" w:eastAsia="宋体" w:cs="宋体"/>
                <w:bCs/>
                <w:color w:val="000000"/>
                <w:kern w:val="0"/>
                <w:sz w:val="24"/>
                <w:szCs w:val="24"/>
                <w:lang w:eastAsia="zh-CN" w:bidi="ar"/>
              </w:rPr>
              <w:t>彩色</w:t>
            </w:r>
          </w:p>
        </w:tc>
        <w:tc>
          <w:tcPr>
            <w:tcW w:w="1234" w:type="dxa"/>
            <w:noWrap w:val="0"/>
            <w:vAlign w:val="center"/>
          </w:tcPr>
          <w:p w14:paraId="589E414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000000"/>
                <w:kern w:val="0"/>
                <w:sz w:val="24"/>
                <w:szCs w:val="24"/>
                <w:lang w:val="en-US" w:eastAsia="zh-CN" w:bidi="ar"/>
              </w:rPr>
            </w:pPr>
          </w:p>
        </w:tc>
      </w:tr>
    </w:tbl>
    <w:p w14:paraId="14C3E1B6">
      <w:pPr>
        <w:pStyle w:val="71"/>
        <w:keepNext w:val="0"/>
        <w:keepLines w:val="0"/>
        <w:pageBreakBefore w:val="0"/>
        <w:kinsoku/>
        <w:wordWrap/>
        <w:overflowPunct/>
        <w:topLinePunct w:val="0"/>
        <w:autoSpaceDE/>
        <w:autoSpaceDN/>
        <w:bidi w:val="0"/>
        <w:adjustRightInd/>
        <w:snapToGrid/>
        <w:spacing w:line="360" w:lineRule="auto"/>
        <w:ind w:firstLine="482" w:firstLineChars="200"/>
        <w:rPr>
          <w:rFonts w:hint="eastAsia" w:ascii="宋体" w:hAnsi="宋体" w:eastAsia="宋体" w:cs="宋体"/>
          <w:b/>
          <w:sz w:val="24"/>
          <w:szCs w:val="24"/>
          <w:lang w:eastAsia="zh-CN"/>
        </w:rPr>
      </w:pPr>
      <w:r>
        <w:rPr>
          <w:rFonts w:hint="eastAsia" w:ascii="宋体" w:hAnsi="宋体" w:eastAsia="宋体" w:cs="宋体"/>
          <w:b/>
          <w:sz w:val="24"/>
          <w:szCs w:val="24"/>
        </w:rPr>
        <w:t>注：以上明细不含特种印刷（如：精装、烫金、UV、锁线、加厚等）</w:t>
      </w:r>
      <w:r>
        <w:rPr>
          <w:rFonts w:hint="eastAsia" w:ascii="宋体" w:hAnsi="宋体" w:eastAsia="宋体" w:cs="宋体"/>
          <w:b/>
          <w:sz w:val="24"/>
          <w:szCs w:val="24"/>
          <w:lang w:eastAsia="zh-CN"/>
        </w:rPr>
        <w:t>；备注内数量对应预算单价（</w:t>
      </w:r>
      <w:r>
        <w:rPr>
          <w:rFonts w:hint="eastAsia" w:ascii="宋体" w:hAnsi="宋体" w:eastAsia="宋体" w:cs="宋体"/>
          <w:b/>
          <w:sz w:val="24"/>
          <w:szCs w:val="24"/>
          <w:lang w:val="en-US" w:eastAsia="zh-CN"/>
        </w:rPr>
        <w:t>50本以上含50为折扣价、49本以下含1-49为原预算单价</w:t>
      </w:r>
      <w:r>
        <w:rPr>
          <w:rFonts w:hint="eastAsia" w:ascii="宋体" w:hAnsi="宋体" w:eastAsia="宋体" w:cs="宋体"/>
          <w:b/>
          <w:sz w:val="24"/>
          <w:szCs w:val="24"/>
          <w:lang w:eastAsia="zh-CN"/>
        </w:rPr>
        <w:t>）。</w:t>
      </w:r>
    </w:p>
    <w:p w14:paraId="7F80441F">
      <w:pPr>
        <w:pStyle w:val="71"/>
        <w:keepNext w:val="0"/>
        <w:keepLines w:val="0"/>
        <w:pageBreakBefore w:val="0"/>
        <w:kinsoku/>
        <w:wordWrap/>
        <w:overflowPunct/>
        <w:topLinePunct w:val="0"/>
        <w:autoSpaceDE/>
        <w:autoSpaceDN/>
        <w:bidi w:val="0"/>
        <w:adjustRightInd/>
        <w:snapToGrid/>
        <w:spacing w:line="360" w:lineRule="auto"/>
        <w:ind w:firstLine="0" w:firstLineChars="0"/>
        <w:jc w:val="left"/>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五</w:t>
      </w:r>
      <w:r>
        <w:rPr>
          <w:rFonts w:hint="eastAsia" w:ascii="宋体" w:hAnsi="宋体" w:eastAsia="宋体" w:cs="宋体"/>
          <w:b/>
          <w:sz w:val="24"/>
          <w:szCs w:val="24"/>
          <w:lang w:eastAsia="zh-CN"/>
        </w:rPr>
        <w:t>、商务要求</w:t>
      </w:r>
    </w:p>
    <w:p w14:paraId="1012E134">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val="0"/>
          <w:bCs/>
          <w:sz w:val="24"/>
          <w:szCs w:val="24"/>
          <w:lang w:eastAsia="zh-CN"/>
        </w:rPr>
        <w:t>（一）</w:t>
      </w:r>
      <w:r>
        <w:rPr>
          <w:rFonts w:hint="eastAsia" w:ascii="宋体" w:hAnsi="宋体" w:eastAsia="宋体" w:cs="宋体"/>
          <w:b w:val="0"/>
          <w:bCs/>
          <w:sz w:val="24"/>
          <w:szCs w:val="24"/>
        </w:rPr>
        <w:t>采购对象交付或实施的时间和地点</w:t>
      </w:r>
    </w:p>
    <w:p w14:paraId="57214D29">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highlight w:val="none"/>
          <w:shd w:val="clear" w:color="auto" w:fill="auto"/>
        </w:rPr>
      </w:pPr>
      <w:r>
        <w:rPr>
          <w:rFonts w:hint="eastAsia" w:ascii="宋体" w:hAnsi="宋体" w:eastAsia="宋体" w:cs="宋体"/>
          <w:b w:val="0"/>
          <w:bCs w:val="0"/>
          <w:sz w:val="24"/>
          <w:szCs w:val="24"/>
          <w:highlight w:val="none"/>
          <w:shd w:val="clear" w:color="auto" w:fill="auto"/>
        </w:rPr>
        <w:t>1、采购人下发的印刷项目，供应商须在接到采购人书面或电话通知后3个工作日内完成印刷、装订并送达采购人指定地点；加急印刷品须在接到采购人通知后24小时内完成印刷、装订并送达采购人指定地点。</w:t>
      </w:r>
    </w:p>
    <w:p w14:paraId="6262668B">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highlight w:val="none"/>
          <w:shd w:val="clear" w:color="auto" w:fill="auto"/>
        </w:rPr>
      </w:pPr>
      <w:bookmarkStart w:id="200" w:name="_Toc490053481"/>
      <w:r>
        <w:rPr>
          <w:rFonts w:hint="eastAsia" w:ascii="宋体" w:hAnsi="宋体" w:eastAsia="宋体" w:cs="宋体"/>
          <w:b w:val="0"/>
          <w:bCs w:val="0"/>
          <w:sz w:val="24"/>
          <w:szCs w:val="24"/>
          <w:highlight w:val="none"/>
          <w:shd w:val="clear" w:color="auto" w:fill="auto"/>
        </w:rPr>
        <w:t>2、交货地点：</w:t>
      </w:r>
      <w:bookmarkEnd w:id="200"/>
      <w:r>
        <w:rPr>
          <w:rFonts w:hint="eastAsia" w:ascii="宋体" w:hAnsi="宋体" w:eastAsia="宋体" w:cs="宋体"/>
          <w:b w:val="0"/>
          <w:bCs w:val="0"/>
          <w:sz w:val="24"/>
          <w:szCs w:val="24"/>
          <w:highlight w:val="none"/>
          <w:shd w:val="clear" w:color="auto" w:fill="auto"/>
        </w:rPr>
        <w:t>海南省安宁医院（总院、东红分院</w:t>
      </w:r>
      <w:r>
        <w:rPr>
          <w:rFonts w:hint="eastAsia" w:ascii="宋体" w:hAnsi="宋体" w:eastAsia="宋体" w:cs="宋体"/>
          <w:b w:val="0"/>
          <w:bCs w:val="0"/>
          <w:sz w:val="24"/>
          <w:szCs w:val="24"/>
          <w:highlight w:val="none"/>
          <w:shd w:val="clear" w:color="auto" w:fill="auto"/>
          <w:lang w:eastAsia="zh-CN"/>
        </w:rPr>
        <w:t>、海南省青少年心理健康医学中心</w:t>
      </w:r>
      <w:r>
        <w:rPr>
          <w:rFonts w:hint="eastAsia" w:ascii="宋体" w:hAnsi="宋体" w:eastAsia="宋体" w:cs="宋体"/>
          <w:b w:val="0"/>
          <w:bCs w:val="0"/>
          <w:sz w:val="24"/>
          <w:szCs w:val="24"/>
          <w:highlight w:val="none"/>
          <w:shd w:val="clear" w:color="auto" w:fill="auto"/>
        </w:rPr>
        <w:t>）。</w:t>
      </w:r>
    </w:p>
    <w:p w14:paraId="7DF073DE">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付款方式：</w:t>
      </w:r>
      <w:r>
        <w:rPr>
          <w:rFonts w:hint="eastAsia" w:ascii="宋体" w:hAnsi="宋体" w:eastAsia="宋体" w:cs="宋体"/>
          <w:sz w:val="24"/>
          <w:szCs w:val="24"/>
          <w:highlight w:val="none"/>
          <w:shd w:val="clear" w:color="auto" w:fill="auto"/>
        </w:rPr>
        <w:t>每批次货物验收合格后</w:t>
      </w:r>
      <w:r>
        <w:rPr>
          <w:rFonts w:hint="eastAsia" w:ascii="宋体" w:hAnsi="宋体" w:eastAsia="宋体" w:cs="宋体"/>
          <w:sz w:val="24"/>
          <w:szCs w:val="24"/>
          <w:highlight w:val="none"/>
          <w:shd w:val="clear" w:color="auto" w:fill="auto"/>
          <w:lang w:eastAsia="zh-CN"/>
        </w:rPr>
        <w:t>，</w:t>
      </w:r>
      <w:r>
        <w:rPr>
          <w:rFonts w:hint="eastAsia" w:ascii="宋体" w:hAnsi="宋体" w:eastAsia="宋体" w:cs="宋体"/>
          <w:sz w:val="24"/>
          <w:szCs w:val="24"/>
          <w:highlight w:val="none"/>
          <w:shd w:val="clear" w:color="auto" w:fill="auto"/>
          <w:lang w:val="en-US" w:eastAsia="zh-CN"/>
        </w:rPr>
        <w:t>采购人凭成交供应商开具的正式有效增值税发票（发票金额以实际采购下单数量*预算单价*折扣率得出金额开具）及货物验收单在</w:t>
      </w:r>
      <w:r>
        <w:rPr>
          <w:rFonts w:hint="eastAsia" w:ascii="宋体" w:hAnsi="宋体" w:eastAsia="宋体" w:cs="宋体"/>
          <w:sz w:val="24"/>
          <w:szCs w:val="24"/>
          <w:highlight w:val="none"/>
          <w:shd w:val="clear" w:color="auto" w:fill="auto"/>
          <w:lang w:eastAsia="zh-CN"/>
        </w:rPr>
        <w:t>三十</w:t>
      </w:r>
      <w:r>
        <w:rPr>
          <w:rFonts w:hint="eastAsia" w:ascii="宋体" w:hAnsi="宋体" w:eastAsia="宋体" w:cs="宋体"/>
          <w:sz w:val="24"/>
          <w:szCs w:val="24"/>
          <w:highlight w:val="none"/>
          <w:shd w:val="clear" w:color="auto" w:fill="auto"/>
        </w:rPr>
        <w:t>个工作日内一次性付清全款。</w:t>
      </w:r>
      <w:r>
        <w:rPr>
          <w:rFonts w:hint="eastAsia" w:ascii="宋体" w:hAnsi="宋体" w:eastAsia="宋体" w:cs="宋体"/>
          <w:b w:val="0"/>
          <w:bCs w:val="0"/>
          <w:sz w:val="24"/>
          <w:szCs w:val="24"/>
        </w:rPr>
        <w:t>（具体以合同约定为准）</w:t>
      </w:r>
    </w:p>
    <w:p w14:paraId="7723392A">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（二）</w:t>
      </w:r>
      <w:r>
        <w:rPr>
          <w:rFonts w:hint="eastAsia" w:ascii="宋体" w:hAnsi="宋体" w:eastAsia="宋体" w:cs="宋体"/>
          <w:b w:val="0"/>
          <w:bCs w:val="0"/>
          <w:sz w:val="24"/>
          <w:szCs w:val="24"/>
        </w:rPr>
        <w:t>验收</w:t>
      </w:r>
    </w:p>
    <w:p w14:paraId="4D7A69BA">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1、按照合同条款及供应商承诺的技术细节等要求进行验收，对交付印刷成品的验收主要包括外观质量、尺寸与用纸、印刷内容、印刷质量等方面。</w:t>
      </w:r>
    </w:p>
    <w:p w14:paraId="777CADD9">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2、若交货时发现成交供应商所供应货物与样板有样式、材质差异或出现印刷质量不合格等问题，采购人将拒绝签收验收，供应商须2个工作日内免费提供足够数量的合格产品进行补充。若质量问题严重、不合格产品数量较大或供货期内无法提供足够数量的合格产品，则采购人将追究违约责任。</w:t>
      </w:r>
    </w:p>
    <w:p w14:paraId="6B5F093C">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、如涉及多地点配送的，供应商需将配送地的收货签收单汇总给采购人核查。</w:t>
      </w:r>
    </w:p>
    <w:p w14:paraId="738ADFF4">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、供应商的产品质量、服务质量，以及应急能力，是合同终止的参考条件。</w:t>
      </w:r>
    </w:p>
    <w:p w14:paraId="3D780AA8">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（三）</w:t>
      </w:r>
      <w:r>
        <w:rPr>
          <w:rFonts w:hint="eastAsia" w:ascii="宋体" w:hAnsi="宋体" w:eastAsia="宋体" w:cs="宋体"/>
          <w:b w:val="0"/>
          <w:bCs w:val="0"/>
          <w:sz w:val="24"/>
          <w:szCs w:val="24"/>
        </w:rPr>
        <w:t>其他说明</w:t>
      </w:r>
    </w:p>
    <w:p w14:paraId="0F9518A3">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sz w:val="24"/>
          <w:szCs w:val="24"/>
        </w:rPr>
      </w:pPr>
      <w:r>
        <w:rPr>
          <w:rFonts w:hint="eastAsia" w:ascii="宋体" w:hAnsi="宋体" w:eastAsia="宋体" w:cs="宋体"/>
          <w:b w:val="0"/>
          <w:bCs w:val="0"/>
          <w:sz w:val="24"/>
          <w:szCs w:val="24"/>
        </w:rPr>
        <w:t>1、具体金额以实际供货数量进行结算。</w:t>
      </w:r>
    </w:p>
    <w:p w14:paraId="1D68316E">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、供应商报价，应包含设计、排版、打样、纸张、印刷、装订、包装、运输、税费及售后服务等完成本项目所需的一切费用，采购人不再另行支付任何费用。</w:t>
      </w:r>
    </w:p>
    <w:p w14:paraId="56388C23">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、未经采购人书面同意，供应商不得将本项目印刷业务转包或分包给任何第三方。</w:t>
      </w:r>
    </w:p>
    <w:p w14:paraId="6B474A58">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供应商及其工作人员不得向采购人工作人员赠送礼品、礼金、有价证券或提供其他不正当利益，不得以任何方式影响采购活动的公平、公正；违反本条约定的，采购人有权解除合同，并依法向有关部门报告处理。</w:t>
      </w:r>
    </w:p>
    <w:p w14:paraId="4B5D938E">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（四）供应商服务考核</w:t>
      </w:r>
    </w:p>
    <w:p w14:paraId="7D861009">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1、采购人按季度对供应商的交付及时率、质量合格率、服务响应速度及配合度等进行考核，考核结果以书面形式告知供应商。</w:t>
      </w:r>
    </w:p>
    <w:p w14:paraId="593BA286">
      <w:pPr>
        <w:pStyle w:val="71"/>
        <w:keepNext w:val="0"/>
        <w:keepLines w:val="0"/>
        <w:pageBreakBefore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2、单季度考核不合格的，采购人予以书面警告并要求限期整改；连续两个季度考核不合格，或整改后仍不达标的，采购人有权解除合同。</w:t>
      </w:r>
    </w:p>
    <w:p w14:paraId="6F72C096">
      <w:pPr>
        <w:pStyle w:val="71"/>
        <w:pageBreakBefore w:val="0"/>
        <w:kinsoku/>
        <w:wordWrap/>
        <w:overflowPunct/>
        <w:topLinePunct w:val="0"/>
        <w:autoSpaceDE/>
        <w:autoSpaceDN/>
        <w:bidi w:val="0"/>
        <w:adjustRightInd/>
        <w:snapToGrid/>
        <w:spacing w:before="0" w:after="0" w:line="360" w:lineRule="auto"/>
        <w:jc w:val="center"/>
        <w:rPr>
          <w:rFonts w:hint="eastAsia" w:ascii="宋体" w:hAnsi="宋体" w:eastAsia="宋体" w:cs="宋体"/>
          <w:b/>
          <w:bCs/>
          <w:sz w:val="24"/>
          <w:szCs w:val="24"/>
          <w:lang w:val="en-US" w:eastAsia="zh-CN"/>
        </w:rPr>
        <w:sectPr>
          <w:headerReference r:id="rId7" w:type="default"/>
          <w:footerReference r:id="rId8" w:type="default"/>
          <w:pgSz w:w="11906" w:h="16838"/>
          <w:pgMar w:top="1440" w:right="1440" w:bottom="1440" w:left="1440" w:header="851" w:footer="851" w:gutter="0"/>
          <w:pgNumType w:fmt="decimal" w:start="1"/>
          <w:cols w:space="720" w:num="1"/>
          <w:docGrid w:type="lines" w:linePitch="312" w:charSpace="0"/>
        </w:sectPr>
      </w:pPr>
      <w:r>
        <w:rPr>
          <w:rFonts w:hint="eastAsia" w:ascii="宋体" w:hAnsi="宋体" w:eastAsia="宋体" w:cs="宋体"/>
          <w:b/>
          <w:bCs/>
          <w:sz w:val="24"/>
          <w:szCs w:val="24"/>
          <w:lang w:val="en-US" w:eastAsia="zh-CN"/>
        </w:rPr>
        <w:t>注：采购需求涉及的所有内容均为实质性条款。</w:t>
      </w:r>
    </w:p>
    <w:p w14:paraId="7C012971">
      <w:pPr>
        <w:pStyle w:val="2"/>
        <w:keepNext/>
        <w:spacing w:before="200" w:after="120"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color w:val="000000"/>
          <w:sz w:val="28"/>
          <w:szCs w:val="28"/>
        </w:rPr>
        <w:t>附件</w:t>
      </w:r>
      <w:r>
        <w:rPr>
          <w:rFonts w:hint="eastAsia" w:asciiTheme="minorEastAsia" w:hAnsiTheme="minorEastAsia" w:eastAsiaTheme="minorEastAsia" w:cstheme="minorEastAsia"/>
          <w:b/>
          <w:color w:val="000000"/>
          <w:sz w:val="28"/>
          <w:szCs w:val="28"/>
          <w:lang w:val="en-US" w:eastAsia="zh-CN"/>
        </w:rPr>
        <w:t>1：</w:t>
      </w:r>
      <w:r>
        <w:rPr>
          <w:rFonts w:hint="eastAsia" w:asciiTheme="minorEastAsia" w:hAnsiTheme="minorEastAsia" w:eastAsiaTheme="minorEastAsia" w:cstheme="minorEastAsia"/>
          <w:b/>
          <w:color w:val="000000"/>
          <w:sz w:val="28"/>
          <w:szCs w:val="28"/>
        </w:rPr>
        <w:t xml:space="preserve"> 海南省安宁医院印刷服务供应商季度考核表</w:t>
      </w:r>
    </w:p>
    <w:p w14:paraId="60D69B9F">
      <w:pPr>
        <w:pStyle w:val="4"/>
        <w:keepNext/>
        <w:spacing w:before="120" w:after="60" w:line="360" w:lineRule="auto"/>
        <w:jc w:val="left"/>
      </w:pPr>
      <w:r>
        <w:rPr>
          <w:rFonts w:ascii="Times New Roman" w:hAnsi="Times New Roman" w:eastAsia="黑体"/>
          <w:b/>
          <w:color w:val="000000"/>
          <w:sz w:val="24"/>
        </w:rPr>
        <w:t>一、基本信息</w:t>
      </w:r>
    </w:p>
    <w:tbl>
      <w:tblPr>
        <w:tblStyle w:val="30"/>
        <w:tblW w:w="907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083141B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474" w:type="dxa"/>
            <w:shd w:val="clear" w:color="auto" w:fill="D9D9D9"/>
            <w:vAlign w:val="center"/>
          </w:tcPr>
          <w:p w14:paraId="44DB0A4C">
            <w:pPr>
              <w:spacing w:before="0" w:after="0" w:line="240" w:lineRule="auto"/>
              <w:ind w:firstLine="0" w:firstLineChars="0"/>
              <w:jc w:val="center"/>
            </w:pPr>
            <w:r>
              <w:rPr>
                <w:rFonts w:ascii="Times New Roman" w:hAnsi="Times New Roman" w:eastAsia="宋体"/>
                <w:b/>
                <w:color w:val="000000"/>
                <w:sz w:val="21"/>
              </w:rPr>
              <w:t>供应商名称</w:t>
            </w:r>
          </w:p>
        </w:tc>
        <w:tc>
          <w:tcPr>
            <w:tcW w:w="3061" w:type="dxa"/>
            <w:vAlign w:val="center"/>
          </w:tcPr>
          <w:p w14:paraId="2EBC8571">
            <w:pPr>
              <w:spacing w:before="0" w:after="0" w:line="240" w:lineRule="auto"/>
              <w:ind w:firstLine="0" w:firstLineChars="0"/>
              <w:jc w:val="center"/>
            </w:pPr>
            <w:r>
              <w:rPr>
                <w:rFonts w:ascii="Times New Roman" w:hAnsi="Times New Roman" w:eastAsia="宋体"/>
                <w:b/>
                <w:color w:val="000000"/>
                <w:sz w:val="21"/>
              </w:rPr>
              <w:t>　　　　　　　　　　</w:t>
            </w:r>
          </w:p>
        </w:tc>
        <w:tc>
          <w:tcPr>
            <w:tcW w:w="1474" w:type="dxa"/>
            <w:shd w:val="clear" w:color="auto" w:fill="D9D9D9"/>
            <w:vAlign w:val="center"/>
          </w:tcPr>
          <w:p w14:paraId="62119CE9">
            <w:pPr>
              <w:spacing w:before="0" w:after="0" w:line="240" w:lineRule="auto"/>
              <w:ind w:firstLine="0" w:firstLineChars="0"/>
              <w:jc w:val="center"/>
            </w:pPr>
            <w:r>
              <w:rPr>
                <w:rFonts w:ascii="Times New Roman" w:hAnsi="Times New Roman" w:eastAsia="宋体"/>
                <w:b/>
                <w:color w:val="000000"/>
                <w:sz w:val="21"/>
              </w:rPr>
              <w:t>合同编号</w:t>
            </w:r>
          </w:p>
        </w:tc>
        <w:tc>
          <w:tcPr>
            <w:tcW w:w="3061" w:type="dxa"/>
            <w:vAlign w:val="center"/>
          </w:tcPr>
          <w:p w14:paraId="7A81C251">
            <w:pPr>
              <w:spacing w:before="0" w:after="0" w:line="240" w:lineRule="auto"/>
              <w:ind w:firstLine="0" w:firstLineChars="0"/>
              <w:jc w:val="center"/>
            </w:pPr>
            <w:r>
              <w:rPr>
                <w:rFonts w:ascii="Times New Roman" w:hAnsi="Times New Roman" w:eastAsia="宋体"/>
                <w:b/>
                <w:color w:val="000000"/>
                <w:sz w:val="21"/>
              </w:rPr>
              <w:t>　　　　　　　　　　</w:t>
            </w:r>
          </w:p>
        </w:tc>
      </w:tr>
      <w:tr w14:paraId="33437B0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74" w:type="dxa"/>
            <w:shd w:val="clear" w:color="auto" w:fill="D9D9D9"/>
            <w:vAlign w:val="center"/>
          </w:tcPr>
          <w:p w14:paraId="3F6141B8">
            <w:pPr>
              <w:spacing w:before="0" w:after="0" w:line="240" w:lineRule="auto"/>
              <w:ind w:firstLine="0" w:firstLineChars="0"/>
              <w:jc w:val="center"/>
            </w:pPr>
            <w:r>
              <w:rPr>
                <w:rFonts w:ascii="Times New Roman" w:hAnsi="Times New Roman" w:eastAsia="宋体"/>
                <w:b w:val="0"/>
                <w:color w:val="000000"/>
                <w:sz w:val="21"/>
              </w:rPr>
              <w:t>考核周期</w:t>
            </w:r>
          </w:p>
        </w:tc>
        <w:tc>
          <w:tcPr>
            <w:tcW w:w="3061" w:type="dxa"/>
            <w:vAlign w:val="center"/>
          </w:tcPr>
          <w:p w14:paraId="6EF69EB9">
            <w:pPr>
              <w:spacing w:before="0" w:after="0" w:line="240" w:lineRule="auto"/>
              <w:ind w:firstLine="0" w:firstLineChars="0"/>
              <w:jc w:val="center"/>
            </w:pPr>
            <w:r>
              <w:rPr>
                <w:rFonts w:ascii="Times New Roman" w:hAnsi="Times New Roman" w:eastAsia="宋体"/>
                <w:b w:val="0"/>
                <w:color w:val="000000"/>
                <w:sz w:val="21"/>
              </w:rPr>
              <w:t>第　　季度（　　年　　月—　　月）</w:t>
            </w:r>
          </w:p>
        </w:tc>
        <w:tc>
          <w:tcPr>
            <w:tcW w:w="1474" w:type="dxa"/>
            <w:shd w:val="clear" w:color="auto" w:fill="D9D9D9"/>
            <w:vAlign w:val="center"/>
          </w:tcPr>
          <w:p w14:paraId="2E79A474">
            <w:pPr>
              <w:spacing w:before="0" w:after="0" w:line="240" w:lineRule="auto"/>
              <w:ind w:firstLine="0" w:firstLineChars="0"/>
              <w:jc w:val="center"/>
            </w:pPr>
            <w:r>
              <w:rPr>
                <w:rFonts w:ascii="Times New Roman" w:hAnsi="Times New Roman" w:eastAsia="宋体"/>
                <w:b w:val="0"/>
                <w:color w:val="000000"/>
                <w:sz w:val="21"/>
              </w:rPr>
              <w:t>考核日期</w:t>
            </w:r>
          </w:p>
        </w:tc>
        <w:tc>
          <w:tcPr>
            <w:tcW w:w="3061" w:type="dxa"/>
            <w:vAlign w:val="center"/>
          </w:tcPr>
          <w:p w14:paraId="20AE9C4D">
            <w:pPr>
              <w:spacing w:before="0" w:after="0" w:line="240" w:lineRule="auto"/>
              <w:ind w:firstLine="0" w:firstLineChars="0"/>
              <w:jc w:val="center"/>
            </w:pPr>
            <w:r>
              <w:rPr>
                <w:rFonts w:ascii="Times New Roman" w:hAnsi="Times New Roman" w:eastAsia="宋体"/>
                <w:b w:val="0"/>
                <w:color w:val="000000"/>
                <w:sz w:val="21"/>
              </w:rPr>
              <w:t>　　年　　月　　日</w:t>
            </w:r>
          </w:p>
        </w:tc>
      </w:tr>
      <w:tr w14:paraId="46C5232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74" w:type="dxa"/>
            <w:shd w:val="clear" w:color="auto" w:fill="D9D9D9"/>
            <w:vAlign w:val="center"/>
          </w:tcPr>
          <w:p w14:paraId="6E857D9C">
            <w:pPr>
              <w:spacing w:before="0" w:after="0" w:line="240" w:lineRule="auto"/>
              <w:ind w:firstLine="0" w:firstLineChars="0"/>
              <w:jc w:val="center"/>
            </w:pPr>
            <w:r>
              <w:rPr>
                <w:rFonts w:ascii="Times New Roman" w:hAnsi="Times New Roman" w:eastAsia="宋体"/>
                <w:b w:val="0"/>
                <w:color w:val="000000"/>
                <w:sz w:val="21"/>
              </w:rPr>
              <w:t>考核部门</w:t>
            </w:r>
          </w:p>
        </w:tc>
        <w:tc>
          <w:tcPr>
            <w:tcW w:w="3061" w:type="dxa"/>
            <w:vAlign w:val="center"/>
          </w:tcPr>
          <w:p w14:paraId="5C8AFEFE">
            <w:pPr>
              <w:spacing w:before="0" w:after="0" w:line="240" w:lineRule="auto"/>
              <w:ind w:firstLine="0" w:firstLineChars="0"/>
              <w:jc w:val="center"/>
            </w:pPr>
            <w:r>
              <w:rPr>
                <w:rFonts w:ascii="Times New Roman" w:hAnsi="Times New Roman" w:eastAsia="宋体"/>
                <w:b w:val="0"/>
                <w:color w:val="000000"/>
                <w:sz w:val="21"/>
              </w:rPr>
              <w:t>　　　　　　　　　　</w:t>
            </w:r>
          </w:p>
        </w:tc>
        <w:tc>
          <w:tcPr>
            <w:tcW w:w="1474" w:type="dxa"/>
            <w:shd w:val="clear" w:color="auto" w:fill="D9D9D9"/>
            <w:vAlign w:val="center"/>
          </w:tcPr>
          <w:p w14:paraId="661E2782">
            <w:pPr>
              <w:spacing w:before="0" w:after="0" w:line="240" w:lineRule="auto"/>
              <w:ind w:firstLine="0" w:firstLineChars="0"/>
              <w:jc w:val="center"/>
            </w:pPr>
            <w:r>
              <w:rPr>
                <w:rFonts w:ascii="Times New Roman" w:hAnsi="Times New Roman" w:eastAsia="宋体"/>
                <w:b w:val="0"/>
                <w:color w:val="000000"/>
                <w:sz w:val="21"/>
              </w:rPr>
              <w:t>考核人</w:t>
            </w:r>
          </w:p>
        </w:tc>
        <w:tc>
          <w:tcPr>
            <w:tcW w:w="3061" w:type="dxa"/>
            <w:vAlign w:val="center"/>
          </w:tcPr>
          <w:p w14:paraId="257079DE">
            <w:pPr>
              <w:spacing w:before="0" w:after="0" w:line="240" w:lineRule="auto"/>
              <w:ind w:firstLine="0" w:firstLineChars="0"/>
              <w:jc w:val="center"/>
            </w:pPr>
            <w:r>
              <w:rPr>
                <w:rFonts w:ascii="Times New Roman" w:hAnsi="Times New Roman" w:eastAsia="宋体"/>
                <w:b w:val="0"/>
                <w:color w:val="000000"/>
                <w:sz w:val="21"/>
              </w:rPr>
              <w:t>　　　　　　　　　　</w:t>
            </w:r>
          </w:p>
        </w:tc>
      </w:tr>
    </w:tbl>
    <w:p w14:paraId="5B628E85">
      <w:pPr>
        <w:spacing w:before="0" w:after="0" w:line="360" w:lineRule="auto"/>
        <w:jc w:val="both"/>
      </w:pPr>
    </w:p>
    <w:p w14:paraId="5C7D442D">
      <w:pPr>
        <w:pStyle w:val="4"/>
        <w:keepNext/>
        <w:spacing w:before="120" w:after="60" w:line="360" w:lineRule="auto"/>
        <w:jc w:val="left"/>
      </w:pPr>
      <w:r>
        <w:rPr>
          <w:rFonts w:ascii="Times New Roman" w:hAnsi="Times New Roman" w:eastAsia="黑体"/>
          <w:b/>
          <w:color w:val="000000"/>
          <w:sz w:val="24"/>
        </w:rPr>
        <w:t>二、考核指标体系（满分100分）</w:t>
      </w:r>
    </w:p>
    <w:tbl>
      <w:tblPr>
        <w:tblStyle w:val="30"/>
        <w:tblW w:w="907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512"/>
        <w:gridCol w:w="1512"/>
        <w:gridCol w:w="1850"/>
        <w:gridCol w:w="1174"/>
        <w:gridCol w:w="1512"/>
        <w:gridCol w:w="1512"/>
      </w:tblGrid>
      <w:tr w14:paraId="4FAD35D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shd w:val="clear" w:color="auto" w:fill="F2F2F2"/>
            <w:vAlign w:val="center"/>
          </w:tcPr>
          <w:p w14:paraId="61383F5A">
            <w:pPr>
              <w:spacing w:before="0" w:after="0" w:line="240" w:lineRule="auto"/>
              <w:ind w:firstLine="0" w:firstLineChars="0"/>
              <w:jc w:val="center"/>
            </w:pPr>
            <w:r>
              <w:rPr>
                <w:rFonts w:ascii="Times New Roman" w:hAnsi="Times New Roman" w:eastAsia="宋体"/>
                <w:b/>
                <w:color w:val="000000"/>
                <w:sz w:val="21"/>
              </w:rPr>
              <w:t>序号</w:t>
            </w:r>
          </w:p>
        </w:tc>
        <w:tc>
          <w:tcPr>
            <w:tcW w:w="1512" w:type="dxa"/>
            <w:shd w:val="clear" w:color="auto" w:fill="F2F2F2"/>
            <w:vAlign w:val="center"/>
          </w:tcPr>
          <w:p w14:paraId="0A34449F">
            <w:pPr>
              <w:spacing w:before="0" w:after="0" w:line="240" w:lineRule="auto"/>
              <w:ind w:firstLine="0" w:firstLineChars="0"/>
              <w:jc w:val="center"/>
            </w:pPr>
            <w:r>
              <w:rPr>
                <w:rFonts w:ascii="Times New Roman" w:hAnsi="Times New Roman" w:eastAsia="宋体"/>
                <w:b/>
                <w:color w:val="000000"/>
                <w:sz w:val="21"/>
              </w:rPr>
              <w:t>考核项目</w:t>
            </w:r>
          </w:p>
        </w:tc>
        <w:tc>
          <w:tcPr>
            <w:tcW w:w="1850" w:type="dxa"/>
            <w:shd w:val="clear" w:color="auto" w:fill="F2F2F2"/>
            <w:vAlign w:val="center"/>
          </w:tcPr>
          <w:p w14:paraId="4ECA30FC">
            <w:pPr>
              <w:spacing w:before="0" w:after="0" w:line="240" w:lineRule="auto"/>
              <w:ind w:firstLine="0" w:firstLineChars="0"/>
              <w:jc w:val="center"/>
            </w:pPr>
            <w:r>
              <w:rPr>
                <w:rFonts w:ascii="Times New Roman" w:hAnsi="Times New Roman" w:eastAsia="宋体"/>
                <w:b/>
                <w:color w:val="000000"/>
                <w:sz w:val="21"/>
              </w:rPr>
              <w:t>考核内容及评分标准</w:t>
            </w:r>
          </w:p>
        </w:tc>
        <w:tc>
          <w:tcPr>
            <w:tcW w:w="1174" w:type="dxa"/>
            <w:shd w:val="clear" w:color="auto" w:fill="F2F2F2"/>
            <w:vAlign w:val="center"/>
          </w:tcPr>
          <w:p w14:paraId="14FD20F8">
            <w:pPr>
              <w:spacing w:before="0" w:after="0" w:line="240" w:lineRule="auto"/>
              <w:ind w:firstLine="0" w:firstLineChars="0"/>
              <w:jc w:val="center"/>
            </w:pPr>
            <w:r>
              <w:rPr>
                <w:rFonts w:ascii="Times New Roman" w:hAnsi="Times New Roman" w:eastAsia="宋体"/>
                <w:b/>
                <w:color w:val="000000"/>
                <w:sz w:val="21"/>
              </w:rPr>
              <w:t>分值</w:t>
            </w:r>
          </w:p>
        </w:tc>
        <w:tc>
          <w:tcPr>
            <w:tcW w:w="1512" w:type="dxa"/>
            <w:shd w:val="clear" w:color="auto" w:fill="F2F2F2"/>
            <w:vAlign w:val="center"/>
          </w:tcPr>
          <w:p w14:paraId="1D39B42A">
            <w:pPr>
              <w:spacing w:before="0" w:after="0" w:line="240" w:lineRule="auto"/>
              <w:ind w:firstLine="0" w:firstLineChars="0"/>
              <w:jc w:val="center"/>
            </w:pPr>
            <w:r>
              <w:rPr>
                <w:rFonts w:ascii="Times New Roman" w:hAnsi="Times New Roman" w:eastAsia="宋体"/>
                <w:b/>
                <w:color w:val="000000"/>
                <w:sz w:val="21"/>
              </w:rPr>
              <w:t>得分</w:t>
            </w:r>
          </w:p>
        </w:tc>
        <w:tc>
          <w:tcPr>
            <w:tcW w:w="1512" w:type="dxa"/>
            <w:shd w:val="clear" w:color="auto" w:fill="F2F2F2"/>
            <w:vAlign w:val="center"/>
          </w:tcPr>
          <w:p w14:paraId="1D22CA81">
            <w:pPr>
              <w:spacing w:before="0" w:after="0" w:line="240" w:lineRule="auto"/>
              <w:ind w:firstLine="0" w:firstLineChars="0"/>
              <w:jc w:val="center"/>
            </w:pPr>
            <w:r>
              <w:rPr>
                <w:rFonts w:ascii="Times New Roman" w:hAnsi="Times New Roman" w:eastAsia="宋体"/>
                <w:b/>
                <w:color w:val="000000"/>
                <w:sz w:val="21"/>
              </w:rPr>
              <w:t>扣分说明</w:t>
            </w:r>
          </w:p>
        </w:tc>
      </w:tr>
      <w:tr w14:paraId="1935E91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152F214B">
            <w:pPr>
              <w:spacing w:before="0" w:after="0" w:line="240" w:lineRule="auto"/>
              <w:ind w:firstLine="0" w:firstLineChars="0"/>
              <w:jc w:val="center"/>
            </w:pPr>
            <w:r>
              <w:rPr>
                <w:rFonts w:ascii="Times New Roman" w:hAnsi="Times New Roman" w:eastAsia="宋体"/>
                <w:b w:val="0"/>
                <w:color w:val="000000"/>
                <w:sz w:val="21"/>
              </w:rPr>
              <w:t>1</w:t>
            </w:r>
          </w:p>
        </w:tc>
        <w:tc>
          <w:tcPr>
            <w:tcW w:w="1512" w:type="dxa"/>
            <w:vAlign w:val="center"/>
          </w:tcPr>
          <w:p w14:paraId="34A61451">
            <w:pPr>
              <w:spacing w:before="0" w:after="0" w:line="240" w:lineRule="auto"/>
              <w:ind w:firstLine="0" w:firstLineChars="0"/>
              <w:jc w:val="center"/>
            </w:pPr>
            <w:r>
              <w:rPr>
                <w:rFonts w:ascii="Times New Roman" w:hAnsi="Times New Roman" w:eastAsia="宋体"/>
                <w:b w:val="0"/>
                <w:color w:val="000000"/>
                <w:sz w:val="21"/>
              </w:rPr>
              <w:t>交付及时率</w:t>
            </w:r>
          </w:p>
        </w:tc>
        <w:tc>
          <w:tcPr>
            <w:tcW w:w="1850" w:type="dxa"/>
            <w:vAlign w:val="center"/>
          </w:tcPr>
          <w:p w14:paraId="26A1714D">
            <w:pPr>
              <w:spacing w:before="0" w:after="0" w:line="240" w:lineRule="auto"/>
              <w:ind w:firstLine="0" w:firstLineChars="0"/>
              <w:jc w:val="left"/>
            </w:pPr>
            <w:r>
              <w:rPr>
                <w:rFonts w:ascii="Times New Roman" w:hAnsi="Times New Roman" w:eastAsia="宋体"/>
                <w:b w:val="0"/>
                <w:color w:val="000000"/>
                <w:sz w:val="21"/>
              </w:rPr>
              <w:t>常规订单在接到采购人通知后3个工作日内完成印刷、装订并送达指定地点；加急印刷品24小时内完成并送达。当月按期交付率100%得满分；每出现1次逾期扣5分，扣完为止；单次逾期超过5个工作日的，该项记0分。</w:t>
            </w:r>
          </w:p>
        </w:tc>
        <w:tc>
          <w:tcPr>
            <w:tcW w:w="1174" w:type="dxa"/>
            <w:vAlign w:val="center"/>
          </w:tcPr>
          <w:p w14:paraId="09162BB8">
            <w:pPr>
              <w:spacing w:before="0" w:after="0" w:line="240" w:lineRule="auto"/>
              <w:ind w:firstLine="0" w:firstLineChars="0"/>
              <w:jc w:val="center"/>
            </w:pPr>
            <w:r>
              <w:rPr>
                <w:rFonts w:ascii="Times New Roman" w:hAnsi="Times New Roman" w:eastAsia="宋体"/>
                <w:b w:val="0"/>
                <w:color w:val="000000"/>
                <w:sz w:val="21"/>
              </w:rPr>
              <w:t>25</w:t>
            </w:r>
          </w:p>
        </w:tc>
        <w:tc>
          <w:tcPr>
            <w:tcW w:w="1512" w:type="dxa"/>
            <w:vAlign w:val="center"/>
          </w:tcPr>
          <w:p w14:paraId="57359DB4">
            <w:pPr>
              <w:spacing w:before="0" w:after="0" w:line="240" w:lineRule="auto"/>
              <w:ind w:firstLine="0" w:firstLineChars="0"/>
              <w:jc w:val="center"/>
            </w:pPr>
          </w:p>
        </w:tc>
        <w:tc>
          <w:tcPr>
            <w:tcW w:w="1512" w:type="dxa"/>
            <w:vAlign w:val="center"/>
          </w:tcPr>
          <w:p w14:paraId="730777D7">
            <w:pPr>
              <w:spacing w:before="0" w:after="0" w:line="240" w:lineRule="auto"/>
              <w:ind w:firstLine="0" w:firstLineChars="0"/>
              <w:jc w:val="center"/>
            </w:pPr>
          </w:p>
        </w:tc>
      </w:tr>
      <w:tr w14:paraId="7C7A036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1ACBE0E6">
            <w:pPr>
              <w:spacing w:before="0" w:after="0" w:line="240" w:lineRule="auto"/>
              <w:ind w:firstLine="0" w:firstLineChars="0"/>
              <w:jc w:val="center"/>
            </w:pPr>
            <w:r>
              <w:rPr>
                <w:rFonts w:ascii="Times New Roman" w:hAnsi="Times New Roman" w:eastAsia="宋体"/>
                <w:b w:val="0"/>
                <w:color w:val="000000"/>
                <w:sz w:val="21"/>
              </w:rPr>
              <w:t>2</w:t>
            </w:r>
          </w:p>
        </w:tc>
        <w:tc>
          <w:tcPr>
            <w:tcW w:w="1512" w:type="dxa"/>
            <w:vAlign w:val="center"/>
          </w:tcPr>
          <w:p w14:paraId="0DA5578D">
            <w:pPr>
              <w:spacing w:before="0" w:after="0" w:line="240" w:lineRule="auto"/>
              <w:ind w:firstLine="0" w:firstLineChars="0"/>
              <w:jc w:val="center"/>
            </w:pPr>
            <w:r>
              <w:rPr>
                <w:rFonts w:ascii="Times New Roman" w:hAnsi="Times New Roman" w:eastAsia="宋体"/>
                <w:b w:val="0"/>
                <w:color w:val="000000"/>
                <w:sz w:val="21"/>
              </w:rPr>
              <w:t>印刷质量合格率</w:t>
            </w:r>
          </w:p>
        </w:tc>
        <w:tc>
          <w:tcPr>
            <w:tcW w:w="1850" w:type="dxa"/>
            <w:vAlign w:val="center"/>
          </w:tcPr>
          <w:p w14:paraId="0BEB67E2">
            <w:pPr>
              <w:spacing w:before="0" w:after="0" w:line="240" w:lineRule="auto"/>
              <w:ind w:firstLine="0" w:firstLineChars="0"/>
              <w:jc w:val="left"/>
            </w:pPr>
            <w:r>
              <w:rPr>
                <w:rFonts w:ascii="Times New Roman" w:hAnsi="Times New Roman" w:eastAsia="宋体"/>
                <w:b w:val="0"/>
                <w:color w:val="000000"/>
                <w:sz w:val="21"/>
              </w:rPr>
              <w:t>成品与采购人确认的封样一致，纸张克数、颜色、装订、包装符合要求，采购人抽检比例不低于10%。抽检合格率100%得满分；每发现1批次不合格扣5分；因质量问题退货重印的，每批次另扣3分。</w:t>
            </w:r>
          </w:p>
        </w:tc>
        <w:tc>
          <w:tcPr>
            <w:tcW w:w="1174" w:type="dxa"/>
            <w:vAlign w:val="center"/>
          </w:tcPr>
          <w:p w14:paraId="6BAD78F7">
            <w:pPr>
              <w:spacing w:before="0" w:after="0" w:line="240" w:lineRule="auto"/>
              <w:ind w:firstLine="0" w:firstLineChars="0"/>
              <w:jc w:val="center"/>
            </w:pPr>
            <w:r>
              <w:rPr>
                <w:rFonts w:ascii="Times New Roman" w:hAnsi="Times New Roman" w:eastAsia="宋体"/>
                <w:b w:val="0"/>
                <w:color w:val="000000"/>
                <w:sz w:val="21"/>
              </w:rPr>
              <w:t>25</w:t>
            </w:r>
          </w:p>
        </w:tc>
        <w:tc>
          <w:tcPr>
            <w:tcW w:w="1512" w:type="dxa"/>
            <w:vAlign w:val="center"/>
          </w:tcPr>
          <w:p w14:paraId="2BC1C0F8">
            <w:pPr>
              <w:spacing w:before="0" w:after="0" w:line="240" w:lineRule="auto"/>
              <w:ind w:firstLine="0" w:firstLineChars="0"/>
              <w:jc w:val="center"/>
            </w:pPr>
          </w:p>
        </w:tc>
        <w:tc>
          <w:tcPr>
            <w:tcW w:w="1512" w:type="dxa"/>
            <w:vAlign w:val="center"/>
          </w:tcPr>
          <w:p w14:paraId="061151B3">
            <w:pPr>
              <w:spacing w:before="0" w:after="0" w:line="240" w:lineRule="auto"/>
              <w:ind w:firstLine="0" w:firstLineChars="0"/>
              <w:jc w:val="center"/>
            </w:pPr>
          </w:p>
        </w:tc>
      </w:tr>
      <w:tr w14:paraId="19BCC34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54AAFAD6">
            <w:pPr>
              <w:spacing w:before="0" w:after="0" w:line="240" w:lineRule="auto"/>
              <w:ind w:firstLine="0" w:firstLineChars="0"/>
              <w:jc w:val="center"/>
            </w:pPr>
            <w:r>
              <w:rPr>
                <w:rFonts w:ascii="Times New Roman" w:hAnsi="Times New Roman" w:eastAsia="宋体"/>
                <w:b w:val="0"/>
                <w:color w:val="000000"/>
                <w:sz w:val="21"/>
              </w:rPr>
              <w:t>3</w:t>
            </w:r>
          </w:p>
        </w:tc>
        <w:tc>
          <w:tcPr>
            <w:tcW w:w="1512" w:type="dxa"/>
            <w:vAlign w:val="center"/>
          </w:tcPr>
          <w:p w14:paraId="2AAED96D">
            <w:pPr>
              <w:spacing w:before="0" w:after="0" w:line="240" w:lineRule="auto"/>
              <w:ind w:firstLine="0" w:firstLineChars="0"/>
              <w:jc w:val="center"/>
            </w:pPr>
            <w:r>
              <w:rPr>
                <w:rFonts w:ascii="Times New Roman" w:hAnsi="Times New Roman" w:eastAsia="宋体"/>
                <w:b w:val="0"/>
                <w:color w:val="000000"/>
                <w:sz w:val="21"/>
              </w:rPr>
              <w:t>服务响应速度</w:t>
            </w:r>
          </w:p>
        </w:tc>
        <w:tc>
          <w:tcPr>
            <w:tcW w:w="1850" w:type="dxa"/>
            <w:vAlign w:val="center"/>
          </w:tcPr>
          <w:p w14:paraId="75269D10">
            <w:pPr>
              <w:spacing w:before="0" w:after="0" w:line="240" w:lineRule="auto"/>
              <w:ind w:firstLine="0" w:firstLineChars="0"/>
              <w:jc w:val="left"/>
            </w:pPr>
            <w:r>
              <w:rPr>
                <w:rFonts w:ascii="Times New Roman" w:hAnsi="Times New Roman" w:eastAsia="宋体"/>
                <w:b w:val="0"/>
                <w:color w:val="000000"/>
                <w:sz w:val="21"/>
              </w:rPr>
              <w:t>售后问题4小时内响应，并按采购人要求时限处理；紧急送货24小时内送达。每出现1次响应超时或处理超时扣3分，扣完为止。</w:t>
            </w:r>
          </w:p>
        </w:tc>
        <w:tc>
          <w:tcPr>
            <w:tcW w:w="1174" w:type="dxa"/>
            <w:vAlign w:val="center"/>
          </w:tcPr>
          <w:p w14:paraId="4BF13612">
            <w:pPr>
              <w:spacing w:before="0" w:after="0" w:line="240" w:lineRule="auto"/>
              <w:ind w:firstLine="0" w:firstLineChars="0"/>
              <w:jc w:val="center"/>
            </w:pPr>
            <w:r>
              <w:rPr>
                <w:rFonts w:ascii="Times New Roman" w:hAnsi="Times New Roman" w:eastAsia="宋体"/>
                <w:b w:val="0"/>
                <w:color w:val="000000"/>
                <w:sz w:val="21"/>
              </w:rPr>
              <w:t>15</w:t>
            </w:r>
          </w:p>
        </w:tc>
        <w:tc>
          <w:tcPr>
            <w:tcW w:w="1512" w:type="dxa"/>
            <w:vAlign w:val="center"/>
          </w:tcPr>
          <w:p w14:paraId="168C4230">
            <w:pPr>
              <w:spacing w:before="0" w:after="0" w:line="240" w:lineRule="auto"/>
              <w:ind w:firstLine="0" w:firstLineChars="0"/>
              <w:jc w:val="center"/>
            </w:pPr>
          </w:p>
        </w:tc>
        <w:tc>
          <w:tcPr>
            <w:tcW w:w="1512" w:type="dxa"/>
            <w:vAlign w:val="center"/>
          </w:tcPr>
          <w:p w14:paraId="0CF96AF7">
            <w:pPr>
              <w:spacing w:before="0" w:after="0" w:line="240" w:lineRule="auto"/>
              <w:ind w:firstLine="0" w:firstLineChars="0"/>
              <w:jc w:val="center"/>
            </w:pPr>
          </w:p>
        </w:tc>
      </w:tr>
      <w:tr w14:paraId="5810E64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11524ABA">
            <w:pPr>
              <w:spacing w:before="0" w:after="0" w:line="240" w:lineRule="auto"/>
              <w:ind w:firstLine="0" w:firstLineChars="0"/>
              <w:jc w:val="center"/>
            </w:pPr>
            <w:r>
              <w:rPr>
                <w:rFonts w:ascii="Times New Roman" w:hAnsi="Times New Roman" w:eastAsia="宋体"/>
                <w:b w:val="0"/>
                <w:color w:val="000000"/>
                <w:sz w:val="21"/>
              </w:rPr>
              <w:t>4</w:t>
            </w:r>
          </w:p>
        </w:tc>
        <w:tc>
          <w:tcPr>
            <w:tcW w:w="1512" w:type="dxa"/>
            <w:vAlign w:val="center"/>
          </w:tcPr>
          <w:p w14:paraId="56EA6068">
            <w:pPr>
              <w:spacing w:before="0" w:after="0" w:line="240" w:lineRule="auto"/>
              <w:ind w:firstLine="0" w:firstLineChars="0"/>
              <w:jc w:val="center"/>
            </w:pPr>
            <w:r>
              <w:rPr>
                <w:rFonts w:ascii="Times New Roman" w:hAnsi="Times New Roman" w:eastAsia="宋体"/>
                <w:b w:val="0"/>
                <w:color w:val="000000"/>
                <w:sz w:val="21"/>
              </w:rPr>
              <w:t>设计排版与配合度</w:t>
            </w:r>
          </w:p>
        </w:tc>
        <w:tc>
          <w:tcPr>
            <w:tcW w:w="1850" w:type="dxa"/>
            <w:vAlign w:val="center"/>
          </w:tcPr>
          <w:p w14:paraId="19F1F1C8">
            <w:pPr>
              <w:spacing w:before="0" w:after="0" w:line="240" w:lineRule="auto"/>
              <w:ind w:firstLine="0" w:firstLineChars="0"/>
              <w:jc w:val="left"/>
            </w:pPr>
            <w:r>
              <w:rPr>
                <w:rFonts w:ascii="Times New Roman" w:hAnsi="Times New Roman" w:eastAsia="宋体"/>
                <w:b w:val="0"/>
                <w:color w:val="000000"/>
                <w:sz w:val="21"/>
              </w:rPr>
              <w:t>收到需求后2个工作日内完成排版并提交采购人审核；设计、排版、打样不另收费；logo印制配合到位；按需提供上门沟通服务。每出现1次超时或违规收费扣2分，扣完为止。</w:t>
            </w:r>
          </w:p>
        </w:tc>
        <w:tc>
          <w:tcPr>
            <w:tcW w:w="1174" w:type="dxa"/>
            <w:vAlign w:val="center"/>
          </w:tcPr>
          <w:p w14:paraId="1CEAA0A2">
            <w:pPr>
              <w:spacing w:before="0" w:after="0" w:line="240" w:lineRule="auto"/>
              <w:ind w:firstLine="0" w:firstLineChars="0"/>
              <w:jc w:val="center"/>
            </w:pPr>
            <w:r>
              <w:rPr>
                <w:rFonts w:ascii="Times New Roman" w:hAnsi="Times New Roman" w:eastAsia="宋体"/>
                <w:b w:val="0"/>
                <w:color w:val="000000"/>
                <w:sz w:val="21"/>
              </w:rPr>
              <w:t>10</w:t>
            </w:r>
          </w:p>
        </w:tc>
        <w:tc>
          <w:tcPr>
            <w:tcW w:w="1512" w:type="dxa"/>
            <w:vAlign w:val="center"/>
          </w:tcPr>
          <w:p w14:paraId="793C16C7">
            <w:pPr>
              <w:spacing w:before="0" w:after="0" w:line="240" w:lineRule="auto"/>
              <w:ind w:firstLine="0" w:firstLineChars="0"/>
              <w:jc w:val="center"/>
            </w:pPr>
          </w:p>
        </w:tc>
        <w:tc>
          <w:tcPr>
            <w:tcW w:w="1512" w:type="dxa"/>
            <w:vAlign w:val="center"/>
          </w:tcPr>
          <w:p w14:paraId="7E0D4AF0">
            <w:pPr>
              <w:spacing w:before="0" w:after="0" w:line="240" w:lineRule="auto"/>
              <w:ind w:firstLine="0" w:firstLineChars="0"/>
              <w:jc w:val="center"/>
            </w:pPr>
          </w:p>
        </w:tc>
      </w:tr>
      <w:tr w14:paraId="4EFE0D2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7E88CCEB">
            <w:pPr>
              <w:spacing w:before="0" w:after="0" w:line="240" w:lineRule="auto"/>
              <w:ind w:firstLine="0" w:firstLineChars="0"/>
              <w:jc w:val="center"/>
            </w:pPr>
            <w:r>
              <w:rPr>
                <w:rFonts w:ascii="Times New Roman" w:hAnsi="Times New Roman" w:eastAsia="宋体"/>
                <w:b w:val="0"/>
                <w:color w:val="000000"/>
                <w:sz w:val="21"/>
              </w:rPr>
              <w:t>5</w:t>
            </w:r>
          </w:p>
        </w:tc>
        <w:tc>
          <w:tcPr>
            <w:tcW w:w="1512" w:type="dxa"/>
            <w:vAlign w:val="center"/>
          </w:tcPr>
          <w:p w14:paraId="18A55A07">
            <w:pPr>
              <w:spacing w:before="0" w:after="0" w:line="240" w:lineRule="auto"/>
              <w:ind w:firstLine="0" w:firstLineChars="0"/>
              <w:jc w:val="center"/>
            </w:pPr>
            <w:r>
              <w:rPr>
                <w:rFonts w:ascii="Times New Roman" w:hAnsi="Times New Roman" w:eastAsia="宋体"/>
                <w:b w:val="0"/>
                <w:color w:val="000000"/>
                <w:sz w:val="21"/>
              </w:rPr>
              <w:t>售后与三包服务</w:t>
            </w:r>
          </w:p>
        </w:tc>
        <w:tc>
          <w:tcPr>
            <w:tcW w:w="1850" w:type="dxa"/>
            <w:vAlign w:val="center"/>
          </w:tcPr>
          <w:p w14:paraId="4DD1BC17">
            <w:pPr>
              <w:spacing w:before="0" w:after="0" w:line="240" w:lineRule="auto"/>
              <w:ind w:firstLine="0" w:firstLineChars="0"/>
              <w:jc w:val="left"/>
            </w:pPr>
            <w:r>
              <w:rPr>
                <w:rFonts w:ascii="Times New Roman" w:hAnsi="Times New Roman" w:eastAsia="宋体"/>
                <w:b w:val="0"/>
                <w:color w:val="000000"/>
                <w:sz w:val="21"/>
              </w:rPr>
              <w:t>包退、包换、包修落实到位，由供应商上门收回和送货，费用由供应商承担。每出现1次未落实扣2分，扣完为止。</w:t>
            </w:r>
          </w:p>
        </w:tc>
        <w:tc>
          <w:tcPr>
            <w:tcW w:w="1174" w:type="dxa"/>
            <w:vAlign w:val="center"/>
          </w:tcPr>
          <w:p w14:paraId="43670050">
            <w:pPr>
              <w:spacing w:before="0" w:after="0" w:line="240" w:lineRule="auto"/>
              <w:ind w:firstLine="0" w:firstLineChars="0"/>
              <w:jc w:val="center"/>
            </w:pPr>
            <w:r>
              <w:rPr>
                <w:rFonts w:ascii="Times New Roman" w:hAnsi="Times New Roman" w:eastAsia="宋体"/>
                <w:b w:val="0"/>
                <w:color w:val="000000"/>
                <w:sz w:val="21"/>
              </w:rPr>
              <w:t>10</w:t>
            </w:r>
          </w:p>
        </w:tc>
        <w:tc>
          <w:tcPr>
            <w:tcW w:w="1512" w:type="dxa"/>
            <w:vAlign w:val="center"/>
          </w:tcPr>
          <w:p w14:paraId="1CDED221">
            <w:pPr>
              <w:spacing w:before="0" w:after="0" w:line="240" w:lineRule="auto"/>
              <w:ind w:firstLine="0" w:firstLineChars="0"/>
              <w:jc w:val="center"/>
            </w:pPr>
          </w:p>
        </w:tc>
        <w:tc>
          <w:tcPr>
            <w:tcW w:w="1512" w:type="dxa"/>
            <w:vAlign w:val="center"/>
          </w:tcPr>
          <w:p w14:paraId="75002F3E">
            <w:pPr>
              <w:spacing w:before="0" w:after="0" w:line="240" w:lineRule="auto"/>
              <w:ind w:firstLine="0" w:firstLineChars="0"/>
              <w:jc w:val="center"/>
            </w:pPr>
          </w:p>
        </w:tc>
      </w:tr>
      <w:tr w14:paraId="32301B2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678D4670">
            <w:pPr>
              <w:spacing w:before="0" w:after="0" w:line="240" w:lineRule="auto"/>
              <w:ind w:firstLine="0" w:firstLineChars="0"/>
              <w:jc w:val="center"/>
            </w:pPr>
            <w:r>
              <w:rPr>
                <w:rFonts w:ascii="Times New Roman" w:hAnsi="Times New Roman" w:eastAsia="宋体"/>
                <w:b w:val="0"/>
                <w:color w:val="000000"/>
                <w:sz w:val="21"/>
              </w:rPr>
              <w:t>6</w:t>
            </w:r>
          </w:p>
        </w:tc>
        <w:tc>
          <w:tcPr>
            <w:tcW w:w="1512" w:type="dxa"/>
            <w:vAlign w:val="center"/>
          </w:tcPr>
          <w:p w14:paraId="31AB0370">
            <w:pPr>
              <w:spacing w:before="0" w:after="0" w:line="240" w:lineRule="auto"/>
              <w:ind w:firstLine="0" w:firstLineChars="0"/>
              <w:jc w:val="center"/>
            </w:pPr>
            <w:r>
              <w:rPr>
                <w:rFonts w:ascii="Times New Roman" w:hAnsi="Times New Roman" w:eastAsia="宋体"/>
                <w:b w:val="0"/>
                <w:color w:val="000000"/>
                <w:sz w:val="21"/>
              </w:rPr>
              <w:t>保密与工作纪律</w:t>
            </w:r>
          </w:p>
        </w:tc>
        <w:tc>
          <w:tcPr>
            <w:tcW w:w="1850" w:type="dxa"/>
            <w:vAlign w:val="center"/>
          </w:tcPr>
          <w:p w14:paraId="080FF94D">
            <w:pPr>
              <w:spacing w:before="0" w:after="0" w:line="240" w:lineRule="auto"/>
              <w:ind w:firstLine="0" w:firstLineChars="0"/>
              <w:jc w:val="left"/>
            </w:pPr>
            <w:r>
              <w:rPr>
                <w:rFonts w:ascii="Times New Roman" w:hAnsi="Times New Roman" w:eastAsia="宋体"/>
                <w:b w:val="0"/>
                <w:color w:val="000000"/>
                <w:sz w:val="21"/>
              </w:rPr>
              <w:t>不向第三方透露采购人资料；按期归还资料，销毁废品及多余成品；不擅自留存、展示、赠送印刷品。每发现1次违反扣5分；情节严重的，该项记0分。</w:t>
            </w:r>
          </w:p>
        </w:tc>
        <w:tc>
          <w:tcPr>
            <w:tcW w:w="1174" w:type="dxa"/>
            <w:vAlign w:val="center"/>
          </w:tcPr>
          <w:p w14:paraId="193B1F50">
            <w:pPr>
              <w:spacing w:before="0" w:after="0" w:line="240" w:lineRule="auto"/>
              <w:ind w:firstLine="0" w:firstLineChars="0"/>
              <w:jc w:val="center"/>
            </w:pPr>
            <w:r>
              <w:rPr>
                <w:rFonts w:ascii="Times New Roman" w:hAnsi="Times New Roman" w:eastAsia="宋体"/>
                <w:b w:val="0"/>
                <w:color w:val="000000"/>
                <w:sz w:val="21"/>
              </w:rPr>
              <w:t>10</w:t>
            </w:r>
          </w:p>
        </w:tc>
        <w:tc>
          <w:tcPr>
            <w:tcW w:w="1512" w:type="dxa"/>
            <w:vAlign w:val="center"/>
          </w:tcPr>
          <w:p w14:paraId="75254F4D">
            <w:pPr>
              <w:spacing w:before="0" w:after="0" w:line="240" w:lineRule="auto"/>
              <w:ind w:firstLine="0" w:firstLineChars="0"/>
              <w:jc w:val="center"/>
            </w:pPr>
          </w:p>
        </w:tc>
        <w:tc>
          <w:tcPr>
            <w:tcW w:w="1512" w:type="dxa"/>
            <w:vAlign w:val="center"/>
          </w:tcPr>
          <w:p w14:paraId="6451BB64">
            <w:pPr>
              <w:spacing w:before="0" w:after="0" w:line="240" w:lineRule="auto"/>
              <w:ind w:firstLine="0" w:firstLineChars="0"/>
              <w:jc w:val="center"/>
            </w:pPr>
          </w:p>
        </w:tc>
      </w:tr>
      <w:tr w14:paraId="409472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306BFCDF">
            <w:pPr>
              <w:spacing w:before="0" w:after="0" w:line="240" w:lineRule="auto"/>
              <w:ind w:firstLine="0" w:firstLineChars="0"/>
              <w:jc w:val="center"/>
            </w:pPr>
            <w:r>
              <w:rPr>
                <w:rFonts w:ascii="Times New Roman" w:hAnsi="Times New Roman" w:eastAsia="宋体"/>
                <w:b w:val="0"/>
                <w:color w:val="000000"/>
                <w:sz w:val="21"/>
              </w:rPr>
              <w:t>7</w:t>
            </w:r>
          </w:p>
        </w:tc>
        <w:tc>
          <w:tcPr>
            <w:tcW w:w="1512" w:type="dxa"/>
            <w:vAlign w:val="center"/>
          </w:tcPr>
          <w:p w14:paraId="23AAAADE">
            <w:pPr>
              <w:spacing w:before="0" w:after="0" w:line="240" w:lineRule="auto"/>
              <w:ind w:firstLine="0" w:firstLineChars="0"/>
              <w:jc w:val="center"/>
            </w:pPr>
            <w:r>
              <w:rPr>
                <w:rFonts w:ascii="Times New Roman" w:hAnsi="Times New Roman" w:eastAsia="宋体"/>
                <w:b w:val="0"/>
                <w:color w:val="000000"/>
                <w:sz w:val="21"/>
              </w:rPr>
              <w:t>台账与结算配合</w:t>
            </w:r>
          </w:p>
        </w:tc>
        <w:tc>
          <w:tcPr>
            <w:tcW w:w="1850" w:type="dxa"/>
            <w:vAlign w:val="center"/>
          </w:tcPr>
          <w:p w14:paraId="2BB59C3C">
            <w:pPr>
              <w:spacing w:before="0" w:after="0" w:line="240" w:lineRule="auto"/>
              <w:ind w:firstLine="0" w:firstLineChars="0"/>
              <w:jc w:val="left"/>
            </w:pPr>
            <w:r>
              <w:rPr>
                <w:rFonts w:ascii="Times New Roman" w:hAnsi="Times New Roman" w:eastAsia="宋体"/>
                <w:b w:val="0"/>
                <w:color w:val="000000"/>
                <w:sz w:val="21"/>
              </w:rPr>
              <w:t>按批次以EXCEL表格记录印刷品明细（名称、规格型号、数量、单价、送货科室及地点等），每月连同发票报采购人备案核查，单据真实准确。每缺1次扣2分，扣完为止。</w:t>
            </w:r>
          </w:p>
        </w:tc>
        <w:tc>
          <w:tcPr>
            <w:tcW w:w="1174" w:type="dxa"/>
            <w:vAlign w:val="center"/>
          </w:tcPr>
          <w:p w14:paraId="5F8B2F8D">
            <w:pPr>
              <w:spacing w:before="0" w:after="0" w:line="240" w:lineRule="auto"/>
              <w:ind w:firstLine="0" w:firstLineChars="0"/>
              <w:jc w:val="center"/>
            </w:pPr>
            <w:r>
              <w:rPr>
                <w:rFonts w:ascii="Times New Roman" w:hAnsi="Times New Roman" w:eastAsia="宋体"/>
                <w:b w:val="0"/>
                <w:color w:val="000000"/>
                <w:sz w:val="21"/>
              </w:rPr>
              <w:t>5</w:t>
            </w:r>
          </w:p>
        </w:tc>
        <w:tc>
          <w:tcPr>
            <w:tcW w:w="1512" w:type="dxa"/>
            <w:vAlign w:val="center"/>
          </w:tcPr>
          <w:p w14:paraId="74D60487">
            <w:pPr>
              <w:spacing w:before="0" w:after="0" w:line="240" w:lineRule="auto"/>
              <w:ind w:firstLine="0" w:firstLineChars="0"/>
              <w:jc w:val="center"/>
            </w:pPr>
          </w:p>
        </w:tc>
        <w:tc>
          <w:tcPr>
            <w:tcW w:w="1512" w:type="dxa"/>
            <w:vAlign w:val="center"/>
          </w:tcPr>
          <w:p w14:paraId="062324BF">
            <w:pPr>
              <w:spacing w:before="0" w:after="0" w:line="240" w:lineRule="auto"/>
              <w:ind w:firstLine="0" w:firstLineChars="0"/>
              <w:jc w:val="center"/>
            </w:pPr>
          </w:p>
        </w:tc>
      </w:tr>
    </w:tbl>
    <w:p w14:paraId="5603C2B6">
      <w:pPr>
        <w:spacing w:before="0" w:after="0" w:line="360" w:lineRule="auto"/>
        <w:jc w:val="both"/>
      </w:pPr>
    </w:p>
    <w:p w14:paraId="1661CF0B">
      <w:pPr>
        <w:pStyle w:val="4"/>
        <w:keepNext/>
        <w:spacing w:before="120" w:after="60" w:line="360" w:lineRule="auto"/>
        <w:jc w:val="left"/>
      </w:pPr>
      <w:r>
        <w:rPr>
          <w:rFonts w:ascii="Times New Roman" w:hAnsi="Times New Roman" w:eastAsia="黑体"/>
          <w:b/>
          <w:color w:val="000000"/>
          <w:sz w:val="24"/>
        </w:rPr>
        <w:t>三、考核结果</w:t>
      </w:r>
    </w:p>
    <w:tbl>
      <w:tblPr>
        <w:tblStyle w:val="30"/>
        <w:tblW w:w="907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3CEE62F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474" w:type="dxa"/>
            <w:shd w:val="clear" w:color="auto" w:fill="D9D9D9"/>
            <w:vAlign w:val="center"/>
          </w:tcPr>
          <w:p w14:paraId="605540AD">
            <w:pPr>
              <w:spacing w:before="0" w:after="0" w:line="240" w:lineRule="auto"/>
              <w:ind w:firstLine="0" w:firstLineChars="0"/>
              <w:jc w:val="center"/>
            </w:pPr>
            <w:r>
              <w:rPr>
                <w:rFonts w:ascii="Times New Roman" w:hAnsi="Times New Roman" w:eastAsia="宋体"/>
                <w:b/>
                <w:color w:val="000000"/>
                <w:sz w:val="21"/>
              </w:rPr>
              <w:t>合计得分</w:t>
            </w:r>
          </w:p>
        </w:tc>
        <w:tc>
          <w:tcPr>
            <w:tcW w:w="1927" w:type="dxa"/>
            <w:vAlign w:val="center"/>
          </w:tcPr>
          <w:p w14:paraId="293B2FD0">
            <w:pPr>
              <w:spacing w:before="0" w:after="0" w:line="240" w:lineRule="auto"/>
              <w:ind w:firstLine="0" w:firstLineChars="0"/>
              <w:jc w:val="center"/>
            </w:pPr>
            <w:r>
              <w:rPr>
                <w:rFonts w:ascii="Times New Roman" w:hAnsi="Times New Roman" w:eastAsia="宋体"/>
                <w:b/>
                <w:color w:val="000000"/>
                <w:sz w:val="21"/>
              </w:rPr>
              <w:t>　　　　分</w:t>
            </w:r>
          </w:p>
        </w:tc>
        <w:tc>
          <w:tcPr>
            <w:tcW w:w="1701" w:type="dxa"/>
            <w:shd w:val="clear" w:color="auto" w:fill="D9D9D9"/>
            <w:vAlign w:val="center"/>
          </w:tcPr>
          <w:p w14:paraId="56CBFA51">
            <w:pPr>
              <w:spacing w:before="0" w:after="0" w:line="240" w:lineRule="auto"/>
              <w:ind w:firstLine="0" w:firstLineChars="0"/>
              <w:jc w:val="center"/>
            </w:pPr>
            <w:r>
              <w:rPr>
                <w:rFonts w:ascii="Times New Roman" w:hAnsi="Times New Roman" w:eastAsia="宋体"/>
                <w:b/>
                <w:color w:val="000000"/>
                <w:sz w:val="21"/>
              </w:rPr>
              <w:t>考核等级</w:t>
            </w:r>
          </w:p>
        </w:tc>
        <w:tc>
          <w:tcPr>
            <w:tcW w:w="3969" w:type="dxa"/>
            <w:vAlign w:val="center"/>
          </w:tcPr>
          <w:p w14:paraId="1C4046FF">
            <w:pPr>
              <w:spacing w:before="0" w:after="0" w:line="240" w:lineRule="auto"/>
              <w:ind w:firstLine="0" w:firstLineChars="0"/>
              <w:jc w:val="center"/>
            </w:pPr>
            <w:r>
              <w:rPr>
                <w:rFonts w:ascii="Times New Roman" w:hAnsi="Times New Roman" w:eastAsia="宋体"/>
                <w:b/>
                <w:color w:val="000000"/>
                <w:sz w:val="21"/>
              </w:rPr>
              <w:t>□优秀（90分及以上）　□良好（80—89分）</w:t>
            </w:r>
          </w:p>
          <w:p w14:paraId="5349E1D9">
            <w:pPr>
              <w:spacing w:before="0" w:after="0" w:line="240" w:lineRule="auto"/>
              <w:ind w:firstLine="0" w:firstLineChars="0"/>
              <w:jc w:val="center"/>
            </w:pPr>
            <w:r>
              <w:rPr>
                <w:rFonts w:ascii="Times New Roman" w:hAnsi="Times New Roman" w:eastAsia="宋体"/>
                <w:b/>
                <w:color w:val="000000"/>
                <w:sz w:val="21"/>
              </w:rPr>
              <w:t>□合格（70—79分）　□不合格（70分以下）</w:t>
            </w:r>
          </w:p>
        </w:tc>
      </w:tr>
      <w:tr w14:paraId="1365FA8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74" w:type="dxa"/>
            <w:shd w:val="clear" w:color="auto" w:fill="D9D9D9"/>
            <w:vAlign w:val="center"/>
          </w:tcPr>
          <w:p w14:paraId="0590D696">
            <w:pPr>
              <w:spacing w:before="0" w:after="0" w:line="240" w:lineRule="auto"/>
              <w:ind w:firstLine="0" w:firstLineChars="0"/>
              <w:jc w:val="center"/>
            </w:pPr>
            <w:r>
              <w:rPr>
                <w:rFonts w:ascii="Times New Roman" w:hAnsi="Times New Roman" w:eastAsia="宋体"/>
                <w:b w:val="0"/>
                <w:color w:val="000000"/>
                <w:sz w:val="21"/>
              </w:rPr>
              <w:t>考核结论</w:t>
            </w:r>
          </w:p>
        </w:tc>
        <w:tc>
          <w:tcPr>
            <w:tcW w:w="1927" w:type="dxa"/>
            <w:vAlign w:val="center"/>
          </w:tcPr>
          <w:p w14:paraId="15DE8878">
            <w:pPr>
              <w:spacing w:before="0" w:after="0" w:line="240" w:lineRule="auto"/>
              <w:ind w:firstLine="0" w:firstLineChars="0"/>
              <w:jc w:val="center"/>
            </w:pPr>
            <w:r>
              <w:rPr>
                <w:rFonts w:ascii="Times New Roman" w:hAnsi="Times New Roman" w:eastAsia="宋体"/>
                <w:b w:val="0"/>
                <w:color w:val="000000"/>
                <w:sz w:val="21"/>
              </w:rPr>
              <w:t>□合格　　□不合格</w:t>
            </w:r>
          </w:p>
        </w:tc>
        <w:tc>
          <w:tcPr>
            <w:tcW w:w="1701" w:type="dxa"/>
            <w:shd w:val="clear" w:color="auto" w:fill="D9D9D9"/>
            <w:vAlign w:val="center"/>
          </w:tcPr>
          <w:p w14:paraId="77360033">
            <w:pPr>
              <w:spacing w:before="0" w:after="0" w:line="240" w:lineRule="auto"/>
              <w:ind w:firstLine="0" w:firstLineChars="0"/>
              <w:jc w:val="center"/>
            </w:pPr>
            <w:r>
              <w:rPr>
                <w:rFonts w:ascii="Times New Roman" w:hAnsi="Times New Roman" w:eastAsia="宋体"/>
                <w:b w:val="0"/>
                <w:color w:val="000000"/>
                <w:sz w:val="21"/>
              </w:rPr>
              <w:t>处理意见</w:t>
            </w:r>
          </w:p>
        </w:tc>
        <w:tc>
          <w:tcPr>
            <w:tcW w:w="3969" w:type="dxa"/>
            <w:vAlign w:val="center"/>
          </w:tcPr>
          <w:p w14:paraId="0DF25527">
            <w:pPr>
              <w:spacing w:before="0" w:after="0" w:line="240" w:lineRule="auto"/>
              <w:ind w:firstLine="0" w:firstLineChars="0"/>
              <w:jc w:val="left"/>
            </w:pPr>
            <w:r>
              <w:rPr>
                <w:rFonts w:ascii="Times New Roman" w:hAnsi="Times New Roman" w:eastAsia="宋体"/>
                <w:b w:val="0"/>
                <w:color w:val="000000"/>
                <w:sz w:val="21"/>
              </w:rPr>
              <w:t>□继续合作　□限期整改　□建议解除合同</w:t>
            </w:r>
          </w:p>
        </w:tc>
      </w:tr>
    </w:tbl>
    <w:p w14:paraId="6FB1AC05">
      <w:pPr>
        <w:spacing w:before="0" w:after="0" w:line="360" w:lineRule="auto"/>
        <w:jc w:val="both"/>
      </w:pPr>
    </w:p>
    <w:p w14:paraId="63BA0B04">
      <w:pPr>
        <w:pStyle w:val="4"/>
        <w:keepNext/>
        <w:spacing w:before="120" w:after="60" w:line="360" w:lineRule="auto"/>
        <w:jc w:val="left"/>
      </w:pPr>
      <w:r>
        <w:rPr>
          <w:rFonts w:ascii="Times New Roman" w:hAnsi="Times New Roman" w:eastAsia="黑体"/>
          <w:b/>
          <w:color w:val="000000"/>
          <w:sz w:val="24"/>
        </w:rPr>
        <w:t>四、考核等级与处理依据</w:t>
      </w:r>
    </w:p>
    <w:p w14:paraId="0158AD95">
      <w:pPr>
        <w:spacing w:before="0" w:after="0" w:line="360" w:lineRule="auto"/>
        <w:ind w:firstLine="480" w:firstLineChars="200"/>
        <w:jc w:val="both"/>
      </w:pPr>
      <w:r>
        <w:rPr>
          <w:rFonts w:ascii="Times New Roman" w:hAnsi="Times New Roman" w:eastAsia="宋体"/>
          <w:b w:val="0"/>
          <w:color w:val="000000"/>
          <w:sz w:val="24"/>
        </w:rPr>
        <w:t>考核等级：90分及以上为优秀，80—89分为良好，70—79分为合格，70分以下为不合格。</w:t>
      </w:r>
    </w:p>
    <w:p w14:paraId="462CF5F1">
      <w:pPr>
        <w:spacing w:before="0" w:after="0" w:line="360" w:lineRule="auto"/>
        <w:ind w:firstLine="480" w:firstLineChars="200"/>
        <w:jc w:val="both"/>
      </w:pPr>
      <w:r>
        <w:rPr>
          <w:rFonts w:ascii="Times New Roman" w:hAnsi="Times New Roman" w:eastAsia="宋体"/>
          <w:b w:val="0"/>
          <w:color w:val="000000"/>
          <w:sz w:val="24"/>
        </w:rPr>
        <w:t>处理依据：单季度考核不合格的，采购人予以书面警告并要求限期整改；连续两个季度考核不合格，或整改后仍不达标的，采购人有权解除合同。考核结果作为合同续签的重要参考依据。</w:t>
      </w:r>
    </w:p>
    <w:p w14:paraId="3597BCC2">
      <w:pPr>
        <w:pStyle w:val="4"/>
        <w:keepNext/>
        <w:spacing w:before="120" w:after="60" w:line="360" w:lineRule="auto"/>
        <w:jc w:val="left"/>
      </w:pPr>
      <w:r>
        <w:rPr>
          <w:rFonts w:ascii="Times New Roman" w:hAnsi="Times New Roman" w:eastAsia="黑体"/>
          <w:b/>
          <w:color w:val="000000"/>
          <w:sz w:val="24"/>
        </w:rPr>
        <w:t>五、签字确认</w:t>
      </w:r>
    </w:p>
    <w:tbl>
      <w:tblPr>
        <w:tblStyle w:val="30"/>
        <w:tblW w:w="907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6CB834E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2268" w:type="dxa"/>
            <w:shd w:val="clear" w:color="auto" w:fill="D9D9D9"/>
            <w:vAlign w:val="center"/>
          </w:tcPr>
          <w:p w14:paraId="34BDCDCF">
            <w:pPr>
              <w:spacing w:before="0" w:after="0" w:line="240" w:lineRule="auto"/>
              <w:ind w:firstLine="0" w:firstLineChars="0"/>
              <w:jc w:val="center"/>
            </w:pPr>
            <w:r>
              <w:rPr>
                <w:rFonts w:ascii="Times New Roman" w:hAnsi="Times New Roman" w:eastAsia="宋体"/>
                <w:b/>
                <w:color w:val="000000"/>
                <w:sz w:val="21"/>
              </w:rPr>
              <w:t>考核人（签字）</w:t>
            </w:r>
          </w:p>
        </w:tc>
        <w:tc>
          <w:tcPr>
            <w:tcW w:w="2268" w:type="dxa"/>
            <w:shd w:val="clear" w:color="auto" w:fill="D9D9D9"/>
            <w:vAlign w:val="center"/>
          </w:tcPr>
          <w:p w14:paraId="2C653855">
            <w:pPr>
              <w:spacing w:before="0" w:after="0" w:line="240" w:lineRule="auto"/>
              <w:ind w:firstLine="0" w:firstLineChars="0"/>
              <w:jc w:val="center"/>
            </w:pPr>
            <w:r>
              <w:rPr>
                <w:rFonts w:ascii="Times New Roman" w:hAnsi="Times New Roman" w:eastAsia="宋体"/>
                <w:b/>
                <w:color w:val="000000"/>
                <w:sz w:val="21"/>
              </w:rPr>
              <w:t>供应商代表（签字）</w:t>
            </w:r>
          </w:p>
        </w:tc>
        <w:tc>
          <w:tcPr>
            <w:tcW w:w="2268" w:type="dxa"/>
            <w:shd w:val="clear" w:color="auto" w:fill="D9D9D9"/>
            <w:vAlign w:val="center"/>
          </w:tcPr>
          <w:p w14:paraId="72A7E86B">
            <w:pPr>
              <w:spacing w:before="0" w:after="0" w:line="240" w:lineRule="auto"/>
              <w:ind w:firstLine="0" w:firstLineChars="0"/>
              <w:jc w:val="center"/>
            </w:pPr>
            <w:r>
              <w:rPr>
                <w:rFonts w:ascii="Times New Roman" w:hAnsi="Times New Roman" w:eastAsia="宋体"/>
                <w:b/>
                <w:color w:val="000000"/>
                <w:sz w:val="21"/>
              </w:rPr>
              <w:t>采购部门负责人（签字）</w:t>
            </w:r>
          </w:p>
        </w:tc>
        <w:tc>
          <w:tcPr>
            <w:tcW w:w="2268" w:type="dxa"/>
            <w:shd w:val="clear" w:color="auto" w:fill="D9D9D9"/>
            <w:vAlign w:val="center"/>
          </w:tcPr>
          <w:p w14:paraId="7D10AC79">
            <w:pPr>
              <w:spacing w:before="0" w:after="0" w:line="240" w:lineRule="auto"/>
              <w:ind w:firstLine="0" w:firstLineChars="0"/>
              <w:jc w:val="center"/>
            </w:pPr>
            <w:r>
              <w:rPr>
                <w:rFonts w:ascii="Times New Roman" w:hAnsi="Times New Roman" w:eastAsia="宋体"/>
                <w:b/>
                <w:color w:val="000000"/>
                <w:sz w:val="21"/>
              </w:rPr>
              <w:t>日期</w:t>
            </w:r>
          </w:p>
        </w:tc>
      </w:tr>
      <w:tr w14:paraId="0CDD473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268" w:type="dxa"/>
            <w:vAlign w:val="center"/>
          </w:tcPr>
          <w:p w14:paraId="06AE312C">
            <w:pPr>
              <w:spacing w:before="0" w:after="0" w:line="240" w:lineRule="auto"/>
              <w:ind w:firstLine="0" w:firstLineChars="0"/>
              <w:jc w:val="center"/>
            </w:pPr>
          </w:p>
        </w:tc>
        <w:tc>
          <w:tcPr>
            <w:tcW w:w="2268" w:type="dxa"/>
            <w:vAlign w:val="center"/>
          </w:tcPr>
          <w:p w14:paraId="31F17096">
            <w:pPr>
              <w:spacing w:before="0" w:after="0" w:line="240" w:lineRule="auto"/>
              <w:ind w:firstLine="0" w:firstLineChars="0"/>
              <w:jc w:val="center"/>
            </w:pPr>
          </w:p>
        </w:tc>
        <w:tc>
          <w:tcPr>
            <w:tcW w:w="2268" w:type="dxa"/>
            <w:vAlign w:val="center"/>
          </w:tcPr>
          <w:p w14:paraId="53937A7E">
            <w:pPr>
              <w:spacing w:before="0" w:after="0" w:line="240" w:lineRule="auto"/>
              <w:ind w:firstLine="0" w:firstLineChars="0"/>
              <w:jc w:val="center"/>
            </w:pPr>
          </w:p>
        </w:tc>
        <w:tc>
          <w:tcPr>
            <w:tcW w:w="2268" w:type="dxa"/>
            <w:vAlign w:val="center"/>
          </w:tcPr>
          <w:p w14:paraId="05845216">
            <w:pPr>
              <w:spacing w:before="0" w:after="0" w:line="240" w:lineRule="auto"/>
              <w:ind w:firstLine="0" w:firstLineChars="0"/>
              <w:jc w:val="center"/>
            </w:pPr>
            <w:r>
              <w:rPr>
                <w:rFonts w:ascii="Times New Roman" w:hAnsi="Times New Roman" w:eastAsia="宋体"/>
                <w:b w:val="0"/>
                <w:color w:val="000000"/>
                <w:sz w:val="21"/>
              </w:rPr>
              <w:t>　　　　年　　月　　日</w:t>
            </w:r>
          </w:p>
        </w:tc>
      </w:tr>
    </w:tbl>
    <w:p w14:paraId="78AE4571">
      <w:pPr>
        <w:spacing w:before="0" w:after="0" w:line="360" w:lineRule="auto"/>
        <w:jc w:val="both"/>
      </w:pPr>
    </w:p>
    <w:p w14:paraId="074522A9">
      <w:pPr>
        <w:spacing w:before="0" w:after="0" w:line="360" w:lineRule="auto"/>
        <w:jc w:val="both"/>
      </w:pPr>
      <w:r>
        <w:rPr>
          <w:rFonts w:ascii="Times New Roman" w:hAnsi="Times New Roman" w:eastAsia="宋体"/>
          <w:b w:val="0"/>
          <w:color w:val="000000"/>
          <w:sz w:val="21"/>
        </w:rPr>
        <w:t>备注：本表依据《海南省安宁医院2026年印刷项目采购需求》供应商服务考核条款制定，按季度考核，一式两份，采购人与供应商各执一份。</w:t>
      </w:r>
    </w:p>
    <w:p w14:paraId="40068CCC">
      <w:pPr>
        <w:pStyle w:val="71"/>
        <w:pageBreakBefore w:val="0"/>
        <w:kinsoku/>
        <w:wordWrap/>
        <w:overflowPunct/>
        <w:topLinePunct w:val="0"/>
        <w:autoSpaceDE/>
        <w:autoSpaceDN/>
        <w:bidi w:val="0"/>
        <w:adjustRightInd/>
        <w:snapToGrid/>
        <w:spacing w:before="0" w:after="0" w:line="360" w:lineRule="auto"/>
        <w:jc w:val="center"/>
        <w:rPr>
          <w:rFonts w:hint="eastAsia" w:asciiTheme="minorEastAsia" w:hAnsiTheme="minorEastAsia" w:eastAsiaTheme="minorEastAsia" w:cstheme="minorEastAsia"/>
        </w:rPr>
        <w:sectPr>
          <w:pgSz w:w="11906" w:h="16838"/>
          <w:pgMar w:top="1440" w:right="1440" w:bottom="1440" w:left="1440" w:header="851" w:footer="851" w:gutter="0"/>
          <w:pgNumType w:fmt="decimal"/>
          <w:cols w:space="720" w:num="1"/>
          <w:docGrid w:type="lines" w:linePitch="312" w:charSpace="0"/>
        </w:sectPr>
      </w:pPr>
    </w:p>
    <w:p w14:paraId="4D33D134">
      <w:pPr>
        <w:pStyle w:val="2"/>
        <w:keepNext w:val="0"/>
        <w:keepLines w:val="0"/>
        <w:pageBreakBefore w:val="0"/>
        <w:widowControl/>
        <w:kinsoku/>
        <w:wordWrap/>
        <w:overflowPunct/>
        <w:topLinePunct w:val="0"/>
        <w:bidi w:val="0"/>
        <w:spacing w:line="240" w:lineRule="auto"/>
        <w:jc w:val="center"/>
        <w:rPr>
          <w:rFonts w:hint="eastAsia" w:asciiTheme="minorEastAsia" w:hAnsiTheme="minorEastAsia" w:eastAsiaTheme="minorEastAsia" w:cstheme="minorEastAsia"/>
          <w:b/>
          <w:color w:val="auto"/>
          <w:sz w:val="24"/>
        </w:rPr>
      </w:pPr>
      <w:bookmarkStart w:id="201" w:name="_Toc9067"/>
      <w:r>
        <w:rPr>
          <w:rFonts w:hint="eastAsia" w:asciiTheme="minorEastAsia" w:hAnsiTheme="minorEastAsia" w:eastAsiaTheme="minorEastAsia" w:cstheme="minorEastAsia"/>
        </w:rPr>
        <w:t xml:space="preserve">第四部分  </w:t>
      </w:r>
      <w:r>
        <w:rPr>
          <w:rFonts w:hint="eastAsia" w:asciiTheme="minorEastAsia" w:hAnsiTheme="minorEastAsia" w:eastAsiaTheme="minorEastAsia" w:cstheme="minorEastAsia"/>
          <w:color w:val="auto"/>
        </w:rPr>
        <w:t>采购合同</w:t>
      </w:r>
      <w:bookmarkEnd w:id="196"/>
      <w:bookmarkEnd w:id="197"/>
      <w:bookmarkEnd w:id="198"/>
      <w:bookmarkEnd w:id="199"/>
      <w:bookmarkEnd w:id="201"/>
    </w:p>
    <w:p w14:paraId="731B7669">
      <w:pPr>
        <w:keepNext w:val="0"/>
        <w:keepLines/>
        <w:pageBreakBefore w:val="0"/>
        <w:widowControl w:val="0"/>
        <w:kinsoku/>
        <w:wordWrap w:val="0"/>
        <w:overflowPunct/>
        <w:topLinePunct w:val="0"/>
        <w:bidi w:val="0"/>
        <w:adjustRightInd w:val="0"/>
        <w:snapToGrid w:val="0"/>
        <w:spacing w:line="360" w:lineRule="auto"/>
        <w:jc w:val="center"/>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
          <w:color w:val="auto"/>
          <w:sz w:val="28"/>
          <w:szCs w:val="28"/>
        </w:rPr>
        <w:t>（格式仅供参考，以最终协议为准）</w:t>
      </w:r>
    </w:p>
    <w:p w14:paraId="4709B80C">
      <w:pPr>
        <w:pStyle w:val="11"/>
        <w:spacing w:after="0"/>
        <w:jc w:val="center"/>
        <w:rPr>
          <w:rFonts w:ascii="宋体" w:hAnsi="宋体" w:cs="宋体"/>
          <w:b/>
          <w:bCs/>
          <w:spacing w:val="-20"/>
          <w:kern w:val="44"/>
          <w:sz w:val="48"/>
          <w:szCs w:val="48"/>
        </w:rPr>
      </w:pPr>
      <w:bookmarkStart w:id="202" w:name="_Toc3995"/>
    </w:p>
    <w:bookmarkEnd w:id="202"/>
    <w:p w14:paraId="1CC5175F">
      <w:pPr>
        <w:bidi w:val="0"/>
        <w:jc w:val="center"/>
        <w:rPr>
          <w:b/>
          <w:bCs/>
          <w:sz w:val="44"/>
          <w:szCs w:val="44"/>
        </w:rPr>
      </w:pPr>
      <w:r>
        <w:rPr>
          <w:b/>
          <w:bCs/>
          <w:sz w:val="44"/>
          <w:szCs w:val="44"/>
        </w:rPr>
        <w:t>海南省安宁医院2026年印刷项目合同</w:t>
      </w:r>
    </w:p>
    <w:p w14:paraId="2473038A">
      <w:pPr>
        <w:spacing w:before="0" w:after="0" w:line="360" w:lineRule="auto"/>
        <w:ind w:firstLine="0" w:firstLineChars="0"/>
        <w:jc w:val="both"/>
        <w:rPr>
          <w:rFonts w:ascii="Times New Roman" w:hAnsi="Times New Roman" w:eastAsia="宋体"/>
          <w:b/>
          <w:color w:val="000000"/>
          <w:sz w:val="24"/>
        </w:rPr>
      </w:pPr>
    </w:p>
    <w:p w14:paraId="59069F15">
      <w:pPr>
        <w:spacing w:before="0" w:after="0" w:line="360" w:lineRule="auto"/>
        <w:ind w:firstLine="0" w:firstLineChars="0"/>
        <w:jc w:val="both"/>
      </w:pPr>
      <w:r>
        <w:rPr>
          <w:rFonts w:ascii="Times New Roman" w:hAnsi="Times New Roman" w:eastAsia="宋体"/>
          <w:b/>
          <w:color w:val="000000"/>
          <w:sz w:val="24"/>
        </w:rPr>
        <w:t>甲方：海南省安宁医院</w:t>
      </w:r>
    </w:p>
    <w:p w14:paraId="44AC631C">
      <w:pPr>
        <w:spacing w:before="0" w:after="0" w:line="360" w:lineRule="auto"/>
        <w:ind w:firstLine="0" w:firstLineChars="0"/>
        <w:jc w:val="both"/>
      </w:pPr>
      <w:r>
        <w:rPr>
          <w:rFonts w:ascii="Times New Roman" w:hAnsi="Times New Roman" w:eastAsia="宋体"/>
          <w:b w:val="0"/>
          <w:color w:val="000000"/>
          <w:sz w:val="24"/>
        </w:rPr>
        <w:t>签订地点：____________</w:t>
      </w:r>
    </w:p>
    <w:p w14:paraId="1FA8D8F3">
      <w:pPr>
        <w:spacing w:before="0" w:after="0" w:line="360" w:lineRule="auto"/>
        <w:ind w:firstLine="0" w:firstLineChars="0"/>
        <w:jc w:val="both"/>
        <w:rPr>
          <w:rFonts w:ascii="Times New Roman" w:hAnsi="Times New Roman" w:eastAsia="宋体"/>
          <w:b/>
          <w:color w:val="000000"/>
          <w:sz w:val="24"/>
        </w:rPr>
      </w:pPr>
    </w:p>
    <w:p w14:paraId="2D12F4E8">
      <w:pPr>
        <w:spacing w:before="0" w:after="0" w:line="360" w:lineRule="auto"/>
        <w:ind w:firstLine="0" w:firstLineChars="0"/>
        <w:jc w:val="both"/>
        <w:rPr>
          <w:rFonts w:ascii="Times New Roman" w:hAnsi="Times New Roman" w:eastAsia="宋体"/>
          <w:b/>
          <w:color w:val="000000"/>
          <w:sz w:val="24"/>
        </w:rPr>
      </w:pPr>
      <w:r>
        <w:rPr>
          <w:rFonts w:ascii="Times New Roman" w:hAnsi="Times New Roman" w:eastAsia="宋体"/>
          <w:b/>
          <w:color w:val="000000"/>
          <w:sz w:val="24"/>
        </w:rPr>
        <w:t>乙方：</w:t>
      </w:r>
    </w:p>
    <w:p w14:paraId="00DA7D41">
      <w:pPr>
        <w:spacing w:before="0" w:after="0" w:line="360" w:lineRule="auto"/>
        <w:ind w:firstLine="0" w:firstLineChars="0"/>
        <w:jc w:val="both"/>
      </w:pPr>
      <w:r>
        <w:rPr>
          <w:rFonts w:ascii="Times New Roman" w:hAnsi="Times New Roman" w:eastAsia="宋体"/>
          <w:b w:val="0"/>
          <w:color w:val="000000"/>
          <w:sz w:val="24"/>
        </w:rPr>
        <w:t>签订日期：______年____月____日</w:t>
      </w:r>
    </w:p>
    <w:p w14:paraId="303ED7BF">
      <w:pPr>
        <w:spacing w:before="0" w:after="0" w:line="360" w:lineRule="auto"/>
        <w:jc w:val="both"/>
      </w:pPr>
    </w:p>
    <w:p w14:paraId="39116C1B">
      <w:pPr>
        <w:spacing w:before="0" w:after="0" w:line="360" w:lineRule="auto"/>
        <w:ind w:firstLine="480" w:firstLineChars="200"/>
        <w:jc w:val="both"/>
      </w:pPr>
      <w:r>
        <w:rPr>
          <w:rFonts w:ascii="Times New Roman" w:hAnsi="Times New Roman" w:eastAsia="宋体"/>
          <w:b w:val="0"/>
          <w:color w:val="000000"/>
          <w:sz w:val="24"/>
        </w:rPr>
        <w:t>为满足海南省安宁医院（以下简称“甲方”）日常医疗业务活动中的印刷品采购需求，依据《中华人民共和国民法典》《中华人民共和国政府采购法》等法律法规，以及《海南省安宁医院2026年印刷项目竞争性磋商文件》（项目编号：HNJY2026【129】，以下简称“磋商文件”）、乙方响应文件及成交通知书，甲乙双方本着平等自愿、诚实信用的原则，经协商一致，订立本合同，共同遵守。</w:t>
      </w:r>
    </w:p>
    <w:p w14:paraId="029F3A84">
      <w:pPr>
        <w:pStyle w:val="3"/>
        <w:keepNext/>
        <w:spacing w:before="120" w:after="60" w:line="360" w:lineRule="auto"/>
        <w:jc w:val="left"/>
      </w:pPr>
      <w:r>
        <w:rPr>
          <w:rFonts w:ascii="Times New Roman" w:hAnsi="Times New Roman" w:eastAsia="黑体"/>
          <w:b/>
          <w:color w:val="000000"/>
          <w:sz w:val="24"/>
        </w:rPr>
        <w:t>第一条</w:t>
      </w:r>
      <w:r>
        <w:rPr>
          <w:rFonts w:hint="eastAsia" w:ascii="Times New Roman" w:hAnsi="Times New Roman" w:eastAsia="黑体"/>
          <w:b/>
          <w:color w:val="000000"/>
          <w:sz w:val="24"/>
          <w:lang w:eastAsia="zh-CN"/>
        </w:rPr>
        <w:t>、</w:t>
      </w:r>
      <w:r>
        <w:rPr>
          <w:rFonts w:ascii="Times New Roman" w:hAnsi="Times New Roman" w:eastAsia="黑体"/>
          <w:b/>
          <w:color w:val="000000"/>
          <w:sz w:val="24"/>
        </w:rPr>
        <w:t>合同主体与项目概况</w:t>
      </w:r>
    </w:p>
    <w:p w14:paraId="46E71664">
      <w:pPr>
        <w:spacing w:before="0" w:after="0" w:line="360" w:lineRule="auto"/>
        <w:ind w:firstLine="480" w:firstLineChars="200"/>
        <w:jc w:val="both"/>
      </w:pPr>
      <w:r>
        <w:rPr>
          <w:rFonts w:ascii="Times New Roman" w:hAnsi="Times New Roman" w:eastAsia="宋体"/>
          <w:b w:val="0"/>
          <w:color w:val="000000"/>
          <w:sz w:val="24"/>
        </w:rPr>
        <w:t>（一）甲方：海南省安宁医院，系本项目采购人。</w:t>
      </w:r>
    </w:p>
    <w:p w14:paraId="726E0533">
      <w:pPr>
        <w:spacing w:before="0" w:after="0" w:line="360" w:lineRule="auto"/>
        <w:ind w:firstLine="480" w:firstLineChars="200"/>
        <w:jc w:val="both"/>
      </w:pPr>
      <w:r>
        <w:rPr>
          <w:rFonts w:ascii="Times New Roman" w:hAnsi="Times New Roman" w:eastAsia="宋体"/>
          <w:b w:val="0"/>
          <w:color w:val="000000"/>
          <w:sz w:val="24"/>
        </w:rPr>
        <w:t>（二）乙方：____________，系本项目成交供应商，持有有效的《印刷经营许可证》，具备履行本合同所必需的设备和专业技术能力。</w:t>
      </w:r>
    </w:p>
    <w:p w14:paraId="65A00A94">
      <w:pPr>
        <w:spacing w:before="0" w:after="0" w:line="360" w:lineRule="auto"/>
        <w:ind w:firstLine="480" w:firstLineChars="200"/>
        <w:jc w:val="both"/>
      </w:pPr>
      <w:r>
        <w:rPr>
          <w:rFonts w:ascii="Times New Roman" w:hAnsi="Times New Roman" w:eastAsia="宋体"/>
          <w:b w:val="0"/>
          <w:color w:val="000000"/>
          <w:sz w:val="24"/>
        </w:rPr>
        <w:t>（三）项目名称：海南省安宁医院2026年印刷项目</w:t>
      </w:r>
    </w:p>
    <w:p w14:paraId="630A1FC3">
      <w:pPr>
        <w:pStyle w:val="3"/>
        <w:keepNext/>
        <w:spacing w:before="120" w:after="60" w:line="360" w:lineRule="auto"/>
        <w:jc w:val="left"/>
      </w:pPr>
      <w:r>
        <w:rPr>
          <w:rFonts w:ascii="Times New Roman" w:hAnsi="Times New Roman" w:eastAsia="黑体"/>
          <w:b/>
          <w:color w:val="000000"/>
          <w:sz w:val="24"/>
        </w:rPr>
        <w:t>第二条</w:t>
      </w:r>
      <w:r>
        <w:rPr>
          <w:rFonts w:hint="eastAsia" w:ascii="Times New Roman" w:hAnsi="Times New Roman" w:eastAsia="黑体"/>
          <w:b/>
          <w:color w:val="000000"/>
          <w:sz w:val="24"/>
          <w:lang w:eastAsia="zh-CN"/>
        </w:rPr>
        <w:t>、</w:t>
      </w:r>
      <w:r>
        <w:rPr>
          <w:rFonts w:ascii="Times New Roman" w:hAnsi="Times New Roman" w:eastAsia="黑体"/>
          <w:b/>
          <w:color w:val="000000"/>
          <w:sz w:val="24"/>
        </w:rPr>
        <w:t>合同期限</w:t>
      </w:r>
    </w:p>
    <w:p w14:paraId="3D9C1258">
      <w:pPr>
        <w:spacing w:before="0" w:after="0" w:line="360" w:lineRule="auto"/>
        <w:ind w:firstLine="480" w:firstLineChars="200"/>
        <w:jc w:val="both"/>
      </w:pPr>
      <w:r>
        <w:rPr>
          <w:rFonts w:ascii="Times New Roman" w:hAnsi="Times New Roman" w:eastAsia="宋体"/>
          <w:b w:val="0"/>
          <w:color w:val="000000"/>
          <w:sz w:val="24"/>
        </w:rPr>
        <w:t>本合同服务期为1年，自____年____月____日起至____年____月____日止。合同期内，甲方分批向乙方下单采购印刷品，乙方按合同约定提供印刷及相关服务。</w:t>
      </w:r>
    </w:p>
    <w:p w14:paraId="36D10A0F">
      <w:pPr>
        <w:pStyle w:val="3"/>
        <w:keepNext/>
        <w:spacing w:before="120" w:after="60" w:line="360" w:lineRule="auto"/>
        <w:jc w:val="left"/>
      </w:pPr>
      <w:r>
        <w:rPr>
          <w:rFonts w:ascii="Times New Roman" w:hAnsi="Times New Roman" w:eastAsia="黑体"/>
          <w:b/>
          <w:color w:val="000000"/>
          <w:sz w:val="24"/>
        </w:rPr>
        <w:t>第三条</w:t>
      </w:r>
      <w:r>
        <w:rPr>
          <w:rFonts w:hint="eastAsia" w:ascii="Times New Roman" w:hAnsi="Times New Roman" w:eastAsia="黑体"/>
          <w:b/>
          <w:color w:val="000000"/>
          <w:sz w:val="24"/>
          <w:lang w:eastAsia="zh-CN"/>
        </w:rPr>
        <w:t>、</w:t>
      </w:r>
      <w:r>
        <w:rPr>
          <w:rFonts w:ascii="Times New Roman" w:hAnsi="Times New Roman" w:eastAsia="黑体"/>
          <w:b/>
          <w:color w:val="000000"/>
          <w:sz w:val="24"/>
        </w:rPr>
        <w:t>合同标的与服务内容</w:t>
      </w:r>
    </w:p>
    <w:p w14:paraId="7B70DA77">
      <w:pPr>
        <w:spacing w:before="0" w:after="0" w:line="360" w:lineRule="auto"/>
        <w:ind w:firstLine="480" w:firstLineChars="200"/>
        <w:jc w:val="both"/>
      </w:pPr>
      <w:r>
        <w:rPr>
          <w:rFonts w:ascii="Times New Roman" w:hAnsi="Times New Roman" w:eastAsia="宋体"/>
          <w:b w:val="0"/>
          <w:color w:val="000000"/>
          <w:sz w:val="24"/>
        </w:rPr>
        <w:t>（一）合同标的为甲方日常医疗业务所需的各类印刷品，具体品名、单位、规格、材质、预算单价、页数、颜色等详见附件1《印刷品采购清单》。</w:t>
      </w:r>
    </w:p>
    <w:p w14:paraId="11E72B1B">
      <w:pPr>
        <w:spacing w:before="0" w:after="0" w:line="360" w:lineRule="auto"/>
        <w:ind w:firstLine="480" w:firstLineChars="200"/>
        <w:jc w:val="both"/>
      </w:pPr>
      <w:r>
        <w:rPr>
          <w:rFonts w:ascii="Times New Roman" w:hAnsi="Times New Roman" w:eastAsia="宋体"/>
          <w:b w:val="0"/>
          <w:color w:val="000000"/>
          <w:sz w:val="24"/>
        </w:rPr>
        <w:t>（二）乙方提供的服务内容包括：设计、排版、打样、印刷、装订、包装、仓储、配送及售后服务等完成本项目所需的一切服务。</w:t>
      </w:r>
    </w:p>
    <w:p w14:paraId="329D491B">
      <w:pPr>
        <w:spacing w:before="0" w:after="0" w:line="360" w:lineRule="auto"/>
        <w:ind w:firstLine="480" w:firstLineChars="200"/>
        <w:jc w:val="both"/>
      </w:pPr>
      <w:r>
        <w:rPr>
          <w:rFonts w:ascii="Times New Roman" w:hAnsi="Times New Roman" w:eastAsia="宋体"/>
          <w:b w:val="0"/>
          <w:color w:val="000000"/>
          <w:sz w:val="24"/>
        </w:rPr>
        <w:t>（三）甲方印刷品采购为分批、多次少量采购，乙方须根据甲方具体需求分类分批印刷指定印刷品；单次印刷不设最低印刷数量（另有约定除外）。</w:t>
      </w:r>
    </w:p>
    <w:p w14:paraId="46D5E5C7">
      <w:pPr>
        <w:spacing w:before="0" w:after="0" w:line="360" w:lineRule="auto"/>
        <w:ind w:firstLine="480" w:firstLineChars="200"/>
        <w:jc w:val="both"/>
      </w:pPr>
      <w:r>
        <w:rPr>
          <w:rFonts w:ascii="Times New Roman" w:hAnsi="Times New Roman" w:eastAsia="宋体"/>
          <w:b w:val="0"/>
          <w:color w:val="000000"/>
          <w:sz w:val="24"/>
        </w:rPr>
        <w:t>（四）磋商文件采购需求涉及的所有内容均为本合同实质性条款，乙方不得降低标准或擅自变更。</w:t>
      </w:r>
    </w:p>
    <w:p w14:paraId="713BAB1F">
      <w:pPr>
        <w:pStyle w:val="3"/>
        <w:keepNext/>
        <w:spacing w:before="120" w:after="60" w:line="360" w:lineRule="auto"/>
        <w:jc w:val="left"/>
      </w:pPr>
      <w:r>
        <w:rPr>
          <w:rFonts w:ascii="Times New Roman" w:hAnsi="Times New Roman" w:eastAsia="黑体"/>
          <w:b/>
          <w:color w:val="000000"/>
          <w:sz w:val="24"/>
        </w:rPr>
        <w:t>第四条</w:t>
      </w:r>
      <w:r>
        <w:rPr>
          <w:rFonts w:hint="eastAsia" w:ascii="Times New Roman" w:hAnsi="Times New Roman" w:eastAsia="黑体"/>
          <w:b/>
          <w:color w:val="000000"/>
          <w:sz w:val="24"/>
          <w:lang w:eastAsia="zh-CN"/>
        </w:rPr>
        <w:t>、</w:t>
      </w:r>
      <w:r>
        <w:rPr>
          <w:rFonts w:ascii="Times New Roman" w:hAnsi="Times New Roman" w:eastAsia="黑体"/>
          <w:b/>
          <w:color w:val="000000"/>
          <w:sz w:val="24"/>
        </w:rPr>
        <w:t>合同价款与结算</w:t>
      </w:r>
    </w:p>
    <w:p w14:paraId="4544B665">
      <w:pPr>
        <w:spacing w:before="0" w:after="0" w:line="360" w:lineRule="auto"/>
        <w:ind w:firstLine="480" w:firstLineChars="200"/>
        <w:jc w:val="both"/>
      </w:pPr>
      <w:r>
        <w:rPr>
          <w:rFonts w:ascii="Times New Roman" w:hAnsi="Times New Roman" w:eastAsia="宋体"/>
          <w:b w:val="0"/>
          <w:color w:val="000000"/>
          <w:sz w:val="24"/>
        </w:rPr>
        <w:t>（一）本项目预算金额（最高限价）为人民币348,000.00元（大写：叁拾肆万捌仟元整）。</w:t>
      </w:r>
    </w:p>
    <w:p w14:paraId="02589F7A">
      <w:pPr>
        <w:spacing w:before="0" w:after="0" w:line="360" w:lineRule="auto"/>
        <w:ind w:firstLine="480" w:firstLineChars="200"/>
        <w:jc w:val="both"/>
      </w:pPr>
      <w:r>
        <w:rPr>
          <w:rFonts w:ascii="Times New Roman" w:hAnsi="Times New Roman" w:eastAsia="宋体"/>
          <w:b w:val="0"/>
          <w:color w:val="000000"/>
          <w:sz w:val="24"/>
        </w:rPr>
        <w:t>（二）本项目采用统一综合折扣率进行报价，乙方成交综合折扣率为____%（不超过100.00%）。</w:t>
      </w:r>
    </w:p>
    <w:p w14:paraId="60B7ADB3">
      <w:pPr>
        <w:spacing w:before="0" w:after="0" w:line="360" w:lineRule="auto"/>
        <w:ind w:firstLine="480" w:firstLineChars="200"/>
        <w:jc w:val="both"/>
      </w:pPr>
      <w:r>
        <w:rPr>
          <w:rFonts w:ascii="Times New Roman" w:hAnsi="Times New Roman" w:eastAsia="宋体"/>
          <w:b w:val="0"/>
          <w:color w:val="000000"/>
          <w:sz w:val="24"/>
        </w:rPr>
        <w:t>（三）结算方式：按实际采购下单数量×预算单价×折扣率结算，以人民币结算。预算单价以附件1《印刷品采购清单》为准；实际印制数量少于甲方通知数量的，按实际数量结算，多出通知数量的部分不予结算。</w:t>
      </w:r>
    </w:p>
    <w:p w14:paraId="6F10FB5D">
      <w:pPr>
        <w:spacing w:before="0" w:after="0" w:line="360" w:lineRule="auto"/>
        <w:ind w:firstLine="480" w:firstLineChars="200"/>
        <w:jc w:val="both"/>
      </w:pPr>
      <w:r>
        <w:rPr>
          <w:rFonts w:ascii="Times New Roman" w:hAnsi="Times New Roman" w:eastAsia="宋体"/>
          <w:b w:val="0"/>
          <w:color w:val="000000"/>
          <w:sz w:val="24"/>
        </w:rPr>
        <w:t>（四）乙方实际供货价（合同价格）以预算单价×折扣率为准，不得擅自调整价格，不得以价格原因不供货或降低供货标准。紧急印刷（24小时内完成印刷）或单次量少的印刷品仍以合同价格为准，不另加收费用。</w:t>
      </w:r>
    </w:p>
    <w:p w14:paraId="73952CDC">
      <w:pPr>
        <w:spacing w:before="0" w:after="0" w:line="360" w:lineRule="auto"/>
        <w:ind w:firstLine="480" w:firstLineChars="200"/>
        <w:jc w:val="both"/>
      </w:pPr>
      <w:r>
        <w:rPr>
          <w:rFonts w:ascii="Times New Roman" w:hAnsi="Times New Roman" w:eastAsia="宋体"/>
          <w:b w:val="0"/>
          <w:color w:val="000000"/>
          <w:sz w:val="24"/>
        </w:rPr>
        <w:t>（五）合同外的印刷品，价格对标合同内相同标准印刷品的最低价格；合同内印刷品内容（含印刷品名称）升级改版，规格、纸张、印刷工艺不变的，价格保持不变。</w:t>
      </w:r>
    </w:p>
    <w:p w14:paraId="5F03E112">
      <w:pPr>
        <w:spacing w:before="0" w:after="0" w:line="360" w:lineRule="auto"/>
        <w:ind w:firstLine="480" w:firstLineChars="200"/>
        <w:jc w:val="both"/>
      </w:pPr>
      <w:r>
        <w:rPr>
          <w:rFonts w:ascii="Times New Roman" w:hAnsi="Times New Roman" w:eastAsia="宋体"/>
          <w:b w:val="0"/>
          <w:color w:val="000000"/>
          <w:sz w:val="24"/>
        </w:rPr>
        <w:t>（六）付款方式：每批次货物验收合格后，甲方凭乙方开具的正式有效增值税发票（发票金额按实际采购下单数量×预算单价×折扣率计算）及货物验收单，在三十个工作日内一次性付清该批次全款。</w:t>
      </w:r>
    </w:p>
    <w:p w14:paraId="11E9CC8B">
      <w:pPr>
        <w:spacing w:before="0" w:after="0" w:line="360" w:lineRule="auto"/>
        <w:ind w:firstLine="480" w:firstLineChars="200"/>
        <w:jc w:val="both"/>
      </w:pPr>
      <w:r>
        <w:rPr>
          <w:rFonts w:ascii="Times New Roman" w:hAnsi="Times New Roman" w:eastAsia="宋体"/>
          <w:b w:val="0"/>
          <w:color w:val="000000"/>
          <w:sz w:val="24"/>
        </w:rPr>
        <w:t>（七）乙方报价已包含设计、排版、打样、纸张、印刷、装订、包装、运输、税费及售后服务等完成本项目所需的一切费用，甲方不再另行支付任何费用。</w:t>
      </w:r>
    </w:p>
    <w:p w14:paraId="72081795">
      <w:pPr>
        <w:pStyle w:val="3"/>
        <w:keepNext/>
        <w:spacing w:before="120" w:after="60" w:line="360" w:lineRule="auto"/>
        <w:jc w:val="left"/>
      </w:pPr>
      <w:r>
        <w:rPr>
          <w:rFonts w:ascii="Times New Roman" w:hAnsi="Times New Roman" w:eastAsia="黑体"/>
          <w:b/>
          <w:color w:val="000000"/>
          <w:sz w:val="24"/>
        </w:rPr>
        <w:t>第五条</w:t>
      </w:r>
      <w:r>
        <w:rPr>
          <w:rFonts w:hint="eastAsia" w:ascii="Times New Roman" w:hAnsi="Times New Roman" w:eastAsia="黑体"/>
          <w:b/>
          <w:color w:val="000000"/>
          <w:sz w:val="24"/>
          <w:lang w:eastAsia="zh-CN"/>
        </w:rPr>
        <w:t>、</w:t>
      </w:r>
      <w:r>
        <w:rPr>
          <w:rFonts w:ascii="Times New Roman" w:hAnsi="Times New Roman" w:eastAsia="黑体"/>
          <w:b/>
          <w:color w:val="000000"/>
          <w:sz w:val="24"/>
        </w:rPr>
        <w:t>下单生产与交付</w:t>
      </w:r>
    </w:p>
    <w:p w14:paraId="505BFA03">
      <w:pPr>
        <w:spacing w:before="0" w:after="0" w:line="360" w:lineRule="auto"/>
        <w:ind w:firstLine="480" w:firstLineChars="200"/>
        <w:jc w:val="both"/>
      </w:pPr>
      <w:r>
        <w:rPr>
          <w:rFonts w:ascii="Times New Roman" w:hAnsi="Times New Roman" w:eastAsia="宋体"/>
          <w:b w:val="0"/>
          <w:color w:val="000000"/>
          <w:sz w:val="24"/>
        </w:rPr>
        <w:t>（一）甲方原则上每月编制2次采购计划并向乙方下单。乙方收到采购订单后应及时跟进安排，隔天通知甲方具体排产和送货时间，并在规定时间内将印刷品拆分打包送至甲方指定地点。</w:t>
      </w:r>
    </w:p>
    <w:p w14:paraId="5100438C">
      <w:pPr>
        <w:spacing w:before="0" w:after="0" w:line="360" w:lineRule="auto"/>
        <w:ind w:firstLine="480" w:firstLineChars="200"/>
        <w:jc w:val="both"/>
      </w:pPr>
      <w:r>
        <w:rPr>
          <w:rFonts w:ascii="Times New Roman" w:hAnsi="Times New Roman" w:eastAsia="宋体"/>
          <w:b w:val="0"/>
          <w:color w:val="000000"/>
          <w:sz w:val="24"/>
        </w:rPr>
        <w:t>（二）交付时限：常规印刷品，乙方在接到甲方书面或电话通知后3个工作日内完成印刷、装订并送达甲方指定地点；加急印刷品，乙方在接到甲方通知后24小时内完成印刷、装订并送达甲方指定地点。</w:t>
      </w:r>
    </w:p>
    <w:p w14:paraId="4360033F">
      <w:pPr>
        <w:spacing w:before="0" w:after="0" w:line="360" w:lineRule="auto"/>
        <w:ind w:firstLine="480" w:firstLineChars="200"/>
        <w:jc w:val="both"/>
      </w:pPr>
      <w:r>
        <w:rPr>
          <w:rFonts w:ascii="Times New Roman" w:hAnsi="Times New Roman" w:eastAsia="宋体"/>
          <w:b w:val="0"/>
          <w:color w:val="000000"/>
          <w:sz w:val="24"/>
        </w:rPr>
        <w:t>（三）交货地点：海南省安宁医院（总院、东红分院、海南省青少年心理健康医学中心）及甲方另行指定的地点。</w:t>
      </w:r>
    </w:p>
    <w:p w14:paraId="0A2504B4">
      <w:pPr>
        <w:spacing w:before="0" w:after="0" w:line="360" w:lineRule="auto"/>
        <w:ind w:firstLine="480" w:firstLineChars="200"/>
        <w:jc w:val="both"/>
      </w:pPr>
      <w:r>
        <w:rPr>
          <w:rFonts w:ascii="Times New Roman" w:hAnsi="Times New Roman" w:eastAsia="宋体"/>
          <w:b w:val="0"/>
          <w:color w:val="000000"/>
          <w:sz w:val="24"/>
        </w:rPr>
        <w:t>（四）包装要求：包装过程不得产生版面划花显色、折线或屈边现象；外包装须牢固可靠、严实，搬运之中不散开；印刷品按常规数量（10、25、50或整100本）作为包装单位，用牛皮纸包装运输。</w:t>
      </w:r>
    </w:p>
    <w:p w14:paraId="5AEB5D2B">
      <w:pPr>
        <w:spacing w:before="0" w:after="0" w:line="360" w:lineRule="auto"/>
        <w:ind w:firstLine="480" w:firstLineChars="200"/>
        <w:jc w:val="both"/>
      </w:pPr>
      <w:r>
        <w:rPr>
          <w:rFonts w:ascii="Times New Roman" w:hAnsi="Times New Roman" w:eastAsia="宋体"/>
          <w:b w:val="0"/>
          <w:color w:val="000000"/>
          <w:sz w:val="24"/>
        </w:rPr>
        <w:t>（五）运输要求：乙方应使用专用运输车，在运输和装卸过程中避免受雨或其他液体淋湿和机械损伤，并采取防晒、防挤压措施，搬运时轻拿轻放。运输费用已包含在报价中。乙方负责其派出的送货人员的人身意外保险和其他一切费用。</w:t>
      </w:r>
    </w:p>
    <w:p w14:paraId="6805CF33">
      <w:pPr>
        <w:spacing w:before="0" w:after="0" w:line="360" w:lineRule="auto"/>
        <w:ind w:firstLine="480" w:firstLineChars="200"/>
        <w:jc w:val="both"/>
      </w:pPr>
      <w:r>
        <w:rPr>
          <w:rFonts w:ascii="Times New Roman" w:hAnsi="Times New Roman" w:eastAsia="宋体"/>
          <w:b w:val="0"/>
          <w:color w:val="000000"/>
          <w:sz w:val="24"/>
        </w:rPr>
        <w:t>（六）数量要求：印刷品印制数量以甲方每次通知数量为准，可以稍少不能多；乙方不得随意更改、增减数量或规格，否则甲方有权拒收。</w:t>
      </w:r>
    </w:p>
    <w:p w14:paraId="20BD4D70">
      <w:pPr>
        <w:spacing w:before="0" w:after="0" w:line="360" w:lineRule="auto"/>
        <w:ind w:firstLine="480" w:firstLineChars="200"/>
        <w:jc w:val="both"/>
      </w:pPr>
      <w:r>
        <w:rPr>
          <w:rFonts w:ascii="Times New Roman" w:hAnsi="Times New Roman" w:eastAsia="宋体"/>
          <w:b w:val="0"/>
          <w:color w:val="000000"/>
          <w:sz w:val="24"/>
        </w:rPr>
        <w:t>（七）备货要求：对常用印刷品，乙方应根据具体采购情况自行适当备货，做好应急采购准备；甲方因紧急情况要求紧急送货的，乙方应在24小时内将货物送达。</w:t>
      </w:r>
    </w:p>
    <w:p w14:paraId="0BF4128D">
      <w:pPr>
        <w:spacing w:before="0" w:after="0" w:line="360" w:lineRule="auto"/>
        <w:ind w:firstLine="480" w:firstLineChars="200"/>
        <w:jc w:val="both"/>
      </w:pPr>
      <w:r>
        <w:rPr>
          <w:rFonts w:ascii="Times New Roman" w:hAnsi="Times New Roman" w:eastAsia="宋体"/>
          <w:b w:val="0"/>
          <w:color w:val="000000"/>
          <w:sz w:val="24"/>
        </w:rPr>
        <w:t>（八）除客观不可抗力外，乙方不得推迟送货；确需延迟送货的，应提前告知甲方。因乙方原因延误交货日期的（甲方要求推迟的除外），甲方有权采用第三方供货，由此产生的一切损失和费用由乙方承担，并于当月结算中扣减。</w:t>
      </w:r>
    </w:p>
    <w:p w14:paraId="034C6C74">
      <w:pPr>
        <w:pStyle w:val="3"/>
        <w:keepNext/>
        <w:spacing w:before="120" w:after="60" w:line="360" w:lineRule="auto"/>
        <w:jc w:val="left"/>
      </w:pPr>
      <w:r>
        <w:rPr>
          <w:rFonts w:ascii="Times New Roman" w:hAnsi="Times New Roman" w:eastAsia="黑体"/>
          <w:b/>
          <w:color w:val="000000"/>
          <w:sz w:val="24"/>
        </w:rPr>
        <w:t>第六条  印刷质量与验收</w:t>
      </w:r>
    </w:p>
    <w:p w14:paraId="46027591">
      <w:pPr>
        <w:spacing w:before="0" w:after="0" w:line="360" w:lineRule="auto"/>
        <w:ind w:firstLine="480" w:firstLineChars="200"/>
        <w:jc w:val="both"/>
      </w:pPr>
      <w:r>
        <w:rPr>
          <w:rFonts w:ascii="Times New Roman" w:hAnsi="Times New Roman" w:eastAsia="宋体"/>
          <w:b w:val="0"/>
          <w:color w:val="000000"/>
          <w:sz w:val="24"/>
        </w:rPr>
        <w:t>（一）印刷质量要求：</w:t>
      </w:r>
    </w:p>
    <w:p w14:paraId="4DC1AC75">
      <w:pPr>
        <w:spacing w:before="0" w:after="0" w:line="360" w:lineRule="auto"/>
        <w:ind w:firstLine="480" w:firstLineChars="200"/>
        <w:jc w:val="both"/>
      </w:pPr>
      <w:r>
        <w:rPr>
          <w:rFonts w:ascii="Times New Roman" w:hAnsi="Times New Roman" w:eastAsia="宋体"/>
          <w:b w:val="0"/>
          <w:color w:val="000000"/>
          <w:sz w:val="24"/>
        </w:rPr>
        <w:t>1.外观质量：表面洁净，切边平直美观，不允许有缺口、缺角、毛刺、歪斜等缺陷；不应出现折痕、自卷、起皱、气泡、龟裂、杂质、粘渍、缺胶和粘结剂渗出等缺陷。</w:t>
      </w:r>
    </w:p>
    <w:p w14:paraId="338DCF84">
      <w:pPr>
        <w:spacing w:before="0" w:after="0" w:line="360" w:lineRule="auto"/>
        <w:ind w:firstLine="480" w:firstLineChars="200"/>
        <w:jc w:val="both"/>
      </w:pPr>
      <w:r>
        <w:rPr>
          <w:rFonts w:ascii="Times New Roman" w:hAnsi="Times New Roman" w:eastAsia="宋体"/>
          <w:b w:val="0"/>
          <w:color w:val="000000"/>
          <w:sz w:val="24"/>
        </w:rPr>
        <w:t>2.尺寸：符合设计源文件要求。</w:t>
      </w:r>
    </w:p>
    <w:p w14:paraId="16A1BBC3">
      <w:pPr>
        <w:spacing w:before="0" w:after="0" w:line="360" w:lineRule="auto"/>
        <w:ind w:firstLine="480" w:firstLineChars="200"/>
        <w:jc w:val="both"/>
      </w:pPr>
      <w:r>
        <w:rPr>
          <w:rFonts w:ascii="Times New Roman" w:hAnsi="Times New Roman" w:eastAsia="宋体"/>
          <w:b w:val="0"/>
          <w:color w:val="000000"/>
          <w:sz w:val="24"/>
        </w:rPr>
        <w:t>3.印刷内容：符合设计源文件要求，放置各种标示应符合有关规定。</w:t>
      </w:r>
    </w:p>
    <w:p w14:paraId="5892FE58">
      <w:pPr>
        <w:spacing w:before="0" w:after="0" w:line="360" w:lineRule="auto"/>
        <w:ind w:firstLine="480" w:firstLineChars="200"/>
        <w:jc w:val="both"/>
      </w:pPr>
      <w:r>
        <w:rPr>
          <w:rFonts w:ascii="Times New Roman" w:hAnsi="Times New Roman" w:eastAsia="宋体"/>
          <w:b w:val="0"/>
          <w:color w:val="000000"/>
          <w:sz w:val="24"/>
        </w:rPr>
        <w:t>4.印刷质量：纸张和印刷技术须达到国家或行业通用标准，达到甲方作为医疗机构的使用和存档要求；纸质达到书写不透水、不化水，纸张克数完全达到要求克数，如需电脑套打的，须符合套打格式要求；印刷品符合国家安全环保标准和国家有关产品质量认证标准，纸张无毒无味、外观干净；颜色符合设计源文件技术要求，同一批印刷品不应有颜色明显深浅不一的现象，各色线条清晰、规则，文字、符号的大小和线条的粗细整齐醒目、排列均匀，不得断缺、模糊不清、透印、重印，空白部分不得有脏点或脏道等缺陷。</w:t>
      </w:r>
    </w:p>
    <w:p w14:paraId="327B652D">
      <w:pPr>
        <w:spacing w:before="0" w:after="0" w:line="360" w:lineRule="auto"/>
        <w:ind w:firstLine="480" w:firstLineChars="200"/>
        <w:jc w:val="both"/>
      </w:pPr>
      <w:r>
        <w:rPr>
          <w:rFonts w:ascii="Times New Roman" w:hAnsi="Times New Roman" w:eastAsia="宋体"/>
          <w:b w:val="0"/>
          <w:color w:val="000000"/>
          <w:sz w:val="24"/>
        </w:rPr>
        <w:t>5.装订：按采购需求进行装订，胶装（无线/锁线）、骑马钉、平钉、锁线钉、精装等装订方式均须符合相应质量标准，不得出现漏页、多页、套反、少钉、断钉、裁切歪斜、线组分布不均等缺陷。</w:t>
      </w:r>
    </w:p>
    <w:p w14:paraId="7F3431BD">
      <w:pPr>
        <w:spacing w:before="0" w:after="0" w:line="360" w:lineRule="auto"/>
        <w:ind w:firstLine="480" w:firstLineChars="200"/>
        <w:jc w:val="both"/>
      </w:pPr>
      <w:r>
        <w:rPr>
          <w:rFonts w:ascii="Times New Roman" w:hAnsi="Times New Roman" w:eastAsia="宋体"/>
          <w:b w:val="0"/>
          <w:color w:val="000000"/>
          <w:sz w:val="24"/>
        </w:rPr>
        <w:t>（二）印前打样：乙方根据双方沟通明确的印刷规格、技术参数、工艺和时间要求制作印前样板，经甲方确认后作为封样依据。乙方负责印刷品文字、版式校对；因乙方未按甲方交付要求排版或出现文字错误，造成印刷品不能正常使用的，甲方可以要求退货，乙方承担相应损失。</w:t>
      </w:r>
    </w:p>
    <w:p w14:paraId="4D0A817C">
      <w:pPr>
        <w:spacing w:before="0" w:after="0" w:line="360" w:lineRule="auto"/>
        <w:ind w:firstLine="480" w:firstLineChars="200"/>
        <w:jc w:val="both"/>
      </w:pPr>
      <w:r>
        <w:rPr>
          <w:rFonts w:ascii="Times New Roman" w:hAnsi="Times New Roman" w:eastAsia="宋体"/>
          <w:b w:val="0"/>
          <w:color w:val="000000"/>
          <w:sz w:val="24"/>
        </w:rPr>
        <w:t>（三）验收：甲方按照合同条款及乙方承诺的技术细节等要求进行验收，对交付印刷成品的验收主要包括外观质量、尺寸与用纸、印刷内容、印刷质量等方面。</w:t>
      </w:r>
    </w:p>
    <w:p w14:paraId="7FEB77BD">
      <w:pPr>
        <w:spacing w:before="0" w:after="0" w:line="360" w:lineRule="auto"/>
        <w:ind w:firstLine="480" w:firstLineChars="200"/>
        <w:jc w:val="both"/>
      </w:pPr>
      <w:r>
        <w:rPr>
          <w:rFonts w:ascii="Times New Roman" w:hAnsi="Times New Roman" w:eastAsia="宋体"/>
          <w:b w:val="0"/>
          <w:color w:val="000000"/>
          <w:sz w:val="24"/>
        </w:rPr>
        <w:t>（四）验收不合格处理：若交货时发现乙方所供应货物与封样存在样式、材质差异或出现印刷质量不合格等问题，甲方将拒绝签收验收，乙方须在2个工作日内免费提供足够数量的合格产品进行补充；若质量问题严重、不合格产品数量较大或供货期内无法提供足够数量的合格产品，甲方将追究乙方违约责任。</w:t>
      </w:r>
    </w:p>
    <w:p w14:paraId="23BA1637">
      <w:pPr>
        <w:spacing w:before="0" w:after="0" w:line="360" w:lineRule="auto"/>
        <w:ind w:firstLine="480" w:firstLineChars="200"/>
        <w:jc w:val="both"/>
      </w:pPr>
      <w:r>
        <w:rPr>
          <w:rFonts w:ascii="Times New Roman" w:hAnsi="Times New Roman" w:eastAsia="宋体"/>
          <w:b w:val="0"/>
          <w:color w:val="000000"/>
          <w:sz w:val="24"/>
        </w:rPr>
        <w:t>（五）乙方在交货前，应对印刷品的内容、纸质、印刷质量、数量、外包装和装订等进行精确全面的检验和确认。</w:t>
      </w:r>
    </w:p>
    <w:p w14:paraId="57C6468F">
      <w:pPr>
        <w:spacing w:before="0" w:after="0" w:line="360" w:lineRule="auto"/>
        <w:ind w:firstLine="480" w:firstLineChars="200"/>
        <w:jc w:val="both"/>
      </w:pPr>
      <w:r>
        <w:rPr>
          <w:rFonts w:ascii="Times New Roman" w:hAnsi="Times New Roman" w:eastAsia="宋体"/>
          <w:b w:val="0"/>
          <w:color w:val="000000"/>
          <w:sz w:val="24"/>
        </w:rPr>
        <w:t>（六）涉及多地点配送的，乙方应将配送地的收货签收单汇总交甲方核查。</w:t>
      </w:r>
    </w:p>
    <w:p w14:paraId="41F3757E">
      <w:pPr>
        <w:spacing w:before="0" w:after="0" w:line="360" w:lineRule="auto"/>
        <w:ind w:firstLine="480" w:firstLineChars="200"/>
        <w:jc w:val="both"/>
      </w:pPr>
      <w:r>
        <w:rPr>
          <w:rFonts w:ascii="Times New Roman" w:hAnsi="Times New Roman" w:eastAsia="宋体"/>
          <w:b w:val="0"/>
          <w:color w:val="000000"/>
          <w:sz w:val="24"/>
        </w:rPr>
        <w:t>（七）在甲方签收之前，货物的所有权和风险属于乙方，货物发生遗失、损坏、质变等由乙方负责。</w:t>
      </w:r>
    </w:p>
    <w:p w14:paraId="456A62CE">
      <w:pPr>
        <w:pStyle w:val="3"/>
        <w:keepNext/>
        <w:spacing w:before="120" w:after="60" w:line="360" w:lineRule="auto"/>
        <w:jc w:val="left"/>
      </w:pPr>
      <w:r>
        <w:rPr>
          <w:rFonts w:ascii="Times New Roman" w:hAnsi="Times New Roman" w:eastAsia="黑体"/>
          <w:b/>
          <w:color w:val="000000"/>
          <w:sz w:val="24"/>
        </w:rPr>
        <w:t>第七条  双方权利和义务</w:t>
      </w:r>
    </w:p>
    <w:p w14:paraId="11EA0ABD">
      <w:pPr>
        <w:spacing w:before="0" w:after="0" w:line="360" w:lineRule="auto"/>
        <w:ind w:firstLine="480" w:firstLineChars="200"/>
        <w:jc w:val="both"/>
      </w:pPr>
      <w:r>
        <w:rPr>
          <w:rFonts w:ascii="Times New Roman" w:hAnsi="Times New Roman" w:eastAsia="宋体"/>
          <w:b w:val="0"/>
          <w:color w:val="000000"/>
          <w:sz w:val="24"/>
        </w:rPr>
        <w:t>（一）甲方的权利和义务：</w:t>
      </w:r>
    </w:p>
    <w:p w14:paraId="02A12092">
      <w:pPr>
        <w:spacing w:before="0" w:after="0" w:line="360" w:lineRule="auto"/>
        <w:ind w:firstLine="480" w:firstLineChars="200"/>
        <w:jc w:val="both"/>
      </w:pPr>
      <w:r>
        <w:rPr>
          <w:rFonts w:ascii="Times New Roman" w:hAnsi="Times New Roman" w:eastAsia="宋体"/>
          <w:b w:val="0"/>
          <w:color w:val="000000"/>
          <w:sz w:val="24"/>
        </w:rPr>
        <w:t>1.甲方应确定项目负责人（项目联系人），负责下单、沟通、验收等与本合同有关的事务。</w:t>
      </w:r>
    </w:p>
    <w:p w14:paraId="02C08FFC">
      <w:pPr>
        <w:spacing w:before="0" w:after="0" w:line="360" w:lineRule="auto"/>
        <w:ind w:firstLine="480" w:firstLineChars="200"/>
        <w:jc w:val="both"/>
      </w:pPr>
      <w:r>
        <w:rPr>
          <w:rFonts w:ascii="Times New Roman" w:hAnsi="Times New Roman" w:eastAsia="宋体"/>
          <w:b w:val="0"/>
          <w:color w:val="000000"/>
          <w:sz w:val="24"/>
        </w:rPr>
        <w:t>2.甲方应及时向乙方提供印刷所需的资料，并向乙方提供符合印刷标准的logo文件（格式包括但不限于AI、PSD、PDF等），对logo的内容、规格、颜色等提出明确要求。</w:t>
      </w:r>
    </w:p>
    <w:p w14:paraId="44029047">
      <w:pPr>
        <w:spacing w:before="0" w:after="0" w:line="360" w:lineRule="auto"/>
        <w:ind w:firstLine="480" w:firstLineChars="200"/>
        <w:jc w:val="both"/>
      </w:pPr>
      <w:r>
        <w:rPr>
          <w:rFonts w:ascii="Times New Roman" w:hAnsi="Times New Roman" w:eastAsia="宋体"/>
          <w:b w:val="0"/>
          <w:color w:val="000000"/>
          <w:sz w:val="24"/>
        </w:rPr>
        <w:t>3.甲方有权对乙方的履约行为进行检查，有权定期核对乙方提供货物的数量、规格、质量等内容，有权督促乙方工作并要求乙方更换不符合要求的货物。</w:t>
      </w:r>
    </w:p>
    <w:p w14:paraId="0B99E442">
      <w:pPr>
        <w:spacing w:before="0" w:after="0" w:line="360" w:lineRule="auto"/>
        <w:ind w:firstLine="480" w:firstLineChars="200"/>
        <w:jc w:val="both"/>
      </w:pPr>
      <w:r>
        <w:rPr>
          <w:rFonts w:ascii="Times New Roman" w:hAnsi="Times New Roman" w:eastAsia="宋体"/>
          <w:b w:val="0"/>
          <w:color w:val="000000"/>
          <w:sz w:val="24"/>
        </w:rPr>
        <w:t>4.甲方应按照合同约定及时对交付的货物进行验收，并按照约定及时支付合同价款。</w:t>
      </w:r>
    </w:p>
    <w:p w14:paraId="25EBDEB2">
      <w:pPr>
        <w:spacing w:before="0" w:after="0" w:line="360" w:lineRule="auto"/>
        <w:ind w:firstLine="480" w:firstLineChars="200"/>
        <w:jc w:val="both"/>
      </w:pPr>
      <w:r>
        <w:rPr>
          <w:rFonts w:ascii="Times New Roman" w:hAnsi="Times New Roman" w:eastAsia="宋体"/>
          <w:b w:val="0"/>
          <w:color w:val="000000"/>
          <w:sz w:val="24"/>
        </w:rPr>
        <w:t>（二）乙方的权利和义务：</w:t>
      </w:r>
    </w:p>
    <w:p w14:paraId="47E033DA">
      <w:pPr>
        <w:spacing w:before="0" w:after="0" w:line="360" w:lineRule="auto"/>
        <w:ind w:firstLine="480" w:firstLineChars="200"/>
        <w:jc w:val="both"/>
      </w:pPr>
      <w:r>
        <w:rPr>
          <w:rFonts w:ascii="Times New Roman" w:hAnsi="Times New Roman" w:eastAsia="宋体"/>
          <w:b w:val="0"/>
          <w:color w:val="000000"/>
          <w:sz w:val="24"/>
        </w:rPr>
        <w:t>1.乙方应指派一名项目经理，负责与甲方就采购印刷需求进行线上沟通，并根据需求提供上门沟通服务、举办现场沟通会等。</w:t>
      </w:r>
    </w:p>
    <w:p w14:paraId="082BF486">
      <w:pPr>
        <w:spacing w:before="0" w:after="0" w:line="360" w:lineRule="auto"/>
        <w:ind w:firstLine="480" w:firstLineChars="200"/>
        <w:jc w:val="both"/>
      </w:pPr>
      <w:r>
        <w:rPr>
          <w:rFonts w:ascii="Times New Roman" w:hAnsi="Times New Roman" w:eastAsia="宋体"/>
          <w:b w:val="0"/>
          <w:color w:val="000000"/>
          <w:sz w:val="24"/>
        </w:rPr>
        <w:t>2.乙方应配备印刷专业设计人员，在收到需求后2个工作日内按照印刷排版规范完成排版并提交甲方审核；设计、排版、打样等均不得另行收取设计费用。对具体印刷内容应提供设计排版服务，且提供各不低于1套设计方案供甲方选择，直至甲方审核确认为止。</w:t>
      </w:r>
    </w:p>
    <w:p w14:paraId="124308D2">
      <w:pPr>
        <w:spacing w:before="0" w:after="0" w:line="360" w:lineRule="auto"/>
        <w:ind w:firstLine="480" w:firstLineChars="200"/>
        <w:jc w:val="both"/>
      </w:pPr>
      <w:r>
        <w:rPr>
          <w:rFonts w:ascii="Times New Roman" w:hAnsi="Times New Roman" w:eastAsia="宋体"/>
          <w:b w:val="0"/>
          <w:color w:val="000000"/>
          <w:sz w:val="24"/>
        </w:rPr>
        <w:t>3.乙方须具备履行合同所必需的设备（包括但不限于四色印刷机、CTP机、双色机、自动骑马钉机、折页机及胶装机等）和技术人员，建立、健全承印验证制度、承印登记制度、印刷品保管制度、印刷品交付制度、印刷活动残次品销毁制度及安全管理制度。</w:t>
      </w:r>
    </w:p>
    <w:p w14:paraId="13BDD5E8">
      <w:pPr>
        <w:spacing w:before="0" w:after="0" w:line="360" w:lineRule="auto"/>
        <w:ind w:firstLine="480" w:firstLineChars="200"/>
        <w:jc w:val="both"/>
      </w:pPr>
      <w:r>
        <w:rPr>
          <w:rFonts w:ascii="Times New Roman" w:hAnsi="Times New Roman" w:eastAsia="宋体"/>
          <w:b w:val="0"/>
          <w:color w:val="000000"/>
          <w:sz w:val="24"/>
        </w:rPr>
        <w:t>4.乙方不得因印制logo向甲方额外收取费用（双方另有约定的特殊工艺费用除外）；因乙方印制失误导致logo不符合甲方要求的，乙方应免费重新印制，相关损失由乙方承担。</w:t>
      </w:r>
    </w:p>
    <w:p w14:paraId="2DB06036">
      <w:pPr>
        <w:spacing w:before="0" w:after="0" w:line="360" w:lineRule="auto"/>
        <w:ind w:firstLine="480" w:firstLineChars="200"/>
        <w:jc w:val="both"/>
      </w:pPr>
      <w:r>
        <w:rPr>
          <w:rFonts w:ascii="Times New Roman" w:hAnsi="Times New Roman" w:eastAsia="宋体"/>
          <w:b w:val="0"/>
          <w:color w:val="000000"/>
          <w:sz w:val="24"/>
        </w:rPr>
        <w:t>5.乙方发生设备故障、工艺改进、主要原材料调整等可能导致产品质量不稳定的情况时，应及时通知甲方，必要时调整供应计划。</w:t>
      </w:r>
    </w:p>
    <w:p w14:paraId="499145C2">
      <w:pPr>
        <w:spacing w:before="0" w:after="0" w:line="360" w:lineRule="auto"/>
        <w:ind w:firstLine="480" w:firstLineChars="200"/>
        <w:jc w:val="both"/>
      </w:pPr>
      <w:r>
        <w:rPr>
          <w:rFonts w:ascii="Times New Roman" w:hAnsi="Times New Roman" w:eastAsia="宋体"/>
          <w:b w:val="0"/>
          <w:color w:val="000000"/>
          <w:sz w:val="24"/>
        </w:rPr>
        <w:t>6.乙方应接受甲方的履约检查及验收，负责项目实施过程中的所有协调工作，并有权根据合同约定向甲方收取合同价款。</w:t>
      </w:r>
    </w:p>
    <w:p w14:paraId="1857F52F">
      <w:pPr>
        <w:pStyle w:val="3"/>
        <w:keepNext/>
        <w:spacing w:before="120" w:after="60" w:line="360" w:lineRule="auto"/>
        <w:jc w:val="left"/>
      </w:pPr>
      <w:r>
        <w:rPr>
          <w:rFonts w:ascii="Times New Roman" w:hAnsi="Times New Roman" w:eastAsia="黑体"/>
          <w:b/>
          <w:color w:val="000000"/>
          <w:sz w:val="24"/>
        </w:rPr>
        <w:t>第八条  保密与知识产权</w:t>
      </w:r>
    </w:p>
    <w:p w14:paraId="316BDD96">
      <w:pPr>
        <w:spacing w:before="0" w:after="0" w:line="360" w:lineRule="auto"/>
        <w:ind w:firstLine="480" w:firstLineChars="200"/>
        <w:jc w:val="both"/>
      </w:pPr>
      <w:r>
        <w:rPr>
          <w:rFonts w:ascii="Times New Roman" w:hAnsi="Times New Roman" w:eastAsia="宋体"/>
          <w:b w:val="0"/>
          <w:color w:val="000000"/>
          <w:sz w:val="24"/>
        </w:rPr>
        <w:t>（一）甲方提供给乙方的所有资料，均视为保密资料。除征得甲方书面同意外，乙方不得向任何第三方透露；乙方向任何第三方透露甲方资料的，甲方有权依照有关规定追究乙方的法律责任。</w:t>
      </w:r>
    </w:p>
    <w:p w14:paraId="3533DB3A">
      <w:pPr>
        <w:spacing w:before="0" w:after="0" w:line="360" w:lineRule="auto"/>
        <w:ind w:firstLine="480" w:firstLineChars="200"/>
        <w:jc w:val="both"/>
      </w:pPr>
      <w:r>
        <w:rPr>
          <w:rFonts w:ascii="Times New Roman" w:hAnsi="Times New Roman" w:eastAsia="宋体"/>
          <w:b w:val="0"/>
          <w:color w:val="000000"/>
          <w:sz w:val="24"/>
        </w:rPr>
        <w:t>（二）乙方每次向甲方交付印刷品时，应当同时归还所有由甲方提供的资料；印刷过程中的废品和多出来的印刷成品，乙方应当负责将其销毁，不得流向社会。</w:t>
      </w:r>
    </w:p>
    <w:p w14:paraId="5A965240">
      <w:pPr>
        <w:spacing w:before="0" w:after="0" w:line="360" w:lineRule="auto"/>
        <w:ind w:firstLine="480" w:firstLineChars="200"/>
        <w:jc w:val="both"/>
      </w:pPr>
      <w:r>
        <w:rPr>
          <w:rFonts w:ascii="Times New Roman" w:hAnsi="Times New Roman" w:eastAsia="宋体"/>
          <w:b w:val="0"/>
          <w:color w:val="000000"/>
          <w:sz w:val="24"/>
        </w:rPr>
        <w:t>（三）未经甲方同意，乙方不得以任何方式在任何场合摆放（包括作为资料查询、阅览等）甲方资料印制而成的成品，也不得以任何方式赠送给任何个人、组织和单位；乙方如有违反，甲方有权依照国家有关规定追究乙方相应的法律责任。</w:t>
      </w:r>
    </w:p>
    <w:p w14:paraId="142DA5EE">
      <w:pPr>
        <w:spacing w:before="0" w:after="0" w:line="360" w:lineRule="auto"/>
        <w:ind w:firstLine="480" w:firstLineChars="200"/>
        <w:jc w:val="both"/>
      </w:pPr>
      <w:r>
        <w:rPr>
          <w:rFonts w:ascii="Times New Roman" w:hAnsi="Times New Roman" w:eastAsia="宋体"/>
          <w:b w:val="0"/>
          <w:color w:val="000000"/>
          <w:sz w:val="24"/>
        </w:rPr>
        <w:t>（四）乙方为甲方制作的平面设计，其著作权属于甲方。乙方应妥善保存甲方的所有电子设计稿件，甲方需要时应予提供；合同终止后双方不再续约的，乙方应将所有电子设计稿件交给甲方。</w:t>
      </w:r>
    </w:p>
    <w:p w14:paraId="5325E36B">
      <w:pPr>
        <w:pStyle w:val="3"/>
        <w:keepNext/>
        <w:spacing w:before="120" w:after="60" w:line="360" w:lineRule="auto"/>
        <w:jc w:val="left"/>
      </w:pPr>
      <w:r>
        <w:rPr>
          <w:rFonts w:ascii="Times New Roman" w:hAnsi="Times New Roman" w:eastAsia="黑体"/>
          <w:b/>
          <w:color w:val="000000"/>
          <w:sz w:val="24"/>
        </w:rPr>
        <w:t>第九条  售后服务</w:t>
      </w:r>
    </w:p>
    <w:p w14:paraId="08C728F6">
      <w:pPr>
        <w:spacing w:before="0" w:after="0" w:line="360" w:lineRule="auto"/>
        <w:ind w:firstLine="480" w:firstLineChars="200"/>
        <w:jc w:val="both"/>
      </w:pPr>
      <w:r>
        <w:rPr>
          <w:rFonts w:ascii="Times New Roman" w:hAnsi="Times New Roman" w:eastAsia="宋体"/>
          <w:b w:val="0"/>
          <w:color w:val="000000"/>
          <w:sz w:val="24"/>
        </w:rPr>
        <w:t>（一）乙方应指派专人负责与甲方联系售后服务事宜。</w:t>
      </w:r>
    </w:p>
    <w:p w14:paraId="439BF8A7">
      <w:pPr>
        <w:spacing w:before="0" w:after="0" w:line="360" w:lineRule="auto"/>
        <w:ind w:firstLine="480" w:firstLineChars="200"/>
        <w:jc w:val="both"/>
      </w:pPr>
      <w:r>
        <w:rPr>
          <w:rFonts w:ascii="Times New Roman" w:hAnsi="Times New Roman" w:eastAsia="宋体"/>
          <w:b w:val="0"/>
          <w:color w:val="000000"/>
          <w:sz w:val="24"/>
        </w:rPr>
        <w:t>（二）乙方提供包退、包换、包修“三包”服务，服务方式均为上门服务，即由乙方收回和送货，由此所产生的一切费用均由乙方承担。</w:t>
      </w:r>
    </w:p>
    <w:p w14:paraId="60CCC1CC">
      <w:pPr>
        <w:spacing w:before="0" w:after="0" w:line="360" w:lineRule="auto"/>
        <w:ind w:firstLine="480" w:firstLineChars="200"/>
        <w:jc w:val="both"/>
      </w:pPr>
      <w:r>
        <w:rPr>
          <w:rFonts w:ascii="Times New Roman" w:hAnsi="Times New Roman" w:eastAsia="宋体"/>
          <w:b w:val="0"/>
          <w:color w:val="000000"/>
          <w:sz w:val="24"/>
        </w:rPr>
        <w:t>（三）货物出现问题，乙方应在4小时内响应；甲方在响应期内根据实际情况对解决问题的时限提出要求，乙方必须按照甲方的要求，在规定的处理时限内对问题货物实施包退包换。</w:t>
      </w:r>
    </w:p>
    <w:p w14:paraId="3FE6124C">
      <w:pPr>
        <w:spacing w:before="0" w:after="0" w:line="360" w:lineRule="auto"/>
        <w:ind w:firstLine="480" w:firstLineChars="200"/>
        <w:jc w:val="both"/>
      </w:pPr>
      <w:r>
        <w:rPr>
          <w:rFonts w:ascii="Times New Roman" w:hAnsi="Times New Roman" w:eastAsia="宋体"/>
          <w:b w:val="0"/>
          <w:color w:val="000000"/>
          <w:sz w:val="24"/>
        </w:rPr>
        <w:t>（四）乙方应对所有印刷事项（包括印刷品名称、规格型号、纸质材料、数量、单价、总价、下单日期、送货科室及地点等）以EXCEL表格形式按批次作出详细记录，以书面及电子版本每月连同报账发票交甲方备案核查，单据必须真实准确。</w:t>
      </w:r>
    </w:p>
    <w:p w14:paraId="2D40C413">
      <w:pPr>
        <w:spacing w:before="0" w:after="0" w:line="360" w:lineRule="auto"/>
        <w:ind w:firstLine="480" w:firstLineChars="200"/>
        <w:jc w:val="both"/>
      </w:pPr>
      <w:r>
        <w:rPr>
          <w:rFonts w:ascii="Times New Roman" w:hAnsi="Times New Roman" w:eastAsia="宋体"/>
          <w:b w:val="0"/>
          <w:color w:val="000000"/>
          <w:sz w:val="24"/>
        </w:rPr>
        <w:t>（五）乙方每月发生三次以上（含三次）所配送物品有质量、包装缺损等不按合同规定行为的，甲方有权按当月结算额的2%扣减乙方货款；一年内出现上述情况三次以上（含三次）的，甲方有权按当月结算额的10%扣减乙方货款，直至解除合同。</w:t>
      </w:r>
    </w:p>
    <w:p w14:paraId="2B975E8C">
      <w:pPr>
        <w:pStyle w:val="3"/>
        <w:keepNext/>
        <w:spacing w:before="120" w:after="60" w:line="360" w:lineRule="auto"/>
        <w:jc w:val="left"/>
      </w:pPr>
      <w:r>
        <w:rPr>
          <w:rFonts w:ascii="Times New Roman" w:hAnsi="Times New Roman" w:eastAsia="黑体"/>
          <w:b/>
          <w:color w:val="000000"/>
          <w:sz w:val="24"/>
        </w:rPr>
        <w:t>第十条  供应商服务考核</w:t>
      </w:r>
    </w:p>
    <w:p w14:paraId="329F6F4C">
      <w:pPr>
        <w:spacing w:before="0" w:after="0" w:line="360" w:lineRule="auto"/>
        <w:ind w:firstLine="480" w:firstLineChars="200"/>
        <w:jc w:val="both"/>
      </w:pPr>
      <w:r>
        <w:rPr>
          <w:rFonts w:ascii="Times New Roman" w:hAnsi="Times New Roman" w:eastAsia="宋体"/>
          <w:b w:val="0"/>
          <w:color w:val="000000"/>
          <w:sz w:val="24"/>
        </w:rPr>
        <w:t>（一）甲方按季度对乙方的交付及时率、印刷质量合格率、服务响应速度、设计排版与配合度、售后与三包服务、保密与工作纪律、台账与结算配合等情况进行考核，考核内容、评分标准、等级划分及处理依据按附件2《海南省安宁医院印刷服务供应商季度考核表》执行，考核结果以书面形式告知乙方。</w:t>
      </w:r>
    </w:p>
    <w:p w14:paraId="3AEE8066">
      <w:pPr>
        <w:spacing w:before="0" w:after="0" w:line="360" w:lineRule="auto"/>
        <w:ind w:firstLine="480" w:firstLineChars="200"/>
        <w:jc w:val="both"/>
      </w:pPr>
      <w:r>
        <w:rPr>
          <w:rFonts w:ascii="Times New Roman" w:hAnsi="Times New Roman" w:eastAsia="宋体"/>
          <w:b w:val="0"/>
          <w:color w:val="000000"/>
          <w:sz w:val="24"/>
        </w:rPr>
        <w:t>（二）单季度考核不合格的，甲方予以书面警告并要求限期整改；连续两个季度考核不合格，或整改后仍不达标的，甲方有权解除合同。</w:t>
      </w:r>
    </w:p>
    <w:p w14:paraId="546EEF0E">
      <w:pPr>
        <w:spacing w:before="0" w:after="0" w:line="360" w:lineRule="auto"/>
        <w:ind w:firstLine="480" w:firstLineChars="200"/>
        <w:jc w:val="both"/>
      </w:pPr>
      <w:r>
        <w:rPr>
          <w:rFonts w:ascii="Times New Roman" w:hAnsi="Times New Roman" w:eastAsia="宋体"/>
          <w:b w:val="0"/>
          <w:color w:val="000000"/>
          <w:sz w:val="24"/>
        </w:rPr>
        <w:t>（三）考核结果作为合同续签的重要参考依据。</w:t>
      </w:r>
    </w:p>
    <w:p w14:paraId="0C53C890">
      <w:pPr>
        <w:spacing w:before="0" w:after="0" w:line="360" w:lineRule="auto"/>
        <w:ind w:firstLine="480" w:firstLineChars="200"/>
        <w:jc w:val="both"/>
      </w:pPr>
      <w:r>
        <w:rPr>
          <w:rFonts w:ascii="Times New Roman" w:hAnsi="Times New Roman" w:eastAsia="宋体"/>
          <w:b w:val="0"/>
          <w:color w:val="000000"/>
          <w:sz w:val="24"/>
        </w:rPr>
        <w:t>（四）乙方的产品质量、服务质量及应急能力，是合同终止的参考条件。</w:t>
      </w:r>
    </w:p>
    <w:p w14:paraId="58CB1233">
      <w:pPr>
        <w:pStyle w:val="3"/>
        <w:keepNext/>
        <w:spacing w:before="120" w:after="60" w:line="360" w:lineRule="auto"/>
        <w:jc w:val="left"/>
      </w:pPr>
      <w:r>
        <w:rPr>
          <w:rFonts w:ascii="Times New Roman" w:hAnsi="Times New Roman" w:eastAsia="黑体"/>
          <w:b/>
          <w:color w:val="000000"/>
          <w:sz w:val="24"/>
        </w:rPr>
        <w:t>第十一条  违约责任</w:t>
      </w:r>
    </w:p>
    <w:p w14:paraId="4380E48D">
      <w:pPr>
        <w:spacing w:before="0" w:after="0" w:line="360" w:lineRule="auto"/>
        <w:ind w:firstLine="480" w:firstLineChars="200"/>
        <w:jc w:val="both"/>
      </w:pPr>
      <w:r>
        <w:rPr>
          <w:rFonts w:ascii="Times New Roman" w:hAnsi="Times New Roman" w:eastAsia="宋体"/>
          <w:b w:val="0"/>
          <w:color w:val="000000"/>
          <w:sz w:val="24"/>
        </w:rPr>
        <w:t>（一）质量瑕疵责任：乙方提供的印刷品不符合合同约定的质量标准或存在质量缺陷的，甲方有权要求乙方及时修理、重作、更换，并承担由此给甲方造成的损失。</w:t>
      </w:r>
    </w:p>
    <w:p w14:paraId="779BE916">
      <w:pPr>
        <w:spacing w:before="0" w:after="0" w:line="360" w:lineRule="auto"/>
        <w:ind w:firstLine="480" w:firstLineChars="200"/>
        <w:jc w:val="both"/>
      </w:pPr>
      <w:r>
        <w:rPr>
          <w:rFonts w:ascii="Times New Roman" w:hAnsi="Times New Roman" w:eastAsia="宋体"/>
          <w:b w:val="0"/>
          <w:color w:val="000000"/>
          <w:sz w:val="24"/>
        </w:rPr>
        <w:t>（二）迟延交付责任：乙方未按合同约定的时间、地点交货或提供相关服务的，甲方有权按照本合同第五条第（八）项的约定处理，并有权从货款中扣除误期赔偿费，且不影响甲方采取其他补救措施；给甲方造成损失的，乙方应当赔偿。</w:t>
      </w:r>
    </w:p>
    <w:p w14:paraId="2C1578C8">
      <w:pPr>
        <w:spacing w:before="0" w:after="0" w:line="360" w:lineRule="auto"/>
        <w:ind w:firstLine="480" w:firstLineChars="200"/>
        <w:jc w:val="both"/>
      </w:pPr>
      <w:r>
        <w:rPr>
          <w:rFonts w:ascii="Times New Roman" w:hAnsi="Times New Roman" w:eastAsia="宋体"/>
          <w:b w:val="0"/>
          <w:color w:val="000000"/>
          <w:sz w:val="24"/>
        </w:rPr>
        <w:t>（三）迟延付款责任：甲方存在迟延支付乙方合同款项情形的，应当向乙方支付逾期付款利息（按同期全国银行间同业拆借中心公布的贷款市场报价利率计算）。</w:t>
      </w:r>
    </w:p>
    <w:p w14:paraId="10258BB8">
      <w:pPr>
        <w:spacing w:before="0" w:after="0" w:line="360" w:lineRule="auto"/>
        <w:ind w:firstLine="480" w:firstLineChars="200"/>
        <w:jc w:val="both"/>
      </w:pPr>
      <w:r>
        <w:rPr>
          <w:rFonts w:ascii="Times New Roman" w:hAnsi="Times New Roman" w:eastAsia="宋体"/>
          <w:b w:val="0"/>
          <w:color w:val="000000"/>
          <w:sz w:val="24"/>
        </w:rPr>
        <w:t>（四）乙方擅自调整价格、以价格原因不供货或降低供货标准的，甲方有权拒付相应款项，并追究乙方违约责任。</w:t>
      </w:r>
    </w:p>
    <w:p w14:paraId="38EFF4F2">
      <w:pPr>
        <w:spacing w:before="0" w:after="0" w:line="360" w:lineRule="auto"/>
        <w:ind w:firstLine="480" w:firstLineChars="200"/>
        <w:jc w:val="both"/>
      </w:pPr>
      <w:r>
        <w:rPr>
          <w:rFonts w:ascii="Times New Roman" w:hAnsi="Times New Roman" w:eastAsia="宋体"/>
          <w:b w:val="0"/>
          <w:color w:val="000000"/>
          <w:sz w:val="24"/>
        </w:rPr>
        <w:t>（五）乙方将本合同项目转包或分包给任何第三方（经甲方书面同意的除外）的，甲方有权解除合同，乙方应当承担由此给甲方造成的损失。</w:t>
      </w:r>
    </w:p>
    <w:p w14:paraId="338A6286">
      <w:pPr>
        <w:pStyle w:val="3"/>
        <w:keepNext/>
        <w:spacing w:before="120" w:after="60" w:line="360" w:lineRule="auto"/>
        <w:jc w:val="left"/>
      </w:pPr>
      <w:r>
        <w:rPr>
          <w:rFonts w:ascii="Times New Roman" w:hAnsi="Times New Roman" w:eastAsia="黑体"/>
          <w:b/>
          <w:color w:val="000000"/>
          <w:sz w:val="24"/>
        </w:rPr>
        <w:t>第十二条  不可抗力</w:t>
      </w:r>
    </w:p>
    <w:p w14:paraId="207BDF0B">
      <w:pPr>
        <w:spacing w:before="0" w:after="0" w:line="360" w:lineRule="auto"/>
        <w:ind w:firstLine="480" w:firstLineChars="200"/>
        <w:jc w:val="both"/>
      </w:pPr>
      <w:r>
        <w:rPr>
          <w:rFonts w:ascii="Times New Roman" w:hAnsi="Times New Roman" w:eastAsia="宋体"/>
          <w:b w:val="0"/>
          <w:color w:val="000000"/>
          <w:sz w:val="24"/>
        </w:rPr>
        <w:t>（一）不可抗力是指合同双方不能预见、不能避免且不能克服的客观情况。</w:t>
      </w:r>
    </w:p>
    <w:p w14:paraId="06120D88">
      <w:pPr>
        <w:spacing w:before="0" w:after="0" w:line="360" w:lineRule="auto"/>
        <w:ind w:firstLine="480" w:firstLineChars="200"/>
        <w:jc w:val="both"/>
      </w:pPr>
      <w:r>
        <w:rPr>
          <w:rFonts w:ascii="Times New Roman" w:hAnsi="Times New Roman" w:eastAsia="宋体"/>
          <w:b w:val="0"/>
          <w:color w:val="000000"/>
          <w:sz w:val="24"/>
        </w:rPr>
        <w:t>（二）因不可抗力导致合同不能履行或不能完全履行的，根据不可抗力的影响，部分或者全部免除责任；迟延履行后发生不可抗力的，不能免除责任。</w:t>
      </w:r>
    </w:p>
    <w:p w14:paraId="639E161E">
      <w:pPr>
        <w:spacing w:before="0" w:after="0" w:line="360" w:lineRule="auto"/>
        <w:ind w:firstLine="480" w:firstLineChars="200"/>
        <w:jc w:val="both"/>
      </w:pPr>
      <w:r>
        <w:rPr>
          <w:rFonts w:ascii="Times New Roman" w:hAnsi="Times New Roman" w:eastAsia="宋体"/>
          <w:b w:val="0"/>
          <w:color w:val="000000"/>
          <w:sz w:val="24"/>
        </w:rPr>
        <w:t>（三）遇有不可抗力的一方，应及时将事件情况以书面形式告知另一方，并在事件发生后及时向另一方提交合同不能履行、部分不能履行或需要延期履行的详细报告，以及证明不可抗力发生及其持续时间的证据。</w:t>
      </w:r>
    </w:p>
    <w:p w14:paraId="602AF33F">
      <w:pPr>
        <w:pStyle w:val="3"/>
        <w:keepNext/>
        <w:spacing w:before="120" w:after="60" w:line="360" w:lineRule="auto"/>
        <w:jc w:val="left"/>
      </w:pPr>
      <w:r>
        <w:rPr>
          <w:rFonts w:ascii="Times New Roman" w:hAnsi="Times New Roman" w:eastAsia="黑体"/>
          <w:b/>
          <w:color w:val="000000"/>
          <w:sz w:val="24"/>
        </w:rPr>
        <w:t>第十三条  合同变更、解除与终止</w:t>
      </w:r>
    </w:p>
    <w:p w14:paraId="12868BFB">
      <w:pPr>
        <w:spacing w:before="0" w:after="0" w:line="360" w:lineRule="auto"/>
        <w:ind w:firstLine="480" w:firstLineChars="200"/>
        <w:jc w:val="both"/>
      </w:pPr>
      <w:r>
        <w:rPr>
          <w:rFonts w:ascii="Times New Roman" w:hAnsi="Times New Roman" w:eastAsia="宋体"/>
          <w:b w:val="0"/>
          <w:color w:val="000000"/>
          <w:sz w:val="24"/>
        </w:rPr>
        <w:t>（一）甲方有权根据实际情况对采购数量进行调整。</w:t>
      </w:r>
    </w:p>
    <w:p w14:paraId="6FF8F076">
      <w:pPr>
        <w:spacing w:before="0" w:after="0" w:line="360" w:lineRule="auto"/>
        <w:ind w:firstLine="480" w:firstLineChars="200"/>
        <w:jc w:val="both"/>
      </w:pPr>
      <w:r>
        <w:rPr>
          <w:rFonts w:ascii="Times New Roman" w:hAnsi="Times New Roman" w:eastAsia="宋体"/>
          <w:b w:val="0"/>
          <w:color w:val="000000"/>
          <w:sz w:val="24"/>
        </w:rPr>
        <w:t>（二）合同履行中，在不改变合同其他条款的前提下，甲方可以在合同价款10%的范围内追加与合同标的相同的印刷品，并与乙方协商一致后签订补充协议。</w:t>
      </w:r>
    </w:p>
    <w:p w14:paraId="7203ED32">
      <w:pPr>
        <w:spacing w:before="0" w:after="0" w:line="360" w:lineRule="auto"/>
        <w:ind w:firstLine="480" w:firstLineChars="200"/>
        <w:jc w:val="both"/>
      </w:pPr>
      <w:r>
        <w:rPr>
          <w:rFonts w:ascii="Times New Roman" w:hAnsi="Times New Roman" w:eastAsia="宋体"/>
          <w:b w:val="0"/>
          <w:color w:val="000000"/>
          <w:sz w:val="24"/>
        </w:rPr>
        <w:t>（三）出现下列情形之一的，甲方有权解除合同：</w:t>
      </w:r>
    </w:p>
    <w:p w14:paraId="02C47800">
      <w:pPr>
        <w:spacing w:before="0" w:after="0" w:line="360" w:lineRule="auto"/>
        <w:ind w:firstLine="480" w:firstLineChars="200"/>
        <w:jc w:val="both"/>
      </w:pPr>
      <w:r>
        <w:rPr>
          <w:rFonts w:ascii="Times New Roman" w:hAnsi="Times New Roman" w:eastAsia="宋体"/>
          <w:b w:val="0"/>
          <w:color w:val="000000"/>
          <w:sz w:val="24"/>
        </w:rPr>
        <w:t>1.乙方单季度考核不合格经整改后仍不达标，或连续两个季度考核不合格的；</w:t>
      </w:r>
    </w:p>
    <w:p w14:paraId="4EDC15D2">
      <w:pPr>
        <w:spacing w:before="0" w:after="0" w:line="360" w:lineRule="auto"/>
        <w:ind w:firstLine="480" w:firstLineChars="200"/>
        <w:jc w:val="both"/>
      </w:pPr>
      <w:r>
        <w:rPr>
          <w:rFonts w:ascii="Times New Roman" w:hAnsi="Times New Roman" w:eastAsia="宋体"/>
          <w:b w:val="0"/>
          <w:color w:val="000000"/>
          <w:sz w:val="24"/>
        </w:rPr>
        <w:t>2.乙方将本合同项目转包或分包给第三方（经甲方书面同意的除外），或存在其他根本性违约行为的；</w:t>
      </w:r>
    </w:p>
    <w:p w14:paraId="1C52252A">
      <w:pPr>
        <w:spacing w:before="0" w:after="0" w:line="360" w:lineRule="auto"/>
        <w:ind w:firstLine="480" w:firstLineChars="200"/>
        <w:jc w:val="both"/>
      </w:pPr>
      <w:r>
        <w:rPr>
          <w:rFonts w:ascii="Times New Roman" w:hAnsi="Times New Roman" w:eastAsia="宋体"/>
          <w:b w:val="0"/>
          <w:color w:val="000000"/>
          <w:sz w:val="24"/>
        </w:rPr>
        <w:t>3.乙方经营状况严重恶化、丧失商业信誉或有丧失、可能丧失履约能力的其他情形，且在合理期限内未恢复履约能力或提供适当担保的；</w:t>
      </w:r>
    </w:p>
    <w:p w14:paraId="4EEE7A9B">
      <w:pPr>
        <w:spacing w:before="0" w:after="0" w:line="360" w:lineRule="auto"/>
        <w:ind w:firstLine="480" w:firstLineChars="200"/>
        <w:jc w:val="both"/>
      </w:pPr>
      <w:r>
        <w:rPr>
          <w:rFonts w:ascii="Times New Roman" w:hAnsi="Times New Roman" w:eastAsia="宋体"/>
          <w:b w:val="0"/>
          <w:color w:val="000000"/>
          <w:sz w:val="24"/>
        </w:rPr>
        <w:t>4.法律法规规定或双方约定的其他情形。</w:t>
      </w:r>
    </w:p>
    <w:p w14:paraId="7A6CF515">
      <w:pPr>
        <w:spacing w:before="0" w:after="0" w:line="360" w:lineRule="auto"/>
        <w:ind w:firstLine="480" w:firstLineChars="200"/>
        <w:jc w:val="both"/>
      </w:pPr>
      <w:r>
        <w:rPr>
          <w:rFonts w:ascii="Times New Roman" w:hAnsi="Times New Roman" w:eastAsia="宋体"/>
          <w:b w:val="0"/>
          <w:color w:val="000000"/>
          <w:sz w:val="24"/>
        </w:rPr>
        <w:t>（四）合同因有效期限届满而终止；乙方未按合同约定履行义务构成根本性违约的，甲方有权终止合同，并追究乙方的违约责任。</w:t>
      </w:r>
    </w:p>
    <w:p w14:paraId="1D92856C">
      <w:pPr>
        <w:pStyle w:val="3"/>
        <w:keepNext/>
        <w:spacing w:before="120" w:after="60" w:line="360" w:lineRule="auto"/>
        <w:jc w:val="left"/>
      </w:pPr>
      <w:r>
        <w:rPr>
          <w:rFonts w:ascii="Times New Roman" w:hAnsi="Times New Roman" w:eastAsia="黑体"/>
          <w:b/>
          <w:color w:val="000000"/>
          <w:sz w:val="24"/>
        </w:rPr>
        <w:t>第十四条  反商业贿赂</w:t>
      </w:r>
    </w:p>
    <w:p w14:paraId="4FE6F58A">
      <w:pPr>
        <w:spacing w:before="0" w:after="0" w:line="360" w:lineRule="auto"/>
        <w:ind w:firstLine="480" w:firstLineChars="200"/>
        <w:jc w:val="both"/>
      </w:pPr>
      <w:r>
        <w:rPr>
          <w:rFonts w:ascii="Times New Roman" w:hAnsi="Times New Roman" w:eastAsia="宋体"/>
          <w:b w:val="0"/>
          <w:color w:val="000000"/>
          <w:sz w:val="24"/>
        </w:rPr>
        <w:t>乙方及其工作人员不得向甲方工作人员赠送礼品、礼金、有价证券或提供其他不正当利益，不得以任何方式影响采购活动的公平、公正；违反本条约定的，甲方有权解除合同，并依法向有关部门报告处理。</w:t>
      </w:r>
    </w:p>
    <w:p w14:paraId="782158FD">
      <w:pPr>
        <w:pStyle w:val="3"/>
        <w:keepNext/>
        <w:spacing w:before="120" w:after="60" w:line="360" w:lineRule="auto"/>
        <w:jc w:val="left"/>
      </w:pPr>
      <w:r>
        <w:rPr>
          <w:rFonts w:ascii="Times New Roman" w:hAnsi="Times New Roman" w:eastAsia="黑体"/>
          <w:b/>
          <w:color w:val="000000"/>
          <w:sz w:val="24"/>
        </w:rPr>
        <w:t>第十五条  争议解决</w:t>
      </w:r>
    </w:p>
    <w:p w14:paraId="4D893EE8">
      <w:pPr>
        <w:spacing w:before="0" w:after="0" w:line="360" w:lineRule="auto"/>
        <w:ind w:firstLine="480" w:firstLineChars="200"/>
        <w:jc w:val="both"/>
      </w:pPr>
      <w:r>
        <w:rPr>
          <w:rFonts w:ascii="Times New Roman" w:hAnsi="Times New Roman" w:eastAsia="宋体"/>
          <w:b w:val="0"/>
          <w:color w:val="000000"/>
          <w:sz w:val="24"/>
        </w:rPr>
        <w:t>因本合同及合同有关事项发生的争议，由甲乙双方友好协商解决；协商不成的，任何一方均可向甲方所在地有管辖权的人民法院提起诉讼。争议解决期间，不影响合同其他部分的履行。</w:t>
      </w:r>
    </w:p>
    <w:p w14:paraId="2D3F41A4">
      <w:pPr>
        <w:pStyle w:val="3"/>
        <w:keepNext/>
        <w:spacing w:before="120" w:after="60" w:line="360" w:lineRule="auto"/>
        <w:jc w:val="left"/>
      </w:pPr>
      <w:r>
        <w:rPr>
          <w:rFonts w:ascii="Times New Roman" w:hAnsi="Times New Roman" w:eastAsia="黑体"/>
          <w:b/>
          <w:color w:val="000000"/>
          <w:sz w:val="24"/>
        </w:rPr>
        <w:t>第十六条  通知与送达</w:t>
      </w:r>
    </w:p>
    <w:p w14:paraId="3FFF4B68">
      <w:pPr>
        <w:spacing w:before="0" w:after="0" w:line="360" w:lineRule="auto"/>
        <w:ind w:firstLine="480" w:firstLineChars="200"/>
        <w:jc w:val="both"/>
      </w:pPr>
      <w:r>
        <w:rPr>
          <w:rFonts w:ascii="Times New Roman" w:hAnsi="Times New Roman" w:eastAsia="宋体"/>
          <w:b w:val="0"/>
          <w:color w:val="000000"/>
          <w:sz w:val="24"/>
        </w:rPr>
        <w:t>本合同项下任何一方向对方发出的通知、文件等，应当发送至本合同签署页载明的联系人、联系电话、通信地址或电子邮箱。一方变更上述联系信息的，应当在变更后3日内及时书面通知对方，对方实际收到变更通知前的送达仍为有效送达。</w:t>
      </w:r>
    </w:p>
    <w:p w14:paraId="52EE35A9">
      <w:pPr>
        <w:pStyle w:val="3"/>
        <w:keepNext/>
        <w:spacing w:before="120" w:after="60" w:line="360" w:lineRule="auto"/>
        <w:jc w:val="left"/>
      </w:pPr>
      <w:r>
        <w:rPr>
          <w:rFonts w:ascii="Times New Roman" w:hAnsi="Times New Roman" w:eastAsia="黑体"/>
          <w:b/>
          <w:color w:val="000000"/>
          <w:sz w:val="24"/>
        </w:rPr>
        <w:t>第十七条  合同生效、份数及附件</w:t>
      </w:r>
    </w:p>
    <w:p w14:paraId="732B4A6D">
      <w:pPr>
        <w:spacing w:before="0" w:after="0" w:line="360" w:lineRule="auto"/>
        <w:ind w:firstLine="480" w:firstLineChars="200"/>
        <w:jc w:val="both"/>
      </w:pPr>
      <w:r>
        <w:rPr>
          <w:rFonts w:ascii="Times New Roman" w:hAnsi="Times New Roman" w:eastAsia="宋体"/>
          <w:b w:val="0"/>
          <w:color w:val="000000"/>
          <w:sz w:val="24"/>
        </w:rPr>
        <w:t>（一）本合同自双方法定代表人或其委托代理人签字并加盖公章（或合同专用章）之日起生效。</w:t>
      </w:r>
    </w:p>
    <w:p w14:paraId="5D7381EC">
      <w:pPr>
        <w:spacing w:before="0" w:after="0" w:line="360" w:lineRule="auto"/>
        <w:ind w:firstLine="480" w:firstLineChars="200"/>
        <w:jc w:val="both"/>
      </w:pPr>
      <w:r>
        <w:rPr>
          <w:rFonts w:ascii="Times New Roman" w:hAnsi="Times New Roman" w:eastAsia="宋体"/>
          <w:b w:val="0"/>
          <w:color w:val="000000"/>
          <w:sz w:val="24"/>
        </w:rPr>
        <w:t>（二）本合同一式____份，甲方执____份，乙方执____份，均具有同等法律效力。</w:t>
      </w:r>
    </w:p>
    <w:p w14:paraId="1E5A3BDB">
      <w:pPr>
        <w:spacing w:before="0" w:after="0" w:line="360" w:lineRule="auto"/>
        <w:ind w:firstLine="480" w:firstLineChars="200"/>
        <w:jc w:val="both"/>
      </w:pPr>
      <w:r>
        <w:rPr>
          <w:rFonts w:ascii="Times New Roman" w:hAnsi="Times New Roman" w:eastAsia="宋体"/>
          <w:b w:val="0"/>
          <w:color w:val="000000"/>
          <w:sz w:val="24"/>
        </w:rPr>
        <w:t>（三）下列附件为本合同不可分割的组成部分，与合同正文具有同等法律效力：</w:t>
      </w:r>
    </w:p>
    <w:p w14:paraId="7CAD77E0">
      <w:pPr>
        <w:spacing w:before="0" w:after="0" w:line="360" w:lineRule="auto"/>
        <w:ind w:firstLine="480" w:firstLineChars="200"/>
        <w:jc w:val="both"/>
      </w:pPr>
      <w:r>
        <w:rPr>
          <w:rFonts w:ascii="Times New Roman" w:hAnsi="Times New Roman" w:eastAsia="宋体"/>
          <w:b w:val="0"/>
          <w:color w:val="000000"/>
          <w:sz w:val="24"/>
        </w:rPr>
        <w:t>附件1：《印刷品采购清单》；</w:t>
      </w:r>
    </w:p>
    <w:p w14:paraId="7EFEF01A">
      <w:pPr>
        <w:spacing w:before="0" w:after="0" w:line="360" w:lineRule="auto"/>
        <w:ind w:firstLine="480" w:firstLineChars="200"/>
        <w:jc w:val="both"/>
      </w:pPr>
      <w:r>
        <w:rPr>
          <w:rFonts w:ascii="Times New Roman" w:hAnsi="Times New Roman" w:eastAsia="宋体"/>
          <w:b w:val="0"/>
          <w:color w:val="000000"/>
          <w:sz w:val="24"/>
        </w:rPr>
        <w:t>附件2：《海南省安宁医院印刷服务供应商季度考核表》。</w:t>
      </w:r>
    </w:p>
    <w:p w14:paraId="0DB971FC">
      <w:pPr>
        <w:spacing w:before="0" w:after="0" w:line="360" w:lineRule="auto"/>
        <w:ind w:firstLine="0" w:firstLineChars="0"/>
        <w:jc w:val="both"/>
        <w:rPr>
          <w:rFonts w:ascii="Times New Roman" w:hAnsi="Times New Roman" w:eastAsia="宋体"/>
          <w:b w:val="0"/>
          <w:color w:val="000000"/>
          <w:sz w:val="24"/>
        </w:rPr>
      </w:pPr>
    </w:p>
    <w:p w14:paraId="0F591AB3">
      <w:pPr>
        <w:spacing w:before="0" w:after="0" w:line="360" w:lineRule="auto"/>
        <w:ind w:firstLine="0" w:firstLineChars="0"/>
        <w:jc w:val="both"/>
        <w:rPr>
          <w:rFonts w:ascii="Times New Roman" w:hAnsi="Times New Roman" w:eastAsia="宋体"/>
          <w:b w:val="0"/>
          <w:color w:val="000000"/>
          <w:sz w:val="24"/>
        </w:rPr>
      </w:pPr>
    </w:p>
    <w:p w14:paraId="7AD3C47C">
      <w:pPr>
        <w:spacing w:before="0" w:after="0" w:line="360" w:lineRule="auto"/>
        <w:ind w:firstLine="0" w:firstLineChars="0"/>
        <w:jc w:val="both"/>
        <w:rPr>
          <w:rFonts w:ascii="Times New Roman" w:hAnsi="Times New Roman" w:eastAsia="宋体"/>
          <w:b w:val="0"/>
          <w:color w:val="000000"/>
          <w:sz w:val="24"/>
        </w:rPr>
      </w:pPr>
    </w:p>
    <w:p w14:paraId="7685A1F0">
      <w:pPr>
        <w:spacing w:before="0" w:after="0" w:line="360" w:lineRule="auto"/>
        <w:ind w:firstLine="0" w:firstLineChars="0"/>
        <w:jc w:val="both"/>
        <w:rPr>
          <w:rFonts w:ascii="Times New Roman" w:hAnsi="Times New Roman" w:eastAsia="宋体"/>
          <w:b w:val="0"/>
          <w:color w:val="000000"/>
          <w:sz w:val="24"/>
        </w:rPr>
      </w:pPr>
    </w:p>
    <w:p w14:paraId="4F841959">
      <w:pPr>
        <w:rPr>
          <w:rFonts w:ascii="Times New Roman" w:hAnsi="Times New Roman" w:eastAsia="宋体"/>
          <w:b w:val="0"/>
          <w:color w:val="000000"/>
          <w:sz w:val="24"/>
        </w:rPr>
      </w:pPr>
      <w:r>
        <w:rPr>
          <w:rFonts w:ascii="Times New Roman" w:hAnsi="Times New Roman" w:eastAsia="宋体"/>
          <w:b w:val="0"/>
          <w:color w:val="000000"/>
          <w:sz w:val="24"/>
        </w:rPr>
        <w:br w:type="page"/>
      </w:r>
    </w:p>
    <w:p w14:paraId="724E827E">
      <w:pPr>
        <w:spacing w:before="0" w:after="0" w:line="600" w:lineRule="auto"/>
        <w:ind w:firstLine="0" w:firstLineChars="0"/>
        <w:jc w:val="both"/>
      </w:pPr>
      <w:r>
        <w:rPr>
          <w:rFonts w:ascii="Times New Roman" w:hAnsi="Times New Roman" w:eastAsia="宋体"/>
          <w:b w:val="0"/>
          <w:color w:val="000000"/>
          <w:sz w:val="24"/>
        </w:rPr>
        <w:t>甲方（盖章）：</w:t>
      </w:r>
      <w:r>
        <w:rPr>
          <w:rFonts w:hint="eastAsia"/>
          <w:b w:val="0"/>
          <w:color w:val="000000"/>
          <w:sz w:val="24"/>
          <w:lang w:val="en-US" w:eastAsia="zh-CN"/>
        </w:rPr>
        <w:t xml:space="preserve">                                  </w:t>
      </w:r>
      <w:r>
        <w:rPr>
          <w:rFonts w:ascii="Times New Roman" w:hAnsi="Times New Roman" w:eastAsia="宋体"/>
          <w:b w:val="0"/>
          <w:color w:val="000000"/>
          <w:sz w:val="24"/>
        </w:rPr>
        <w:t>乙方（盖章）：</w:t>
      </w:r>
    </w:p>
    <w:p w14:paraId="29B54A3B">
      <w:pPr>
        <w:spacing w:before="0" w:after="0" w:line="600" w:lineRule="auto"/>
        <w:ind w:firstLine="0" w:firstLineChars="0"/>
        <w:jc w:val="both"/>
      </w:pPr>
      <w:r>
        <w:rPr>
          <w:rFonts w:ascii="Times New Roman" w:hAnsi="Times New Roman" w:eastAsia="宋体"/>
          <w:b w:val="0"/>
          <w:color w:val="000000"/>
          <w:sz w:val="24"/>
        </w:rPr>
        <w:t>法定</w:t>
      </w:r>
      <w:r>
        <w:rPr>
          <w:rFonts w:hint="eastAsia"/>
          <w:b w:val="0"/>
          <w:color w:val="000000"/>
          <w:sz w:val="24"/>
          <w:lang w:eastAsia="zh-CN"/>
        </w:rPr>
        <w:t>（或授权）</w:t>
      </w:r>
      <w:r>
        <w:rPr>
          <w:rFonts w:ascii="Times New Roman" w:hAnsi="Times New Roman" w:eastAsia="宋体"/>
          <w:b w:val="0"/>
          <w:color w:val="000000"/>
          <w:sz w:val="24"/>
        </w:rPr>
        <w:t>代表人：</w:t>
      </w:r>
      <w:r>
        <w:rPr>
          <w:rFonts w:hint="eastAsia"/>
          <w:b w:val="0"/>
          <w:color w:val="000000"/>
          <w:sz w:val="24"/>
          <w:lang w:val="en-US" w:eastAsia="zh-CN"/>
        </w:rPr>
        <w:t xml:space="preserve">                          </w:t>
      </w:r>
      <w:r>
        <w:rPr>
          <w:rFonts w:ascii="Times New Roman" w:hAnsi="Times New Roman" w:eastAsia="宋体"/>
          <w:b w:val="0"/>
          <w:color w:val="000000"/>
          <w:sz w:val="24"/>
        </w:rPr>
        <w:t>法定</w:t>
      </w:r>
      <w:r>
        <w:rPr>
          <w:rFonts w:hint="eastAsia"/>
          <w:b w:val="0"/>
          <w:color w:val="000000"/>
          <w:sz w:val="24"/>
          <w:lang w:eastAsia="zh-CN"/>
        </w:rPr>
        <w:t>（或授权）</w:t>
      </w:r>
      <w:r>
        <w:rPr>
          <w:rFonts w:ascii="Times New Roman" w:hAnsi="Times New Roman" w:eastAsia="宋体"/>
          <w:b w:val="0"/>
          <w:color w:val="000000"/>
          <w:sz w:val="24"/>
        </w:rPr>
        <w:t>代</w:t>
      </w:r>
      <w:r>
        <w:rPr>
          <w:rFonts w:hint="eastAsia"/>
          <w:b w:val="0"/>
          <w:color w:val="000000"/>
          <w:sz w:val="24"/>
          <w:lang w:eastAsia="zh-CN"/>
        </w:rPr>
        <w:t>表</w:t>
      </w:r>
      <w:r>
        <w:rPr>
          <w:rFonts w:ascii="Times New Roman" w:hAnsi="Times New Roman" w:eastAsia="宋体"/>
          <w:b w:val="0"/>
          <w:color w:val="000000"/>
          <w:sz w:val="24"/>
        </w:rPr>
        <w:t>人：</w:t>
      </w:r>
    </w:p>
    <w:p w14:paraId="117B158E">
      <w:r>
        <w:rPr>
          <w:rFonts w:ascii="Times New Roman" w:hAnsi="Times New Roman" w:eastAsia="宋体"/>
          <w:b w:val="0"/>
          <w:color w:val="000000"/>
          <w:sz w:val="24"/>
        </w:rPr>
        <w:t>日期：　　　　年　　月　　日</w:t>
      </w:r>
      <w:r>
        <w:rPr>
          <w:rFonts w:hint="eastAsia"/>
          <w:b w:val="0"/>
          <w:color w:val="000000"/>
          <w:sz w:val="24"/>
          <w:lang w:val="en-US" w:eastAsia="zh-CN"/>
        </w:rPr>
        <w:t xml:space="preserve">                     </w:t>
      </w:r>
      <w:r>
        <w:rPr>
          <w:rFonts w:ascii="Times New Roman" w:hAnsi="Times New Roman" w:eastAsia="宋体"/>
          <w:b w:val="0"/>
          <w:color w:val="000000"/>
          <w:sz w:val="24"/>
        </w:rPr>
        <w:t>日期：　　　　年　　月　　日</w:t>
      </w:r>
    </w:p>
    <w:p w14:paraId="01B958DA">
      <w:pPr>
        <w:rPr>
          <w:rFonts w:ascii="Times New Roman" w:hAnsi="Times New Roman" w:eastAsia="黑体"/>
          <w:b/>
          <w:color w:val="000000"/>
          <w:sz w:val="28"/>
        </w:rPr>
      </w:pPr>
      <w:r>
        <w:rPr>
          <w:rFonts w:ascii="Times New Roman" w:hAnsi="Times New Roman" w:eastAsia="黑体"/>
          <w:b/>
          <w:color w:val="000000"/>
          <w:sz w:val="28"/>
        </w:rPr>
        <w:br w:type="page"/>
      </w:r>
    </w:p>
    <w:p w14:paraId="358DDC55">
      <w:pPr>
        <w:pStyle w:val="2"/>
        <w:keepNext/>
        <w:spacing w:before="200" w:after="120" w:line="360" w:lineRule="auto"/>
        <w:jc w:val="left"/>
      </w:pPr>
      <w:r>
        <w:rPr>
          <w:rFonts w:ascii="Times New Roman" w:hAnsi="Times New Roman" w:eastAsia="黑体"/>
          <w:b/>
          <w:color w:val="000000"/>
          <w:sz w:val="28"/>
        </w:rPr>
        <w:t>附件1  印刷品采购清单</w:t>
      </w:r>
    </w:p>
    <w:p w14:paraId="53094297">
      <w:pPr>
        <w:spacing w:before="0" w:after="0" w:line="360" w:lineRule="auto"/>
        <w:jc w:val="both"/>
      </w:pPr>
      <w:r>
        <w:rPr>
          <w:rFonts w:ascii="Times New Roman" w:hAnsi="Times New Roman" w:eastAsia="宋体"/>
          <w:b w:val="0"/>
          <w:color w:val="000000"/>
          <w:sz w:val="24"/>
        </w:rPr>
        <w:t>项目名称：海南省安宁医院2026年印刷项目</w:t>
      </w:r>
    </w:p>
    <w:tbl>
      <w:tblPr>
        <w:tblStyle w:val="30"/>
        <w:tblW w:w="907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008"/>
        <w:gridCol w:w="1008"/>
        <w:gridCol w:w="1008"/>
        <w:gridCol w:w="1008"/>
        <w:gridCol w:w="1008"/>
        <w:gridCol w:w="1008"/>
        <w:gridCol w:w="1008"/>
        <w:gridCol w:w="1008"/>
        <w:gridCol w:w="1008"/>
      </w:tblGrid>
      <w:tr w14:paraId="1A9CAB3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510" w:type="dxa"/>
            <w:shd w:val="clear" w:color="auto" w:fill="F2F2F2"/>
            <w:vAlign w:val="center"/>
          </w:tcPr>
          <w:p w14:paraId="20AD98DA">
            <w:pPr>
              <w:spacing w:before="0" w:after="0" w:line="240" w:lineRule="auto"/>
              <w:ind w:firstLine="0" w:firstLineChars="0"/>
              <w:jc w:val="center"/>
            </w:pPr>
            <w:r>
              <w:rPr>
                <w:rFonts w:ascii="Times New Roman" w:hAnsi="Times New Roman" w:eastAsia="宋体"/>
                <w:b/>
                <w:color w:val="000000"/>
                <w:sz w:val="18"/>
              </w:rPr>
              <w:t>序号</w:t>
            </w:r>
          </w:p>
        </w:tc>
        <w:tc>
          <w:tcPr>
            <w:tcW w:w="2608" w:type="dxa"/>
            <w:shd w:val="clear" w:color="auto" w:fill="F2F2F2"/>
            <w:vAlign w:val="center"/>
          </w:tcPr>
          <w:p w14:paraId="32A11E10">
            <w:pPr>
              <w:spacing w:before="0" w:after="0" w:line="240" w:lineRule="auto"/>
              <w:ind w:firstLine="0" w:firstLineChars="0"/>
              <w:jc w:val="center"/>
            </w:pPr>
            <w:r>
              <w:rPr>
                <w:rFonts w:ascii="Times New Roman" w:hAnsi="Times New Roman" w:eastAsia="宋体"/>
                <w:b/>
                <w:color w:val="000000"/>
                <w:sz w:val="18"/>
              </w:rPr>
              <w:t>印刷品名称</w:t>
            </w:r>
          </w:p>
        </w:tc>
        <w:tc>
          <w:tcPr>
            <w:tcW w:w="623" w:type="dxa"/>
            <w:shd w:val="clear" w:color="auto" w:fill="F2F2F2"/>
            <w:vAlign w:val="center"/>
          </w:tcPr>
          <w:p w14:paraId="3984CC92">
            <w:pPr>
              <w:spacing w:before="0" w:after="0" w:line="240" w:lineRule="auto"/>
              <w:ind w:firstLine="0" w:firstLineChars="0"/>
              <w:jc w:val="center"/>
            </w:pPr>
            <w:r>
              <w:rPr>
                <w:rFonts w:ascii="Times New Roman" w:hAnsi="Times New Roman" w:eastAsia="宋体"/>
                <w:b/>
                <w:color w:val="000000"/>
                <w:sz w:val="18"/>
              </w:rPr>
              <w:t>单位</w:t>
            </w:r>
          </w:p>
        </w:tc>
        <w:tc>
          <w:tcPr>
            <w:tcW w:w="1077" w:type="dxa"/>
            <w:shd w:val="clear" w:color="auto" w:fill="F2F2F2"/>
            <w:vAlign w:val="center"/>
          </w:tcPr>
          <w:p w14:paraId="5ACEFE43">
            <w:pPr>
              <w:spacing w:before="0" w:after="0" w:line="240" w:lineRule="auto"/>
              <w:ind w:firstLine="0" w:firstLineChars="0"/>
              <w:jc w:val="center"/>
            </w:pPr>
            <w:r>
              <w:rPr>
                <w:rFonts w:ascii="Times New Roman" w:hAnsi="Times New Roman" w:eastAsia="宋体"/>
                <w:b/>
                <w:color w:val="000000"/>
                <w:sz w:val="18"/>
              </w:rPr>
              <w:t>规格（mm）</w:t>
            </w:r>
          </w:p>
        </w:tc>
        <w:tc>
          <w:tcPr>
            <w:tcW w:w="1701" w:type="dxa"/>
            <w:shd w:val="clear" w:color="auto" w:fill="F2F2F2"/>
            <w:vAlign w:val="center"/>
          </w:tcPr>
          <w:p w14:paraId="6B21CC55">
            <w:pPr>
              <w:spacing w:before="0" w:after="0" w:line="240" w:lineRule="auto"/>
              <w:ind w:firstLine="0" w:firstLineChars="0"/>
              <w:jc w:val="center"/>
            </w:pPr>
            <w:r>
              <w:rPr>
                <w:rFonts w:ascii="Times New Roman" w:hAnsi="Times New Roman" w:eastAsia="宋体"/>
                <w:b/>
                <w:color w:val="000000"/>
                <w:sz w:val="18"/>
              </w:rPr>
              <w:t>材质（纸质）</w:t>
            </w:r>
          </w:p>
        </w:tc>
        <w:tc>
          <w:tcPr>
            <w:tcW w:w="850" w:type="dxa"/>
            <w:shd w:val="clear" w:color="auto" w:fill="F2F2F2"/>
            <w:vAlign w:val="center"/>
          </w:tcPr>
          <w:p w14:paraId="757F73FE">
            <w:pPr>
              <w:spacing w:before="0" w:after="0" w:line="240" w:lineRule="auto"/>
              <w:ind w:firstLine="0" w:firstLineChars="0"/>
              <w:jc w:val="center"/>
            </w:pPr>
            <w:r>
              <w:rPr>
                <w:rFonts w:ascii="Times New Roman" w:hAnsi="Times New Roman" w:eastAsia="宋体"/>
                <w:b/>
                <w:color w:val="000000"/>
                <w:sz w:val="18"/>
              </w:rPr>
              <w:t>预算单价（元）</w:t>
            </w:r>
          </w:p>
        </w:tc>
        <w:tc>
          <w:tcPr>
            <w:tcW w:w="680" w:type="dxa"/>
            <w:shd w:val="clear" w:color="auto" w:fill="F2F2F2"/>
            <w:vAlign w:val="center"/>
          </w:tcPr>
          <w:p w14:paraId="4C2EA76F">
            <w:pPr>
              <w:spacing w:before="0" w:after="0" w:line="240" w:lineRule="auto"/>
              <w:ind w:firstLine="0" w:firstLineChars="0"/>
              <w:jc w:val="center"/>
            </w:pPr>
            <w:r>
              <w:rPr>
                <w:rFonts w:ascii="Times New Roman" w:hAnsi="Times New Roman" w:eastAsia="宋体"/>
                <w:b/>
                <w:color w:val="000000"/>
                <w:sz w:val="18"/>
              </w:rPr>
              <w:t>页数</w:t>
            </w:r>
          </w:p>
        </w:tc>
        <w:tc>
          <w:tcPr>
            <w:tcW w:w="567" w:type="dxa"/>
            <w:shd w:val="clear" w:color="auto" w:fill="F2F2F2"/>
            <w:vAlign w:val="center"/>
          </w:tcPr>
          <w:p w14:paraId="2A5E2F3F">
            <w:pPr>
              <w:spacing w:before="0" w:after="0" w:line="240" w:lineRule="auto"/>
              <w:ind w:firstLine="0" w:firstLineChars="0"/>
              <w:jc w:val="center"/>
            </w:pPr>
            <w:r>
              <w:rPr>
                <w:rFonts w:ascii="Times New Roman" w:hAnsi="Times New Roman" w:eastAsia="宋体"/>
                <w:b/>
                <w:color w:val="000000"/>
                <w:sz w:val="18"/>
              </w:rPr>
              <w:t>颜色</w:t>
            </w:r>
          </w:p>
        </w:tc>
        <w:tc>
          <w:tcPr>
            <w:tcW w:w="453" w:type="dxa"/>
            <w:shd w:val="clear" w:color="auto" w:fill="F2F2F2"/>
            <w:vAlign w:val="center"/>
          </w:tcPr>
          <w:p w14:paraId="5A883EC8">
            <w:pPr>
              <w:spacing w:before="0" w:after="0" w:line="240" w:lineRule="auto"/>
              <w:ind w:firstLine="0" w:firstLineChars="0"/>
              <w:jc w:val="center"/>
            </w:pPr>
            <w:r>
              <w:rPr>
                <w:rFonts w:ascii="Times New Roman" w:hAnsi="Times New Roman" w:eastAsia="宋体"/>
                <w:b/>
                <w:color w:val="000000"/>
                <w:sz w:val="18"/>
              </w:rPr>
              <w:t>备注</w:t>
            </w:r>
          </w:p>
        </w:tc>
      </w:tr>
      <w:tr w14:paraId="5B4D0A7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69F8524">
            <w:pPr>
              <w:spacing w:before="0" w:after="0" w:line="240" w:lineRule="auto"/>
              <w:ind w:firstLine="0" w:firstLineChars="0"/>
              <w:jc w:val="center"/>
            </w:pPr>
            <w:r>
              <w:rPr>
                <w:rFonts w:ascii="Times New Roman" w:hAnsi="Times New Roman" w:eastAsia="宋体"/>
                <w:b w:val="0"/>
                <w:color w:val="000000"/>
                <w:sz w:val="18"/>
              </w:rPr>
              <w:t>1</w:t>
            </w:r>
          </w:p>
        </w:tc>
        <w:tc>
          <w:tcPr>
            <w:tcW w:w="2608" w:type="dxa"/>
            <w:vAlign w:val="center"/>
          </w:tcPr>
          <w:p w14:paraId="5F3A2C01">
            <w:pPr>
              <w:spacing w:before="0" w:after="0" w:line="240" w:lineRule="auto"/>
              <w:ind w:firstLine="0" w:firstLineChars="0"/>
              <w:jc w:val="left"/>
            </w:pPr>
            <w:r>
              <w:rPr>
                <w:rFonts w:ascii="Times New Roman" w:hAnsi="Times New Roman" w:eastAsia="宋体"/>
                <w:b w:val="0"/>
                <w:color w:val="000000"/>
                <w:sz w:val="18"/>
              </w:rPr>
              <w:t>门诊病历袋（暂定）</w:t>
            </w:r>
          </w:p>
        </w:tc>
        <w:tc>
          <w:tcPr>
            <w:tcW w:w="623" w:type="dxa"/>
            <w:vAlign w:val="center"/>
          </w:tcPr>
          <w:p w14:paraId="51653B92">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5CB93BD5">
            <w:pPr>
              <w:spacing w:before="0" w:after="0" w:line="240" w:lineRule="auto"/>
              <w:ind w:firstLine="0" w:firstLineChars="0"/>
              <w:jc w:val="left"/>
            </w:pPr>
            <w:r>
              <w:rPr>
                <w:rFonts w:ascii="Times New Roman" w:hAnsi="Times New Roman" w:eastAsia="宋体"/>
                <w:b w:val="0"/>
                <w:color w:val="000000"/>
                <w:sz w:val="18"/>
              </w:rPr>
              <w:t>565×395</w:t>
            </w:r>
          </w:p>
        </w:tc>
        <w:tc>
          <w:tcPr>
            <w:tcW w:w="1701" w:type="dxa"/>
            <w:vAlign w:val="center"/>
          </w:tcPr>
          <w:p w14:paraId="00916D38">
            <w:pPr>
              <w:spacing w:before="0" w:after="0" w:line="240" w:lineRule="auto"/>
              <w:ind w:firstLine="0" w:firstLineChars="0"/>
              <w:jc w:val="left"/>
            </w:pPr>
            <w:r>
              <w:rPr>
                <w:rFonts w:ascii="Times New Roman" w:hAnsi="Times New Roman" w:eastAsia="宋体"/>
                <w:b w:val="0"/>
                <w:color w:val="000000"/>
                <w:sz w:val="18"/>
              </w:rPr>
              <w:t>130克信封纸</w:t>
            </w:r>
          </w:p>
        </w:tc>
        <w:tc>
          <w:tcPr>
            <w:tcW w:w="850" w:type="dxa"/>
            <w:vAlign w:val="center"/>
          </w:tcPr>
          <w:p w14:paraId="065AD5F5">
            <w:pPr>
              <w:spacing w:before="0" w:after="0" w:line="240" w:lineRule="auto"/>
              <w:ind w:firstLine="0" w:firstLineChars="0"/>
              <w:jc w:val="right"/>
            </w:pPr>
          </w:p>
        </w:tc>
        <w:tc>
          <w:tcPr>
            <w:tcW w:w="680" w:type="dxa"/>
            <w:vAlign w:val="center"/>
          </w:tcPr>
          <w:p w14:paraId="19422A5D">
            <w:pPr>
              <w:spacing w:before="0" w:after="0" w:line="240" w:lineRule="auto"/>
              <w:ind w:firstLine="0" w:firstLineChars="0"/>
              <w:jc w:val="center"/>
            </w:pPr>
          </w:p>
        </w:tc>
        <w:tc>
          <w:tcPr>
            <w:tcW w:w="567" w:type="dxa"/>
            <w:vAlign w:val="center"/>
          </w:tcPr>
          <w:p w14:paraId="6FBC8B80">
            <w:pPr>
              <w:spacing w:before="0" w:after="0" w:line="240" w:lineRule="auto"/>
              <w:ind w:firstLine="0" w:firstLineChars="0"/>
              <w:jc w:val="center"/>
            </w:pPr>
            <w:r>
              <w:rPr>
                <w:rFonts w:ascii="Times New Roman" w:hAnsi="Times New Roman" w:eastAsia="宋体"/>
                <w:b w:val="0"/>
                <w:color w:val="000000"/>
                <w:sz w:val="18"/>
              </w:rPr>
              <w:t>单色</w:t>
            </w:r>
          </w:p>
        </w:tc>
        <w:tc>
          <w:tcPr>
            <w:tcW w:w="453" w:type="dxa"/>
            <w:vAlign w:val="center"/>
          </w:tcPr>
          <w:p w14:paraId="0F5845B6">
            <w:pPr>
              <w:spacing w:before="0" w:after="0" w:line="240" w:lineRule="auto"/>
              <w:ind w:firstLine="0" w:firstLineChars="0"/>
              <w:jc w:val="left"/>
            </w:pPr>
          </w:p>
        </w:tc>
      </w:tr>
      <w:tr w14:paraId="662FB82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225C818">
            <w:pPr>
              <w:spacing w:before="0" w:after="0" w:line="240" w:lineRule="auto"/>
              <w:ind w:firstLine="0" w:firstLineChars="0"/>
              <w:jc w:val="center"/>
            </w:pPr>
          </w:p>
        </w:tc>
        <w:tc>
          <w:tcPr>
            <w:tcW w:w="2608" w:type="dxa"/>
            <w:vAlign w:val="center"/>
          </w:tcPr>
          <w:p w14:paraId="2060DF67">
            <w:pPr>
              <w:spacing w:before="0" w:after="0" w:line="240" w:lineRule="auto"/>
              <w:ind w:firstLine="0" w:firstLineChars="0"/>
              <w:jc w:val="left"/>
            </w:pPr>
          </w:p>
        </w:tc>
        <w:tc>
          <w:tcPr>
            <w:tcW w:w="623" w:type="dxa"/>
            <w:vAlign w:val="center"/>
          </w:tcPr>
          <w:p w14:paraId="4118C16D">
            <w:pPr>
              <w:spacing w:before="0" w:after="0" w:line="240" w:lineRule="auto"/>
              <w:ind w:firstLine="0" w:firstLineChars="0"/>
              <w:jc w:val="center"/>
            </w:pPr>
          </w:p>
        </w:tc>
        <w:tc>
          <w:tcPr>
            <w:tcW w:w="1077" w:type="dxa"/>
            <w:vAlign w:val="center"/>
          </w:tcPr>
          <w:p w14:paraId="1D77053C">
            <w:pPr>
              <w:spacing w:before="0" w:after="0" w:line="240" w:lineRule="auto"/>
              <w:ind w:firstLine="0" w:firstLineChars="0"/>
              <w:jc w:val="left"/>
            </w:pPr>
          </w:p>
        </w:tc>
        <w:tc>
          <w:tcPr>
            <w:tcW w:w="1701" w:type="dxa"/>
            <w:vAlign w:val="center"/>
          </w:tcPr>
          <w:p w14:paraId="1E8FFECD">
            <w:pPr>
              <w:spacing w:before="0" w:after="0" w:line="240" w:lineRule="auto"/>
              <w:ind w:firstLine="0" w:firstLineChars="0"/>
              <w:jc w:val="left"/>
            </w:pPr>
            <w:r>
              <w:rPr>
                <w:rFonts w:ascii="Times New Roman" w:hAnsi="Times New Roman" w:eastAsia="宋体"/>
                <w:b w:val="0"/>
                <w:color w:val="000000"/>
                <w:sz w:val="18"/>
              </w:rPr>
              <w:t>130克美牛卡</w:t>
            </w:r>
          </w:p>
        </w:tc>
        <w:tc>
          <w:tcPr>
            <w:tcW w:w="850" w:type="dxa"/>
            <w:vAlign w:val="center"/>
          </w:tcPr>
          <w:p w14:paraId="34C07B6D">
            <w:pPr>
              <w:spacing w:before="0" w:after="0" w:line="240" w:lineRule="auto"/>
              <w:ind w:firstLine="0" w:firstLineChars="0"/>
              <w:jc w:val="right"/>
            </w:pPr>
          </w:p>
        </w:tc>
        <w:tc>
          <w:tcPr>
            <w:tcW w:w="680" w:type="dxa"/>
            <w:vAlign w:val="center"/>
          </w:tcPr>
          <w:p w14:paraId="284B0E38">
            <w:pPr>
              <w:spacing w:before="0" w:after="0" w:line="240" w:lineRule="auto"/>
              <w:ind w:firstLine="0" w:firstLineChars="0"/>
              <w:jc w:val="center"/>
            </w:pPr>
          </w:p>
        </w:tc>
        <w:tc>
          <w:tcPr>
            <w:tcW w:w="567" w:type="dxa"/>
            <w:vAlign w:val="center"/>
          </w:tcPr>
          <w:p w14:paraId="30F678EE">
            <w:pPr>
              <w:spacing w:before="0" w:after="0" w:line="240" w:lineRule="auto"/>
              <w:ind w:firstLine="0" w:firstLineChars="0"/>
              <w:jc w:val="center"/>
            </w:pPr>
          </w:p>
        </w:tc>
        <w:tc>
          <w:tcPr>
            <w:tcW w:w="453" w:type="dxa"/>
            <w:vAlign w:val="center"/>
          </w:tcPr>
          <w:p w14:paraId="53793872">
            <w:pPr>
              <w:spacing w:before="0" w:after="0" w:line="240" w:lineRule="auto"/>
              <w:ind w:firstLine="0" w:firstLineChars="0"/>
              <w:jc w:val="left"/>
            </w:pPr>
          </w:p>
        </w:tc>
      </w:tr>
      <w:tr w14:paraId="5BD55D9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74E2AB3">
            <w:pPr>
              <w:spacing w:before="0" w:after="0" w:line="240" w:lineRule="auto"/>
              <w:ind w:firstLine="0" w:firstLineChars="0"/>
              <w:jc w:val="center"/>
            </w:pPr>
            <w:r>
              <w:rPr>
                <w:rFonts w:ascii="Times New Roman" w:hAnsi="Times New Roman" w:eastAsia="宋体"/>
                <w:b w:val="0"/>
                <w:color w:val="000000"/>
                <w:sz w:val="18"/>
              </w:rPr>
              <w:t>2</w:t>
            </w:r>
          </w:p>
        </w:tc>
        <w:tc>
          <w:tcPr>
            <w:tcW w:w="2608" w:type="dxa"/>
            <w:vAlign w:val="center"/>
          </w:tcPr>
          <w:p w14:paraId="07B29C1E">
            <w:pPr>
              <w:spacing w:before="0" w:after="0" w:line="240" w:lineRule="auto"/>
              <w:ind w:firstLine="0" w:firstLineChars="0"/>
              <w:jc w:val="left"/>
            </w:pPr>
            <w:r>
              <w:rPr>
                <w:rFonts w:ascii="Times New Roman" w:hAnsi="Times New Roman" w:eastAsia="宋体"/>
                <w:b w:val="0"/>
                <w:color w:val="000000"/>
                <w:sz w:val="18"/>
              </w:rPr>
              <w:t>内服药袋（常用）</w:t>
            </w:r>
          </w:p>
        </w:tc>
        <w:tc>
          <w:tcPr>
            <w:tcW w:w="623" w:type="dxa"/>
            <w:vAlign w:val="center"/>
          </w:tcPr>
          <w:p w14:paraId="745B47F9">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7ED2531A">
            <w:pPr>
              <w:spacing w:before="0" w:after="0" w:line="240" w:lineRule="auto"/>
              <w:ind w:firstLine="0" w:firstLineChars="0"/>
              <w:jc w:val="left"/>
            </w:pPr>
            <w:r>
              <w:rPr>
                <w:rFonts w:ascii="Times New Roman" w:hAnsi="Times New Roman" w:eastAsia="宋体"/>
                <w:b w:val="0"/>
                <w:color w:val="000000"/>
                <w:sz w:val="18"/>
              </w:rPr>
              <w:t>85×110</w:t>
            </w:r>
          </w:p>
        </w:tc>
        <w:tc>
          <w:tcPr>
            <w:tcW w:w="1701" w:type="dxa"/>
            <w:vAlign w:val="center"/>
          </w:tcPr>
          <w:p w14:paraId="5F20770E">
            <w:pPr>
              <w:spacing w:before="0" w:after="0" w:line="240" w:lineRule="auto"/>
              <w:ind w:firstLine="0" w:firstLineChars="0"/>
              <w:jc w:val="left"/>
            </w:pPr>
            <w:r>
              <w:rPr>
                <w:rFonts w:ascii="Times New Roman" w:hAnsi="Times New Roman" w:eastAsia="宋体"/>
                <w:b w:val="0"/>
                <w:color w:val="000000"/>
                <w:sz w:val="18"/>
              </w:rPr>
              <w:t>80克双胶纸</w:t>
            </w:r>
          </w:p>
        </w:tc>
        <w:tc>
          <w:tcPr>
            <w:tcW w:w="850" w:type="dxa"/>
            <w:vAlign w:val="center"/>
          </w:tcPr>
          <w:p w14:paraId="7FE60450">
            <w:pPr>
              <w:spacing w:before="0" w:after="0" w:line="240" w:lineRule="auto"/>
              <w:ind w:firstLine="0" w:firstLineChars="0"/>
              <w:jc w:val="right"/>
            </w:pPr>
          </w:p>
        </w:tc>
        <w:tc>
          <w:tcPr>
            <w:tcW w:w="680" w:type="dxa"/>
            <w:vAlign w:val="center"/>
          </w:tcPr>
          <w:p w14:paraId="2B237FC9">
            <w:pPr>
              <w:spacing w:before="0" w:after="0" w:line="240" w:lineRule="auto"/>
              <w:ind w:firstLine="0" w:firstLineChars="0"/>
              <w:jc w:val="center"/>
            </w:pPr>
          </w:p>
        </w:tc>
        <w:tc>
          <w:tcPr>
            <w:tcW w:w="567" w:type="dxa"/>
            <w:vAlign w:val="center"/>
          </w:tcPr>
          <w:p w14:paraId="20CCD92F">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5FFEC44">
            <w:pPr>
              <w:spacing w:before="0" w:after="0" w:line="240" w:lineRule="auto"/>
              <w:ind w:firstLine="0" w:firstLineChars="0"/>
              <w:jc w:val="left"/>
            </w:pPr>
          </w:p>
        </w:tc>
      </w:tr>
      <w:tr w14:paraId="032041E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AD1B024">
            <w:pPr>
              <w:spacing w:before="0" w:after="0" w:line="240" w:lineRule="auto"/>
              <w:ind w:firstLine="0" w:firstLineChars="0"/>
              <w:jc w:val="center"/>
            </w:pPr>
          </w:p>
        </w:tc>
        <w:tc>
          <w:tcPr>
            <w:tcW w:w="2608" w:type="dxa"/>
            <w:vAlign w:val="center"/>
          </w:tcPr>
          <w:p w14:paraId="38B6A157">
            <w:pPr>
              <w:spacing w:before="0" w:after="0" w:line="240" w:lineRule="auto"/>
              <w:ind w:firstLine="0" w:firstLineChars="0"/>
              <w:jc w:val="left"/>
            </w:pPr>
          </w:p>
        </w:tc>
        <w:tc>
          <w:tcPr>
            <w:tcW w:w="623" w:type="dxa"/>
            <w:vAlign w:val="center"/>
          </w:tcPr>
          <w:p w14:paraId="4ED24691">
            <w:pPr>
              <w:spacing w:before="0" w:after="0" w:line="240" w:lineRule="auto"/>
              <w:ind w:firstLine="0" w:firstLineChars="0"/>
              <w:jc w:val="center"/>
            </w:pPr>
          </w:p>
        </w:tc>
        <w:tc>
          <w:tcPr>
            <w:tcW w:w="1077" w:type="dxa"/>
            <w:vAlign w:val="center"/>
          </w:tcPr>
          <w:p w14:paraId="0F0EE962">
            <w:pPr>
              <w:spacing w:before="0" w:after="0" w:line="240" w:lineRule="auto"/>
              <w:ind w:firstLine="0" w:firstLineChars="0"/>
              <w:jc w:val="left"/>
            </w:pPr>
          </w:p>
        </w:tc>
        <w:tc>
          <w:tcPr>
            <w:tcW w:w="1701" w:type="dxa"/>
            <w:vAlign w:val="center"/>
          </w:tcPr>
          <w:p w14:paraId="14B38163">
            <w:pPr>
              <w:spacing w:before="0" w:after="0" w:line="240" w:lineRule="auto"/>
              <w:ind w:firstLine="0" w:firstLineChars="0"/>
              <w:jc w:val="left"/>
            </w:pPr>
            <w:r>
              <w:rPr>
                <w:rFonts w:ascii="Times New Roman" w:hAnsi="Times New Roman" w:eastAsia="宋体"/>
                <w:b w:val="0"/>
                <w:color w:val="000000"/>
                <w:sz w:val="18"/>
              </w:rPr>
              <w:t>80克双铜纸</w:t>
            </w:r>
          </w:p>
        </w:tc>
        <w:tc>
          <w:tcPr>
            <w:tcW w:w="850" w:type="dxa"/>
            <w:vAlign w:val="center"/>
          </w:tcPr>
          <w:p w14:paraId="2DF1F3FD">
            <w:pPr>
              <w:spacing w:before="0" w:after="0" w:line="240" w:lineRule="auto"/>
              <w:ind w:firstLine="0" w:firstLineChars="0"/>
              <w:jc w:val="right"/>
            </w:pPr>
          </w:p>
        </w:tc>
        <w:tc>
          <w:tcPr>
            <w:tcW w:w="680" w:type="dxa"/>
            <w:vAlign w:val="center"/>
          </w:tcPr>
          <w:p w14:paraId="2EBF2427">
            <w:pPr>
              <w:spacing w:before="0" w:after="0" w:line="240" w:lineRule="auto"/>
              <w:ind w:firstLine="0" w:firstLineChars="0"/>
              <w:jc w:val="center"/>
            </w:pPr>
          </w:p>
        </w:tc>
        <w:tc>
          <w:tcPr>
            <w:tcW w:w="567" w:type="dxa"/>
            <w:vAlign w:val="center"/>
          </w:tcPr>
          <w:p w14:paraId="64EE62CA">
            <w:pPr>
              <w:spacing w:before="0" w:after="0" w:line="240" w:lineRule="auto"/>
              <w:ind w:firstLine="0" w:firstLineChars="0"/>
              <w:jc w:val="center"/>
            </w:pPr>
          </w:p>
        </w:tc>
        <w:tc>
          <w:tcPr>
            <w:tcW w:w="453" w:type="dxa"/>
            <w:vAlign w:val="center"/>
          </w:tcPr>
          <w:p w14:paraId="2368B4A6">
            <w:pPr>
              <w:spacing w:before="0" w:after="0" w:line="240" w:lineRule="auto"/>
              <w:ind w:firstLine="0" w:firstLineChars="0"/>
              <w:jc w:val="left"/>
            </w:pPr>
          </w:p>
        </w:tc>
      </w:tr>
      <w:tr w14:paraId="0F33C41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0A6EC01">
            <w:pPr>
              <w:spacing w:before="0" w:after="0" w:line="240" w:lineRule="auto"/>
              <w:ind w:firstLine="0" w:firstLineChars="0"/>
              <w:jc w:val="center"/>
            </w:pPr>
            <w:r>
              <w:rPr>
                <w:rFonts w:ascii="Times New Roman" w:hAnsi="Times New Roman" w:eastAsia="宋体"/>
                <w:b w:val="0"/>
                <w:color w:val="000000"/>
                <w:sz w:val="18"/>
              </w:rPr>
              <w:t>3</w:t>
            </w:r>
          </w:p>
        </w:tc>
        <w:tc>
          <w:tcPr>
            <w:tcW w:w="2608" w:type="dxa"/>
            <w:vAlign w:val="center"/>
          </w:tcPr>
          <w:p w14:paraId="3F416223">
            <w:pPr>
              <w:spacing w:before="0" w:after="0" w:line="240" w:lineRule="auto"/>
              <w:ind w:firstLine="0" w:firstLineChars="0"/>
              <w:jc w:val="left"/>
            </w:pPr>
            <w:r>
              <w:rPr>
                <w:rFonts w:ascii="Times New Roman" w:hAnsi="Times New Roman" w:eastAsia="宋体"/>
                <w:b w:val="0"/>
                <w:color w:val="000000"/>
                <w:sz w:val="18"/>
              </w:rPr>
              <w:t>注射药袋（常用）</w:t>
            </w:r>
          </w:p>
        </w:tc>
        <w:tc>
          <w:tcPr>
            <w:tcW w:w="623" w:type="dxa"/>
            <w:vAlign w:val="center"/>
          </w:tcPr>
          <w:p w14:paraId="4469E705">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7650C631">
            <w:pPr>
              <w:spacing w:before="0" w:after="0" w:line="240" w:lineRule="auto"/>
              <w:ind w:firstLine="0" w:firstLineChars="0"/>
              <w:jc w:val="left"/>
            </w:pPr>
            <w:r>
              <w:rPr>
                <w:rFonts w:ascii="Times New Roman" w:hAnsi="Times New Roman" w:eastAsia="宋体"/>
                <w:b w:val="0"/>
                <w:color w:val="000000"/>
                <w:sz w:val="18"/>
              </w:rPr>
              <w:t>280×200</w:t>
            </w:r>
          </w:p>
        </w:tc>
        <w:tc>
          <w:tcPr>
            <w:tcW w:w="1701" w:type="dxa"/>
            <w:vAlign w:val="center"/>
          </w:tcPr>
          <w:p w14:paraId="27A4ACCB">
            <w:pPr>
              <w:spacing w:before="0" w:after="0" w:line="240" w:lineRule="auto"/>
              <w:ind w:firstLine="0" w:firstLineChars="0"/>
              <w:jc w:val="left"/>
            </w:pPr>
            <w:r>
              <w:rPr>
                <w:rFonts w:ascii="Times New Roman" w:hAnsi="Times New Roman" w:eastAsia="宋体"/>
                <w:b w:val="0"/>
                <w:color w:val="000000"/>
                <w:sz w:val="18"/>
              </w:rPr>
              <w:t>80克双胶纸</w:t>
            </w:r>
          </w:p>
        </w:tc>
        <w:tc>
          <w:tcPr>
            <w:tcW w:w="850" w:type="dxa"/>
            <w:vAlign w:val="center"/>
          </w:tcPr>
          <w:p w14:paraId="0E6ED412">
            <w:pPr>
              <w:spacing w:before="0" w:after="0" w:line="240" w:lineRule="auto"/>
              <w:ind w:firstLine="0" w:firstLineChars="0"/>
              <w:jc w:val="right"/>
            </w:pPr>
          </w:p>
        </w:tc>
        <w:tc>
          <w:tcPr>
            <w:tcW w:w="680" w:type="dxa"/>
            <w:vAlign w:val="center"/>
          </w:tcPr>
          <w:p w14:paraId="05606511">
            <w:pPr>
              <w:spacing w:before="0" w:after="0" w:line="240" w:lineRule="auto"/>
              <w:ind w:firstLine="0" w:firstLineChars="0"/>
              <w:jc w:val="center"/>
            </w:pPr>
          </w:p>
        </w:tc>
        <w:tc>
          <w:tcPr>
            <w:tcW w:w="567" w:type="dxa"/>
            <w:vAlign w:val="center"/>
          </w:tcPr>
          <w:p w14:paraId="3667E3FB">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B0B4CFD">
            <w:pPr>
              <w:spacing w:before="0" w:after="0" w:line="240" w:lineRule="auto"/>
              <w:ind w:firstLine="0" w:firstLineChars="0"/>
              <w:jc w:val="left"/>
            </w:pPr>
          </w:p>
        </w:tc>
      </w:tr>
      <w:tr w14:paraId="6F8943B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BBFF77E">
            <w:pPr>
              <w:spacing w:before="0" w:after="0" w:line="240" w:lineRule="auto"/>
              <w:ind w:firstLine="0" w:firstLineChars="0"/>
              <w:jc w:val="center"/>
            </w:pPr>
          </w:p>
        </w:tc>
        <w:tc>
          <w:tcPr>
            <w:tcW w:w="2608" w:type="dxa"/>
            <w:vAlign w:val="center"/>
          </w:tcPr>
          <w:p w14:paraId="470539E1">
            <w:pPr>
              <w:spacing w:before="0" w:after="0" w:line="240" w:lineRule="auto"/>
              <w:ind w:firstLine="0" w:firstLineChars="0"/>
              <w:jc w:val="left"/>
            </w:pPr>
          </w:p>
        </w:tc>
        <w:tc>
          <w:tcPr>
            <w:tcW w:w="623" w:type="dxa"/>
            <w:vAlign w:val="center"/>
          </w:tcPr>
          <w:p w14:paraId="4D15751C">
            <w:pPr>
              <w:spacing w:before="0" w:after="0" w:line="240" w:lineRule="auto"/>
              <w:ind w:firstLine="0" w:firstLineChars="0"/>
              <w:jc w:val="center"/>
            </w:pPr>
          </w:p>
        </w:tc>
        <w:tc>
          <w:tcPr>
            <w:tcW w:w="1077" w:type="dxa"/>
            <w:vAlign w:val="center"/>
          </w:tcPr>
          <w:p w14:paraId="73DF231A">
            <w:pPr>
              <w:spacing w:before="0" w:after="0" w:line="240" w:lineRule="auto"/>
              <w:ind w:firstLine="0" w:firstLineChars="0"/>
              <w:jc w:val="left"/>
            </w:pPr>
          </w:p>
        </w:tc>
        <w:tc>
          <w:tcPr>
            <w:tcW w:w="1701" w:type="dxa"/>
            <w:vAlign w:val="center"/>
          </w:tcPr>
          <w:p w14:paraId="51AAB429">
            <w:pPr>
              <w:spacing w:before="0" w:after="0" w:line="240" w:lineRule="auto"/>
              <w:ind w:firstLine="0" w:firstLineChars="0"/>
              <w:jc w:val="left"/>
            </w:pPr>
            <w:r>
              <w:rPr>
                <w:rFonts w:ascii="Times New Roman" w:hAnsi="Times New Roman" w:eastAsia="宋体"/>
                <w:b w:val="0"/>
                <w:color w:val="000000"/>
                <w:sz w:val="18"/>
              </w:rPr>
              <w:t>80克双铜纸</w:t>
            </w:r>
          </w:p>
        </w:tc>
        <w:tc>
          <w:tcPr>
            <w:tcW w:w="850" w:type="dxa"/>
            <w:vAlign w:val="center"/>
          </w:tcPr>
          <w:p w14:paraId="4EF21B7F">
            <w:pPr>
              <w:spacing w:before="0" w:after="0" w:line="240" w:lineRule="auto"/>
              <w:ind w:firstLine="0" w:firstLineChars="0"/>
              <w:jc w:val="right"/>
            </w:pPr>
          </w:p>
        </w:tc>
        <w:tc>
          <w:tcPr>
            <w:tcW w:w="680" w:type="dxa"/>
            <w:vAlign w:val="center"/>
          </w:tcPr>
          <w:p w14:paraId="0B5D5381">
            <w:pPr>
              <w:spacing w:before="0" w:after="0" w:line="240" w:lineRule="auto"/>
              <w:ind w:firstLine="0" w:firstLineChars="0"/>
              <w:jc w:val="center"/>
            </w:pPr>
          </w:p>
        </w:tc>
        <w:tc>
          <w:tcPr>
            <w:tcW w:w="567" w:type="dxa"/>
            <w:vAlign w:val="center"/>
          </w:tcPr>
          <w:p w14:paraId="01F76160">
            <w:pPr>
              <w:spacing w:before="0" w:after="0" w:line="240" w:lineRule="auto"/>
              <w:ind w:firstLine="0" w:firstLineChars="0"/>
              <w:jc w:val="center"/>
            </w:pPr>
          </w:p>
        </w:tc>
        <w:tc>
          <w:tcPr>
            <w:tcW w:w="453" w:type="dxa"/>
            <w:vAlign w:val="center"/>
          </w:tcPr>
          <w:p w14:paraId="7CFEEB59">
            <w:pPr>
              <w:spacing w:before="0" w:after="0" w:line="240" w:lineRule="auto"/>
              <w:ind w:firstLine="0" w:firstLineChars="0"/>
              <w:jc w:val="left"/>
            </w:pPr>
          </w:p>
        </w:tc>
      </w:tr>
      <w:tr w14:paraId="1F5D922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22E542C">
            <w:pPr>
              <w:spacing w:before="0" w:after="0" w:line="240" w:lineRule="auto"/>
              <w:ind w:firstLine="0" w:firstLineChars="0"/>
              <w:jc w:val="center"/>
            </w:pPr>
            <w:r>
              <w:rPr>
                <w:rFonts w:ascii="Times New Roman" w:hAnsi="Times New Roman" w:eastAsia="宋体"/>
                <w:b w:val="0"/>
                <w:color w:val="000000"/>
                <w:sz w:val="18"/>
              </w:rPr>
              <w:t>4</w:t>
            </w:r>
          </w:p>
        </w:tc>
        <w:tc>
          <w:tcPr>
            <w:tcW w:w="2608" w:type="dxa"/>
            <w:vAlign w:val="center"/>
          </w:tcPr>
          <w:p w14:paraId="001D0C8E">
            <w:pPr>
              <w:spacing w:before="0" w:after="0" w:line="240" w:lineRule="auto"/>
              <w:ind w:firstLine="0" w:firstLineChars="0"/>
              <w:jc w:val="left"/>
            </w:pPr>
            <w:r>
              <w:rPr>
                <w:rFonts w:ascii="Times New Roman" w:hAnsi="Times New Roman" w:eastAsia="宋体"/>
                <w:b w:val="0"/>
                <w:color w:val="000000"/>
                <w:sz w:val="18"/>
              </w:rPr>
              <w:t>放射科储片胶袋（大号）（暂定）</w:t>
            </w:r>
          </w:p>
        </w:tc>
        <w:tc>
          <w:tcPr>
            <w:tcW w:w="623" w:type="dxa"/>
            <w:vAlign w:val="center"/>
          </w:tcPr>
          <w:p w14:paraId="78BE86FE">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4460351F">
            <w:pPr>
              <w:spacing w:before="0" w:after="0" w:line="240" w:lineRule="auto"/>
              <w:ind w:firstLine="0" w:firstLineChars="0"/>
              <w:jc w:val="left"/>
            </w:pPr>
            <w:r>
              <w:rPr>
                <w:rFonts w:ascii="Times New Roman" w:hAnsi="Times New Roman" w:eastAsia="宋体"/>
                <w:b w:val="0"/>
                <w:color w:val="000000"/>
                <w:sz w:val="18"/>
              </w:rPr>
              <w:t>725×782</w:t>
            </w:r>
          </w:p>
        </w:tc>
        <w:tc>
          <w:tcPr>
            <w:tcW w:w="1701" w:type="dxa"/>
            <w:vAlign w:val="center"/>
          </w:tcPr>
          <w:p w14:paraId="2D595F08">
            <w:pPr>
              <w:spacing w:before="0" w:after="0" w:line="240" w:lineRule="auto"/>
              <w:ind w:firstLine="0" w:firstLineChars="0"/>
              <w:jc w:val="left"/>
            </w:pPr>
            <w:r>
              <w:rPr>
                <w:rFonts w:ascii="Times New Roman" w:hAnsi="Times New Roman" w:eastAsia="宋体"/>
                <w:b w:val="0"/>
                <w:color w:val="000000"/>
                <w:sz w:val="18"/>
              </w:rPr>
              <w:t>150克白卡</w:t>
            </w:r>
          </w:p>
        </w:tc>
        <w:tc>
          <w:tcPr>
            <w:tcW w:w="850" w:type="dxa"/>
            <w:vAlign w:val="center"/>
          </w:tcPr>
          <w:p w14:paraId="4312B2DD">
            <w:pPr>
              <w:spacing w:before="0" w:after="0" w:line="240" w:lineRule="auto"/>
              <w:ind w:firstLine="0" w:firstLineChars="0"/>
              <w:jc w:val="right"/>
            </w:pPr>
          </w:p>
        </w:tc>
        <w:tc>
          <w:tcPr>
            <w:tcW w:w="680" w:type="dxa"/>
            <w:vAlign w:val="center"/>
          </w:tcPr>
          <w:p w14:paraId="338AF75C">
            <w:pPr>
              <w:spacing w:before="0" w:after="0" w:line="240" w:lineRule="auto"/>
              <w:ind w:firstLine="0" w:firstLineChars="0"/>
              <w:jc w:val="center"/>
            </w:pPr>
          </w:p>
        </w:tc>
        <w:tc>
          <w:tcPr>
            <w:tcW w:w="567" w:type="dxa"/>
            <w:vAlign w:val="center"/>
          </w:tcPr>
          <w:p w14:paraId="53F8034C">
            <w:pPr>
              <w:spacing w:before="0" w:after="0" w:line="240" w:lineRule="auto"/>
              <w:ind w:firstLine="0" w:firstLineChars="0"/>
              <w:jc w:val="center"/>
            </w:pPr>
            <w:r>
              <w:rPr>
                <w:rFonts w:ascii="Times New Roman" w:hAnsi="Times New Roman" w:eastAsia="宋体"/>
                <w:b w:val="0"/>
                <w:color w:val="000000"/>
                <w:sz w:val="18"/>
              </w:rPr>
              <w:t>单色</w:t>
            </w:r>
          </w:p>
        </w:tc>
        <w:tc>
          <w:tcPr>
            <w:tcW w:w="453" w:type="dxa"/>
            <w:vAlign w:val="center"/>
          </w:tcPr>
          <w:p w14:paraId="55B89163">
            <w:pPr>
              <w:spacing w:before="0" w:after="0" w:line="240" w:lineRule="auto"/>
              <w:ind w:firstLine="0" w:firstLineChars="0"/>
              <w:jc w:val="left"/>
            </w:pPr>
          </w:p>
        </w:tc>
      </w:tr>
      <w:tr w14:paraId="31D7195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AC5F592">
            <w:pPr>
              <w:spacing w:before="0" w:after="0" w:line="240" w:lineRule="auto"/>
              <w:ind w:firstLine="0" w:firstLineChars="0"/>
              <w:jc w:val="center"/>
            </w:pPr>
          </w:p>
        </w:tc>
        <w:tc>
          <w:tcPr>
            <w:tcW w:w="2608" w:type="dxa"/>
            <w:vAlign w:val="center"/>
          </w:tcPr>
          <w:p w14:paraId="55412E09">
            <w:pPr>
              <w:spacing w:before="0" w:after="0" w:line="240" w:lineRule="auto"/>
              <w:ind w:firstLine="0" w:firstLineChars="0"/>
              <w:jc w:val="left"/>
            </w:pPr>
          </w:p>
        </w:tc>
        <w:tc>
          <w:tcPr>
            <w:tcW w:w="623" w:type="dxa"/>
            <w:vAlign w:val="center"/>
          </w:tcPr>
          <w:p w14:paraId="6923D525">
            <w:pPr>
              <w:spacing w:before="0" w:after="0" w:line="240" w:lineRule="auto"/>
              <w:ind w:firstLine="0" w:firstLineChars="0"/>
              <w:jc w:val="center"/>
            </w:pPr>
          </w:p>
        </w:tc>
        <w:tc>
          <w:tcPr>
            <w:tcW w:w="1077" w:type="dxa"/>
            <w:vAlign w:val="center"/>
          </w:tcPr>
          <w:p w14:paraId="4E3CDFD3">
            <w:pPr>
              <w:spacing w:before="0" w:after="0" w:line="240" w:lineRule="auto"/>
              <w:ind w:firstLine="0" w:firstLineChars="0"/>
              <w:jc w:val="left"/>
            </w:pPr>
          </w:p>
        </w:tc>
        <w:tc>
          <w:tcPr>
            <w:tcW w:w="1701" w:type="dxa"/>
            <w:vAlign w:val="center"/>
          </w:tcPr>
          <w:p w14:paraId="339CDCA7">
            <w:pPr>
              <w:spacing w:before="0" w:after="0" w:line="240" w:lineRule="auto"/>
              <w:ind w:firstLine="0" w:firstLineChars="0"/>
              <w:jc w:val="left"/>
            </w:pPr>
            <w:r>
              <w:rPr>
                <w:rFonts w:ascii="Times New Roman" w:hAnsi="Times New Roman" w:eastAsia="宋体"/>
                <w:b w:val="0"/>
                <w:color w:val="000000"/>
                <w:sz w:val="18"/>
              </w:rPr>
              <w:t>150克美牛卡</w:t>
            </w:r>
          </w:p>
        </w:tc>
        <w:tc>
          <w:tcPr>
            <w:tcW w:w="850" w:type="dxa"/>
            <w:vAlign w:val="center"/>
          </w:tcPr>
          <w:p w14:paraId="214F2962">
            <w:pPr>
              <w:spacing w:before="0" w:after="0" w:line="240" w:lineRule="auto"/>
              <w:ind w:firstLine="0" w:firstLineChars="0"/>
              <w:jc w:val="right"/>
            </w:pPr>
          </w:p>
        </w:tc>
        <w:tc>
          <w:tcPr>
            <w:tcW w:w="680" w:type="dxa"/>
            <w:vAlign w:val="center"/>
          </w:tcPr>
          <w:p w14:paraId="7EE3347B">
            <w:pPr>
              <w:spacing w:before="0" w:after="0" w:line="240" w:lineRule="auto"/>
              <w:ind w:firstLine="0" w:firstLineChars="0"/>
              <w:jc w:val="center"/>
            </w:pPr>
          </w:p>
        </w:tc>
        <w:tc>
          <w:tcPr>
            <w:tcW w:w="567" w:type="dxa"/>
            <w:vAlign w:val="center"/>
          </w:tcPr>
          <w:p w14:paraId="4BEAF226">
            <w:pPr>
              <w:spacing w:before="0" w:after="0" w:line="240" w:lineRule="auto"/>
              <w:ind w:firstLine="0" w:firstLineChars="0"/>
              <w:jc w:val="center"/>
            </w:pPr>
          </w:p>
        </w:tc>
        <w:tc>
          <w:tcPr>
            <w:tcW w:w="453" w:type="dxa"/>
            <w:vAlign w:val="center"/>
          </w:tcPr>
          <w:p w14:paraId="3C49F3FA">
            <w:pPr>
              <w:spacing w:before="0" w:after="0" w:line="240" w:lineRule="auto"/>
              <w:ind w:firstLine="0" w:firstLineChars="0"/>
              <w:jc w:val="left"/>
            </w:pPr>
          </w:p>
        </w:tc>
      </w:tr>
      <w:tr w14:paraId="7284567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9220B33">
            <w:pPr>
              <w:spacing w:before="0" w:after="0" w:line="240" w:lineRule="auto"/>
              <w:ind w:firstLine="0" w:firstLineChars="0"/>
              <w:jc w:val="center"/>
            </w:pPr>
            <w:r>
              <w:rPr>
                <w:rFonts w:ascii="Times New Roman" w:hAnsi="Times New Roman" w:eastAsia="宋体"/>
                <w:b w:val="0"/>
                <w:color w:val="000000"/>
                <w:sz w:val="18"/>
              </w:rPr>
              <w:t>5</w:t>
            </w:r>
          </w:p>
        </w:tc>
        <w:tc>
          <w:tcPr>
            <w:tcW w:w="2608" w:type="dxa"/>
            <w:vAlign w:val="center"/>
          </w:tcPr>
          <w:p w14:paraId="225C1271">
            <w:pPr>
              <w:spacing w:before="0" w:after="0" w:line="240" w:lineRule="auto"/>
              <w:ind w:firstLine="0" w:firstLineChars="0"/>
              <w:jc w:val="left"/>
            </w:pPr>
            <w:r>
              <w:rPr>
                <w:rFonts w:ascii="Times New Roman" w:hAnsi="Times New Roman" w:eastAsia="宋体"/>
                <w:b w:val="0"/>
                <w:color w:val="000000"/>
                <w:sz w:val="18"/>
              </w:rPr>
              <w:t>放射科储片胶袋（中号）（暂定）</w:t>
            </w:r>
          </w:p>
        </w:tc>
        <w:tc>
          <w:tcPr>
            <w:tcW w:w="623" w:type="dxa"/>
            <w:vAlign w:val="center"/>
          </w:tcPr>
          <w:p w14:paraId="6C26FEB8">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0600FB2B">
            <w:pPr>
              <w:spacing w:before="0" w:after="0" w:line="240" w:lineRule="auto"/>
              <w:ind w:firstLine="0" w:firstLineChars="0"/>
              <w:jc w:val="left"/>
            </w:pPr>
            <w:r>
              <w:rPr>
                <w:rFonts w:ascii="Times New Roman" w:hAnsi="Times New Roman" w:eastAsia="宋体"/>
                <w:b w:val="0"/>
                <w:color w:val="000000"/>
                <w:sz w:val="18"/>
              </w:rPr>
              <w:t>725×650</w:t>
            </w:r>
          </w:p>
        </w:tc>
        <w:tc>
          <w:tcPr>
            <w:tcW w:w="1701" w:type="dxa"/>
            <w:vAlign w:val="center"/>
          </w:tcPr>
          <w:p w14:paraId="29468D70">
            <w:pPr>
              <w:spacing w:before="0" w:after="0" w:line="240" w:lineRule="auto"/>
              <w:ind w:firstLine="0" w:firstLineChars="0"/>
              <w:jc w:val="left"/>
            </w:pPr>
            <w:r>
              <w:rPr>
                <w:rFonts w:ascii="Times New Roman" w:hAnsi="Times New Roman" w:eastAsia="宋体"/>
                <w:b w:val="0"/>
                <w:color w:val="000000"/>
                <w:sz w:val="18"/>
              </w:rPr>
              <w:t>150克白卡</w:t>
            </w:r>
          </w:p>
        </w:tc>
        <w:tc>
          <w:tcPr>
            <w:tcW w:w="850" w:type="dxa"/>
            <w:vAlign w:val="center"/>
          </w:tcPr>
          <w:p w14:paraId="71939AD9">
            <w:pPr>
              <w:spacing w:before="0" w:after="0" w:line="240" w:lineRule="auto"/>
              <w:ind w:firstLine="0" w:firstLineChars="0"/>
              <w:jc w:val="right"/>
            </w:pPr>
          </w:p>
        </w:tc>
        <w:tc>
          <w:tcPr>
            <w:tcW w:w="680" w:type="dxa"/>
            <w:vAlign w:val="center"/>
          </w:tcPr>
          <w:p w14:paraId="12653F56">
            <w:pPr>
              <w:spacing w:before="0" w:after="0" w:line="240" w:lineRule="auto"/>
              <w:ind w:firstLine="0" w:firstLineChars="0"/>
              <w:jc w:val="center"/>
            </w:pPr>
          </w:p>
        </w:tc>
        <w:tc>
          <w:tcPr>
            <w:tcW w:w="567" w:type="dxa"/>
            <w:vAlign w:val="center"/>
          </w:tcPr>
          <w:p w14:paraId="782530A5">
            <w:pPr>
              <w:spacing w:before="0" w:after="0" w:line="240" w:lineRule="auto"/>
              <w:ind w:firstLine="0" w:firstLineChars="0"/>
              <w:jc w:val="center"/>
            </w:pPr>
            <w:r>
              <w:rPr>
                <w:rFonts w:ascii="Times New Roman" w:hAnsi="Times New Roman" w:eastAsia="宋体"/>
                <w:b w:val="0"/>
                <w:color w:val="000000"/>
                <w:sz w:val="18"/>
              </w:rPr>
              <w:t>单色</w:t>
            </w:r>
          </w:p>
        </w:tc>
        <w:tc>
          <w:tcPr>
            <w:tcW w:w="453" w:type="dxa"/>
            <w:vAlign w:val="center"/>
          </w:tcPr>
          <w:p w14:paraId="6E3C1659">
            <w:pPr>
              <w:spacing w:before="0" w:after="0" w:line="240" w:lineRule="auto"/>
              <w:ind w:firstLine="0" w:firstLineChars="0"/>
              <w:jc w:val="left"/>
            </w:pPr>
          </w:p>
        </w:tc>
      </w:tr>
      <w:tr w14:paraId="3152593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D6C0BC7">
            <w:pPr>
              <w:spacing w:before="0" w:after="0" w:line="240" w:lineRule="auto"/>
              <w:ind w:firstLine="0" w:firstLineChars="0"/>
              <w:jc w:val="center"/>
            </w:pPr>
          </w:p>
        </w:tc>
        <w:tc>
          <w:tcPr>
            <w:tcW w:w="2608" w:type="dxa"/>
            <w:vAlign w:val="center"/>
          </w:tcPr>
          <w:p w14:paraId="611BAA76">
            <w:pPr>
              <w:spacing w:before="0" w:after="0" w:line="240" w:lineRule="auto"/>
              <w:ind w:firstLine="0" w:firstLineChars="0"/>
              <w:jc w:val="left"/>
            </w:pPr>
          </w:p>
        </w:tc>
        <w:tc>
          <w:tcPr>
            <w:tcW w:w="623" w:type="dxa"/>
            <w:vAlign w:val="center"/>
          </w:tcPr>
          <w:p w14:paraId="51C615EA">
            <w:pPr>
              <w:spacing w:before="0" w:after="0" w:line="240" w:lineRule="auto"/>
              <w:ind w:firstLine="0" w:firstLineChars="0"/>
              <w:jc w:val="center"/>
            </w:pPr>
          </w:p>
        </w:tc>
        <w:tc>
          <w:tcPr>
            <w:tcW w:w="1077" w:type="dxa"/>
            <w:vAlign w:val="center"/>
          </w:tcPr>
          <w:p w14:paraId="06A4222A">
            <w:pPr>
              <w:spacing w:before="0" w:after="0" w:line="240" w:lineRule="auto"/>
              <w:ind w:firstLine="0" w:firstLineChars="0"/>
              <w:jc w:val="left"/>
            </w:pPr>
          </w:p>
        </w:tc>
        <w:tc>
          <w:tcPr>
            <w:tcW w:w="1701" w:type="dxa"/>
            <w:vAlign w:val="center"/>
          </w:tcPr>
          <w:p w14:paraId="511AD536">
            <w:pPr>
              <w:spacing w:before="0" w:after="0" w:line="240" w:lineRule="auto"/>
              <w:ind w:firstLine="0" w:firstLineChars="0"/>
              <w:jc w:val="left"/>
            </w:pPr>
            <w:r>
              <w:rPr>
                <w:rFonts w:ascii="Times New Roman" w:hAnsi="Times New Roman" w:eastAsia="宋体"/>
                <w:b w:val="0"/>
                <w:color w:val="000000"/>
                <w:sz w:val="18"/>
              </w:rPr>
              <w:t>150克美牛卡</w:t>
            </w:r>
          </w:p>
        </w:tc>
        <w:tc>
          <w:tcPr>
            <w:tcW w:w="850" w:type="dxa"/>
            <w:vAlign w:val="center"/>
          </w:tcPr>
          <w:p w14:paraId="142C9102">
            <w:pPr>
              <w:spacing w:before="0" w:after="0" w:line="240" w:lineRule="auto"/>
              <w:ind w:firstLine="0" w:firstLineChars="0"/>
              <w:jc w:val="right"/>
            </w:pPr>
          </w:p>
        </w:tc>
        <w:tc>
          <w:tcPr>
            <w:tcW w:w="680" w:type="dxa"/>
            <w:vAlign w:val="center"/>
          </w:tcPr>
          <w:p w14:paraId="59C23BCB">
            <w:pPr>
              <w:spacing w:before="0" w:after="0" w:line="240" w:lineRule="auto"/>
              <w:ind w:firstLine="0" w:firstLineChars="0"/>
              <w:jc w:val="center"/>
            </w:pPr>
          </w:p>
        </w:tc>
        <w:tc>
          <w:tcPr>
            <w:tcW w:w="567" w:type="dxa"/>
            <w:vAlign w:val="center"/>
          </w:tcPr>
          <w:p w14:paraId="0C66E637">
            <w:pPr>
              <w:spacing w:before="0" w:after="0" w:line="240" w:lineRule="auto"/>
              <w:ind w:firstLine="0" w:firstLineChars="0"/>
              <w:jc w:val="center"/>
            </w:pPr>
          </w:p>
        </w:tc>
        <w:tc>
          <w:tcPr>
            <w:tcW w:w="453" w:type="dxa"/>
            <w:vAlign w:val="center"/>
          </w:tcPr>
          <w:p w14:paraId="15500580">
            <w:pPr>
              <w:spacing w:before="0" w:after="0" w:line="240" w:lineRule="auto"/>
              <w:ind w:firstLine="0" w:firstLineChars="0"/>
              <w:jc w:val="left"/>
            </w:pPr>
          </w:p>
        </w:tc>
      </w:tr>
      <w:tr w14:paraId="653E87F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9A82AD8">
            <w:pPr>
              <w:spacing w:before="0" w:after="0" w:line="240" w:lineRule="auto"/>
              <w:ind w:firstLine="0" w:firstLineChars="0"/>
              <w:jc w:val="center"/>
            </w:pPr>
            <w:r>
              <w:rPr>
                <w:rFonts w:ascii="Times New Roman" w:hAnsi="Times New Roman" w:eastAsia="宋体"/>
                <w:b w:val="0"/>
                <w:color w:val="000000"/>
                <w:sz w:val="18"/>
              </w:rPr>
              <w:t>6</w:t>
            </w:r>
          </w:p>
        </w:tc>
        <w:tc>
          <w:tcPr>
            <w:tcW w:w="2608" w:type="dxa"/>
            <w:vAlign w:val="center"/>
          </w:tcPr>
          <w:p w14:paraId="3EDACCB4">
            <w:pPr>
              <w:spacing w:before="0" w:after="0" w:line="240" w:lineRule="auto"/>
              <w:ind w:firstLine="0" w:firstLineChars="0"/>
              <w:jc w:val="left"/>
            </w:pPr>
            <w:r>
              <w:rPr>
                <w:rFonts w:ascii="Times New Roman" w:hAnsi="Times New Roman" w:eastAsia="宋体"/>
                <w:b w:val="0"/>
                <w:color w:val="000000"/>
                <w:sz w:val="18"/>
              </w:rPr>
              <w:t>档案袋（常用）</w:t>
            </w:r>
          </w:p>
        </w:tc>
        <w:tc>
          <w:tcPr>
            <w:tcW w:w="623" w:type="dxa"/>
            <w:vAlign w:val="center"/>
          </w:tcPr>
          <w:p w14:paraId="6445CB07">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2FA0D3D1">
            <w:pPr>
              <w:spacing w:before="0" w:after="0" w:line="240" w:lineRule="auto"/>
              <w:ind w:firstLine="0" w:firstLineChars="0"/>
              <w:jc w:val="left"/>
            </w:pPr>
            <w:r>
              <w:rPr>
                <w:rFonts w:ascii="Times New Roman" w:hAnsi="Times New Roman" w:eastAsia="宋体"/>
                <w:b w:val="0"/>
                <w:color w:val="000000"/>
                <w:sz w:val="18"/>
              </w:rPr>
              <w:t>625×539</w:t>
            </w:r>
          </w:p>
        </w:tc>
        <w:tc>
          <w:tcPr>
            <w:tcW w:w="1701" w:type="dxa"/>
            <w:vAlign w:val="center"/>
          </w:tcPr>
          <w:p w14:paraId="62AD615E">
            <w:pPr>
              <w:spacing w:before="0" w:after="0" w:line="240" w:lineRule="auto"/>
              <w:ind w:firstLine="0" w:firstLineChars="0"/>
              <w:jc w:val="left"/>
            </w:pPr>
            <w:r>
              <w:rPr>
                <w:rFonts w:ascii="Times New Roman" w:hAnsi="Times New Roman" w:eastAsia="宋体"/>
                <w:b w:val="0"/>
                <w:color w:val="000000"/>
                <w:sz w:val="18"/>
              </w:rPr>
              <w:t>130克美牛卡</w:t>
            </w:r>
          </w:p>
        </w:tc>
        <w:tc>
          <w:tcPr>
            <w:tcW w:w="850" w:type="dxa"/>
            <w:vAlign w:val="center"/>
          </w:tcPr>
          <w:p w14:paraId="737A5F77">
            <w:pPr>
              <w:spacing w:before="0" w:after="0" w:line="240" w:lineRule="auto"/>
              <w:ind w:firstLine="0" w:firstLineChars="0"/>
              <w:jc w:val="right"/>
            </w:pPr>
          </w:p>
        </w:tc>
        <w:tc>
          <w:tcPr>
            <w:tcW w:w="680" w:type="dxa"/>
            <w:vAlign w:val="center"/>
          </w:tcPr>
          <w:p w14:paraId="4EBC1B8A">
            <w:pPr>
              <w:spacing w:before="0" w:after="0" w:line="240" w:lineRule="auto"/>
              <w:ind w:firstLine="0" w:firstLineChars="0"/>
              <w:jc w:val="center"/>
            </w:pPr>
          </w:p>
        </w:tc>
        <w:tc>
          <w:tcPr>
            <w:tcW w:w="567" w:type="dxa"/>
            <w:vAlign w:val="center"/>
          </w:tcPr>
          <w:p w14:paraId="6D0C573A">
            <w:pPr>
              <w:spacing w:before="0" w:after="0" w:line="240" w:lineRule="auto"/>
              <w:ind w:firstLine="0" w:firstLineChars="0"/>
              <w:jc w:val="center"/>
            </w:pPr>
            <w:r>
              <w:rPr>
                <w:rFonts w:ascii="Times New Roman" w:hAnsi="Times New Roman" w:eastAsia="宋体"/>
                <w:b w:val="0"/>
                <w:color w:val="000000"/>
                <w:sz w:val="18"/>
              </w:rPr>
              <w:t>单色</w:t>
            </w:r>
          </w:p>
        </w:tc>
        <w:tc>
          <w:tcPr>
            <w:tcW w:w="453" w:type="dxa"/>
            <w:vAlign w:val="center"/>
          </w:tcPr>
          <w:p w14:paraId="07CC76F8">
            <w:pPr>
              <w:spacing w:before="0" w:after="0" w:line="240" w:lineRule="auto"/>
              <w:ind w:firstLine="0" w:firstLineChars="0"/>
              <w:jc w:val="left"/>
            </w:pPr>
          </w:p>
        </w:tc>
      </w:tr>
      <w:tr w14:paraId="4F78EC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0E35DA8">
            <w:pPr>
              <w:spacing w:before="0" w:after="0" w:line="240" w:lineRule="auto"/>
              <w:ind w:firstLine="0" w:firstLineChars="0"/>
              <w:jc w:val="center"/>
            </w:pPr>
          </w:p>
        </w:tc>
        <w:tc>
          <w:tcPr>
            <w:tcW w:w="2608" w:type="dxa"/>
            <w:vAlign w:val="center"/>
          </w:tcPr>
          <w:p w14:paraId="6C91BCEC">
            <w:pPr>
              <w:spacing w:before="0" w:after="0" w:line="240" w:lineRule="auto"/>
              <w:ind w:firstLine="0" w:firstLineChars="0"/>
              <w:jc w:val="left"/>
            </w:pPr>
          </w:p>
        </w:tc>
        <w:tc>
          <w:tcPr>
            <w:tcW w:w="623" w:type="dxa"/>
            <w:vAlign w:val="center"/>
          </w:tcPr>
          <w:p w14:paraId="300BFBEA">
            <w:pPr>
              <w:spacing w:before="0" w:after="0" w:line="240" w:lineRule="auto"/>
              <w:ind w:firstLine="0" w:firstLineChars="0"/>
              <w:jc w:val="center"/>
            </w:pPr>
          </w:p>
        </w:tc>
        <w:tc>
          <w:tcPr>
            <w:tcW w:w="1077" w:type="dxa"/>
            <w:vAlign w:val="center"/>
          </w:tcPr>
          <w:p w14:paraId="771CA38F">
            <w:pPr>
              <w:spacing w:before="0" w:after="0" w:line="240" w:lineRule="auto"/>
              <w:ind w:firstLine="0" w:firstLineChars="0"/>
              <w:jc w:val="left"/>
            </w:pPr>
          </w:p>
        </w:tc>
        <w:tc>
          <w:tcPr>
            <w:tcW w:w="1701" w:type="dxa"/>
            <w:vAlign w:val="center"/>
          </w:tcPr>
          <w:p w14:paraId="232CE1E8">
            <w:pPr>
              <w:spacing w:before="0" w:after="0" w:line="240" w:lineRule="auto"/>
              <w:ind w:firstLine="0" w:firstLineChars="0"/>
              <w:jc w:val="left"/>
            </w:pPr>
            <w:r>
              <w:rPr>
                <w:rFonts w:ascii="Times New Roman" w:hAnsi="Times New Roman" w:eastAsia="宋体"/>
                <w:b w:val="0"/>
                <w:color w:val="000000"/>
                <w:sz w:val="18"/>
              </w:rPr>
              <w:t>130克哑粉</w:t>
            </w:r>
          </w:p>
        </w:tc>
        <w:tc>
          <w:tcPr>
            <w:tcW w:w="850" w:type="dxa"/>
            <w:vAlign w:val="center"/>
          </w:tcPr>
          <w:p w14:paraId="09534E40">
            <w:pPr>
              <w:spacing w:before="0" w:after="0" w:line="240" w:lineRule="auto"/>
              <w:ind w:firstLine="0" w:firstLineChars="0"/>
              <w:jc w:val="right"/>
            </w:pPr>
          </w:p>
        </w:tc>
        <w:tc>
          <w:tcPr>
            <w:tcW w:w="680" w:type="dxa"/>
            <w:vAlign w:val="center"/>
          </w:tcPr>
          <w:p w14:paraId="2B3DE512">
            <w:pPr>
              <w:spacing w:before="0" w:after="0" w:line="240" w:lineRule="auto"/>
              <w:ind w:firstLine="0" w:firstLineChars="0"/>
              <w:jc w:val="center"/>
            </w:pPr>
          </w:p>
        </w:tc>
        <w:tc>
          <w:tcPr>
            <w:tcW w:w="567" w:type="dxa"/>
            <w:vAlign w:val="center"/>
          </w:tcPr>
          <w:p w14:paraId="31BD491E">
            <w:pPr>
              <w:spacing w:before="0" w:after="0" w:line="240" w:lineRule="auto"/>
              <w:ind w:firstLine="0" w:firstLineChars="0"/>
              <w:jc w:val="center"/>
            </w:pPr>
          </w:p>
        </w:tc>
        <w:tc>
          <w:tcPr>
            <w:tcW w:w="453" w:type="dxa"/>
            <w:vAlign w:val="center"/>
          </w:tcPr>
          <w:p w14:paraId="6052A1DE">
            <w:pPr>
              <w:spacing w:before="0" w:after="0" w:line="240" w:lineRule="auto"/>
              <w:ind w:firstLine="0" w:firstLineChars="0"/>
              <w:jc w:val="left"/>
            </w:pPr>
          </w:p>
        </w:tc>
      </w:tr>
      <w:tr w14:paraId="57703A0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0596F4F">
            <w:pPr>
              <w:spacing w:before="0" w:after="0" w:line="240" w:lineRule="auto"/>
              <w:ind w:firstLine="0" w:firstLineChars="0"/>
              <w:jc w:val="center"/>
            </w:pPr>
            <w:r>
              <w:rPr>
                <w:rFonts w:ascii="Times New Roman" w:hAnsi="Times New Roman" w:eastAsia="宋体"/>
                <w:b w:val="0"/>
                <w:color w:val="000000"/>
                <w:sz w:val="18"/>
              </w:rPr>
              <w:t>7</w:t>
            </w:r>
          </w:p>
        </w:tc>
        <w:tc>
          <w:tcPr>
            <w:tcW w:w="2608" w:type="dxa"/>
            <w:vAlign w:val="center"/>
          </w:tcPr>
          <w:p w14:paraId="67D6FCAB">
            <w:pPr>
              <w:spacing w:before="0" w:after="0" w:line="240" w:lineRule="auto"/>
              <w:ind w:firstLine="0" w:firstLineChars="0"/>
              <w:jc w:val="left"/>
            </w:pPr>
            <w:r>
              <w:rPr>
                <w:rFonts w:ascii="Times New Roman" w:hAnsi="Times New Roman" w:eastAsia="宋体"/>
                <w:b w:val="0"/>
                <w:color w:val="000000"/>
                <w:sz w:val="18"/>
              </w:rPr>
              <w:t>手提袋（常用）</w:t>
            </w:r>
          </w:p>
        </w:tc>
        <w:tc>
          <w:tcPr>
            <w:tcW w:w="623" w:type="dxa"/>
            <w:vAlign w:val="center"/>
          </w:tcPr>
          <w:p w14:paraId="29DD1B1F">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47F66C7E">
            <w:pPr>
              <w:spacing w:before="0" w:after="0" w:line="240" w:lineRule="auto"/>
              <w:ind w:firstLine="0" w:firstLineChars="0"/>
              <w:jc w:val="left"/>
            </w:pPr>
            <w:r>
              <w:rPr>
                <w:rFonts w:ascii="Times New Roman" w:hAnsi="Times New Roman" w:eastAsia="宋体"/>
                <w:b w:val="0"/>
                <w:color w:val="000000"/>
                <w:sz w:val="18"/>
              </w:rPr>
              <w:t>787×546</w:t>
            </w:r>
          </w:p>
        </w:tc>
        <w:tc>
          <w:tcPr>
            <w:tcW w:w="1701" w:type="dxa"/>
            <w:vAlign w:val="center"/>
          </w:tcPr>
          <w:p w14:paraId="221D4486">
            <w:pPr>
              <w:spacing w:before="0" w:after="0" w:line="240" w:lineRule="auto"/>
              <w:ind w:firstLine="0" w:firstLineChars="0"/>
              <w:jc w:val="left"/>
            </w:pPr>
            <w:r>
              <w:rPr>
                <w:rFonts w:ascii="Times New Roman" w:hAnsi="Times New Roman" w:eastAsia="宋体"/>
                <w:b w:val="0"/>
                <w:color w:val="000000"/>
                <w:sz w:val="18"/>
              </w:rPr>
              <w:t>300克白卡</w:t>
            </w:r>
          </w:p>
        </w:tc>
        <w:tc>
          <w:tcPr>
            <w:tcW w:w="850" w:type="dxa"/>
            <w:vAlign w:val="center"/>
          </w:tcPr>
          <w:p w14:paraId="072EBC0A">
            <w:pPr>
              <w:spacing w:before="0" w:after="0" w:line="240" w:lineRule="auto"/>
              <w:ind w:firstLine="0" w:firstLineChars="0"/>
              <w:jc w:val="right"/>
            </w:pPr>
          </w:p>
        </w:tc>
        <w:tc>
          <w:tcPr>
            <w:tcW w:w="680" w:type="dxa"/>
            <w:vAlign w:val="center"/>
          </w:tcPr>
          <w:p w14:paraId="693FAA8C">
            <w:pPr>
              <w:spacing w:before="0" w:after="0" w:line="240" w:lineRule="auto"/>
              <w:ind w:firstLine="0" w:firstLineChars="0"/>
              <w:jc w:val="center"/>
            </w:pPr>
          </w:p>
        </w:tc>
        <w:tc>
          <w:tcPr>
            <w:tcW w:w="567" w:type="dxa"/>
            <w:vAlign w:val="center"/>
          </w:tcPr>
          <w:p w14:paraId="416A7EDE">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F88F6BF">
            <w:pPr>
              <w:spacing w:before="0" w:after="0" w:line="240" w:lineRule="auto"/>
              <w:ind w:firstLine="0" w:firstLineChars="0"/>
              <w:jc w:val="left"/>
            </w:pPr>
          </w:p>
        </w:tc>
      </w:tr>
      <w:tr w14:paraId="57F01B4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163F010">
            <w:pPr>
              <w:spacing w:before="0" w:after="0" w:line="240" w:lineRule="auto"/>
              <w:ind w:firstLine="0" w:firstLineChars="0"/>
              <w:jc w:val="center"/>
            </w:pPr>
          </w:p>
        </w:tc>
        <w:tc>
          <w:tcPr>
            <w:tcW w:w="2608" w:type="dxa"/>
            <w:vAlign w:val="center"/>
          </w:tcPr>
          <w:p w14:paraId="4F85DA3F">
            <w:pPr>
              <w:spacing w:before="0" w:after="0" w:line="240" w:lineRule="auto"/>
              <w:ind w:firstLine="0" w:firstLineChars="0"/>
              <w:jc w:val="left"/>
            </w:pPr>
          </w:p>
        </w:tc>
        <w:tc>
          <w:tcPr>
            <w:tcW w:w="623" w:type="dxa"/>
            <w:vAlign w:val="center"/>
          </w:tcPr>
          <w:p w14:paraId="087B930F">
            <w:pPr>
              <w:spacing w:before="0" w:after="0" w:line="240" w:lineRule="auto"/>
              <w:ind w:firstLine="0" w:firstLineChars="0"/>
              <w:jc w:val="center"/>
            </w:pPr>
          </w:p>
        </w:tc>
        <w:tc>
          <w:tcPr>
            <w:tcW w:w="1077" w:type="dxa"/>
            <w:vAlign w:val="center"/>
          </w:tcPr>
          <w:p w14:paraId="234EAAC0">
            <w:pPr>
              <w:spacing w:before="0" w:after="0" w:line="240" w:lineRule="auto"/>
              <w:ind w:firstLine="0" w:firstLineChars="0"/>
              <w:jc w:val="left"/>
            </w:pPr>
          </w:p>
        </w:tc>
        <w:tc>
          <w:tcPr>
            <w:tcW w:w="1701" w:type="dxa"/>
            <w:vAlign w:val="center"/>
          </w:tcPr>
          <w:p w14:paraId="046EA32D">
            <w:pPr>
              <w:spacing w:before="0" w:after="0" w:line="240" w:lineRule="auto"/>
              <w:ind w:firstLine="0" w:firstLineChars="0"/>
              <w:jc w:val="left"/>
            </w:pPr>
            <w:r>
              <w:rPr>
                <w:rFonts w:ascii="Times New Roman" w:hAnsi="Times New Roman" w:eastAsia="宋体"/>
                <w:b w:val="0"/>
                <w:color w:val="000000"/>
                <w:sz w:val="18"/>
              </w:rPr>
              <w:t>300克双铜</w:t>
            </w:r>
          </w:p>
        </w:tc>
        <w:tc>
          <w:tcPr>
            <w:tcW w:w="850" w:type="dxa"/>
            <w:vAlign w:val="center"/>
          </w:tcPr>
          <w:p w14:paraId="6C918305">
            <w:pPr>
              <w:spacing w:before="0" w:after="0" w:line="240" w:lineRule="auto"/>
              <w:ind w:firstLine="0" w:firstLineChars="0"/>
              <w:jc w:val="right"/>
            </w:pPr>
          </w:p>
        </w:tc>
        <w:tc>
          <w:tcPr>
            <w:tcW w:w="680" w:type="dxa"/>
            <w:vAlign w:val="center"/>
          </w:tcPr>
          <w:p w14:paraId="75A01DAD">
            <w:pPr>
              <w:spacing w:before="0" w:after="0" w:line="240" w:lineRule="auto"/>
              <w:ind w:firstLine="0" w:firstLineChars="0"/>
              <w:jc w:val="center"/>
            </w:pPr>
          </w:p>
        </w:tc>
        <w:tc>
          <w:tcPr>
            <w:tcW w:w="567" w:type="dxa"/>
            <w:vAlign w:val="center"/>
          </w:tcPr>
          <w:p w14:paraId="740E0142">
            <w:pPr>
              <w:spacing w:before="0" w:after="0" w:line="240" w:lineRule="auto"/>
              <w:ind w:firstLine="0" w:firstLineChars="0"/>
              <w:jc w:val="center"/>
            </w:pPr>
          </w:p>
        </w:tc>
        <w:tc>
          <w:tcPr>
            <w:tcW w:w="453" w:type="dxa"/>
            <w:vAlign w:val="center"/>
          </w:tcPr>
          <w:p w14:paraId="384A426B">
            <w:pPr>
              <w:spacing w:before="0" w:after="0" w:line="240" w:lineRule="auto"/>
              <w:ind w:firstLine="0" w:firstLineChars="0"/>
              <w:jc w:val="left"/>
            </w:pPr>
          </w:p>
        </w:tc>
      </w:tr>
      <w:tr w14:paraId="4463DF7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0AEF462">
            <w:pPr>
              <w:spacing w:before="0" w:after="0" w:line="240" w:lineRule="auto"/>
              <w:ind w:firstLine="0" w:firstLineChars="0"/>
              <w:jc w:val="center"/>
            </w:pPr>
            <w:r>
              <w:rPr>
                <w:rFonts w:ascii="Times New Roman" w:hAnsi="Times New Roman" w:eastAsia="宋体"/>
                <w:b w:val="0"/>
                <w:color w:val="000000"/>
                <w:sz w:val="18"/>
              </w:rPr>
              <w:t>8</w:t>
            </w:r>
          </w:p>
        </w:tc>
        <w:tc>
          <w:tcPr>
            <w:tcW w:w="2608" w:type="dxa"/>
            <w:vAlign w:val="center"/>
          </w:tcPr>
          <w:p w14:paraId="38A10A9B">
            <w:pPr>
              <w:spacing w:before="0" w:after="0" w:line="240" w:lineRule="auto"/>
              <w:ind w:firstLine="0" w:firstLineChars="0"/>
              <w:jc w:val="left"/>
            </w:pPr>
            <w:r>
              <w:rPr>
                <w:rFonts w:ascii="Times New Roman" w:hAnsi="Times New Roman" w:eastAsia="宋体"/>
                <w:b w:val="0"/>
                <w:color w:val="000000"/>
                <w:sz w:val="18"/>
              </w:rPr>
              <w:t>档案盒（暂定）</w:t>
            </w:r>
          </w:p>
        </w:tc>
        <w:tc>
          <w:tcPr>
            <w:tcW w:w="623" w:type="dxa"/>
            <w:vAlign w:val="center"/>
          </w:tcPr>
          <w:p w14:paraId="0272A96B">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25084FC0">
            <w:pPr>
              <w:spacing w:before="0" w:after="0" w:line="240" w:lineRule="auto"/>
              <w:ind w:firstLine="0" w:firstLineChars="0"/>
              <w:jc w:val="left"/>
            </w:pPr>
            <w:r>
              <w:rPr>
                <w:rFonts w:ascii="Times New Roman" w:hAnsi="Times New Roman" w:eastAsia="宋体"/>
                <w:b w:val="0"/>
                <w:color w:val="000000"/>
                <w:sz w:val="18"/>
              </w:rPr>
              <w:t>787×546</w:t>
            </w:r>
          </w:p>
        </w:tc>
        <w:tc>
          <w:tcPr>
            <w:tcW w:w="1701" w:type="dxa"/>
            <w:vAlign w:val="center"/>
          </w:tcPr>
          <w:p w14:paraId="1C30452B">
            <w:pPr>
              <w:spacing w:before="0" w:after="0" w:line="240" w:lineRule="auto"/>
              <w:ind w:firstLine="0" w:firstLineChars="0"/>
              <w:jc w:val="left"/>
            </w:pPr>
            <w:r>
              <w:rPr>
                <w:rFonts w:ascii="Times New Roman" w:hAnsi="Times New Roman" w:eastAsia="宋体"/>
                <w:b w:val="0"/>
                <w:color w:val="000000"/>
                <w:sz w:val="18"/>
              </w:rPr>
              <w:t>灰板纸（表）</w:t>
            </w:r>
          </w:p>
        </w:tc>
        <w:tc>
          <w:tcPr>
            <w:tcW w:w="850" w:type="dxa"/>
            <w:vAlign w:val="center"/>
          </w:tcPr>
          <w:p w14:paraId="30595501">
            <w:pPr>
              <w:spacing w:before="0" w:after="0" w:line="240" w:lineRule="auto"/>
              <w:ind w:firstLine="0" w:firstLineChars="0"/>
              <w:jc w:val="right"/>
            </w:pPr>
          </w:p>
        </w:tc>
        <w:tc>
          <w:tcPr>
            <w:tcW w:w="680" w:type="dxa"/>
            <w:vAlign w:val="center"/>
          </w:tcPr>
          <w:p w14:paraId="5CBF974F">
            <w:pPr>
              <w:spacing w:before="0" w:after="0" w:line="240" w:lineRule="auto"/>
              <w:ind w:firstLine="0" w:firstLineChars="0"/>
              <w:jc w:val="center"/>
            </w:pPr>
          </w:p>
        </w:tc>
        <w:tc>
          <w:tcPr>
            <w:tcW w:w="567" w:type="dxa"/>
            <w:vAlign w:val="center"/>
          </w:tcPr>
          <w:p w14:paraId="4745D848">
            <w:pPr>
              <w:spacing w:before="0" w:after="0" w:line="240" w:lineRule="auto"/>
              <w:ind w:firstLine="0" w:firstLineChars="0"/>
              <w:jc w:val="center"/>
            </w:pPr>
            <w:r>
              <w:rPr>
                <w:rFonts w:ascii="Times New Roman" w:hAnsi="Times New Roman" w:eastAsia="宋体"/>
                <w:b w:val="0"/>
                <w:color w:val="000000"/>
                <w:sz w:val="18"/>
              </w:rPr>
              <w:t>单色</w:t>
            </w:r>
          </w:p>
        </w:tc>
        <w:tc>
          <w:tcPr>
            <w:tcW w:w="453" w:type="dxa"/>
            <w:vAlign w:val="center"/>
          </w:tcPr>
          <w:p w14:paraId="70B8B8AD">
            <w:pPr>
              <w:spacing w:before="0" w:after="0" w:line="240" w:lineRule="auto"/>
              <w:ind w:firstLine="0" w:firstLineChars="0"/>
              <w:jc w:val="left"/>
            </w:pPr>
          </w:p>
        </w:tc>
      </w:tr>
      <w:tr w14:paraId="389A138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A016917">
            <w:pPr>
              <w:spacing w:before="0" w:after="0" w:line="240" w:lineRule="auto"/>
              <w:ind w:firstLine="0" w:firstLineChars="0"/>
              <w:jc w:val="center"/>
            </w:pPr>
            <w:r>
              <w:rPr>
                <w:rFonts w:ascii="Times New Roman" w:hAnsi="Times New Roman" w:eastAsia="宋体"/>
                <w:b w:val="0"/>
                <w:color w:val="000000"/>
                <w:sz w:val="18"/>
              </w:rPr>
              <w:t>9</w:t>
            </w:r>
          </w:p>
        </w:tc>
        <w:tc>
          <w:tcPr>
            <w:tcW w:w="2608" w:type="dxa"/>
            <w:vAlign w:val="center"/>
          </w:tcPr>
          <w:p w14:paraId="21472FAB">
            <w:pPr>
              <w:spacing w:before="0" w:after="0" w:line="240" w:lineRule="auto"/>
              <w:ind w:firstLine="0" w:firstLineChars="0"/>
              <w:jc w:val="left"/>
            </w:pPr>
            <w:r>
              <w:rPr>
                <w:rFonts w:ascii="Times New Roman" w:hAnsi="Times New Roman" w:eastAsia="宋体"/>
                <w:b w:val="0"/>
                <w:color w:val="000000"/>
                <w:sz w:val="18"/>
              </w:rPr>
              <w:t>住院卡（双面印刷）（常用）</w:t>
            </w:r>
          </w:p>
        </w:tc>
        <w:tc>
          <w:tcPr>
            <w:tcW w:w="623" w:type="dxa"/>
            <w:vAlign w:val="center"/>
          </w:tcPr>
          <w:p w14:paraId="56747ACC">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5030AC36">
            <w:pPr>
              <w:spacing w:before="0" w:after="0" w:line="240" w:lineRule="auto"/>
              <w:ind w:firstLine="0" w:firstLineChars="0"/>
              <w:jc w:val="left"/>
            </w:pPr>
            <w:r>
              <w:rPr>
                <w:rFonts w:ascii="Times New Roman" w:hAnsi="Times New Roman" w:eastAsia="宋体"/>
                <w:b w:val="0"/>
                <w:color w:val="000000"/>
                <w:sz w:val="18"/>
              </w:rPr>
              <w:t>60×90</w:t>
            </w:r>
          </w:p>
        </w:tc>
        <w:tc>
          <w:tcPr>
            <w:tcW w:w="1701" w:type="dxa"/>
            <w:vAlign w:val="center"/>
          </w:tcPr>
          <w:p w14:paraId="728F686D">
            <w:pPr>
              <w:spacing w:before="0" w:after="0" w:line="240" w:lineRule="auto"/>
              <w:ind w:firstLine="0" w:firstLineChars="0"/>
              <w:jc w:val="left"/>
            </w:pPr>
            <w:r>
              <w:rPr>
                <w:rFonts w:ascii="Times New Roman" w:hAnsi="Times New Roman" w:eastAsia="宋体"/>
                <w:b w:val="0"/>
                <w:color w:val="000000"/>
                <w:sz w:val="18"/>
              </w:rPr>
              <w:t>300克哑粉</w:t>
            </w:r>
          </w:p>
        </w:tc>
        <w:tc>
          <w:tcPr>
            <w:tcW w:w="850" w:type="dxa"/>
            <w:vAlign w:val="center"/>
          </w:tcPr>
          <w:p w14:paraId="6A000CF6">
            <w:pPr>
              <w:spacing w:before="0" w:after="0" w:line="240" w:lineRule="auto"/>
              <w:ind w:firstLine="0" w:firstLineChars="0"/>
              <w:jc w:val="right"/>
            </w:pPr>
          </w:p>
        </w:tc>
        <w:tc>
          <w:tcPr>
            <w:tcW w:w="680" w:type="dxa"/>
            <w:vAlign w:val="center"/>
          </w:tcPr>
          <w:p w14:paraId="37EBE1A5">
            <w:pPr>
              <w:spacing w:before="0" w:after="0" w:line="240" w:lineRule="auto"/>
              <w:ind w:firstLine="0" w:firstLineChars="0"/>
              <w:jc w:val="center"/>
            </w:pPr>
          </w:p>
        </w:tc>
        <w:tc>
          <w:tcPr>
            <w:tcW w:w="567" w:type="dxa"/>
            <w:vAlign w:val="center"/>
          </w:tcPr>
          <w:p w14:paraId="34BE4C18">
            <w:pPr>
              <w:spacing w:before="0" w:after="0" w:line="240" w:lineRule="auto"/>
              <w:ind w:firstLine="0" w:firstLineChars="0"/>
              <w:jc w:val="center"/>
            </w:pPr>
            <w:r>
              <w:rPr>
                <w:rFonts w:ascii="Times New Roman" w:hAnsi="Times New Roman" w:eastAsia="宋体"/>
                <w:b w:val="0"/>
                <w:color w:val="000000"/>
                <w:sz w:val="18"/>
              </w:rPr>
              <w:t>单色</w:t>
            </w:r>
          </w:p>
        </w:tc>
        <w:tc>
          <w:tcPr>
            <w:tcW w:w="453" w:type="dxa"/>
            <w:vAlign w:val="center"/>
          </w:tcPr>
          <w:p w14:paraId="7498DEE6">
            <w:pPr>
              <w:spacing w:before="0" w:after="0" w:line="240" w:lineRule="auto"/>
              <w:ind w:firstLine="0" w:firstLineChars="0"/>
              <w:jc w:val="left"/>
            </w:pPr>
          </w:p>
        </w:tc>
      </w:tr>
      <w:tr w14:paraId="4B770B0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7D2203E">
            <w:pPr>
              <w:spacing w:before="0" w:after="0" w:line="240" w:lineRule="auto"/>
              <w:ind w:firstLine="0" w:firstLineChars="0"/>
              <w:jc w:val="center"/>
            </w:pPr>
          </w:p>
        </w:tc>
        <w:tc>
          <w:tcPr>
            <w:tcW w:w="2608" w:type="dxa"/>
            <w:vAlign w:val="center"/>
          </w:tcPr>
          <w:p w14:paraId="114BEFB3">
            <w:pPr>
              <w:spacing w:before="0" w:after="0" w:line="240" w:lineRule="auto"/>
              <w:ind w:firstLine="0" w:firstLineChars="0"/>
              <w:jc w:val="left"/>
            </w:pPr>
          </w:p>
        </w:tc>
        <w:tc>
          <w:tcPr>
            <w:tcW w:w="623" w:type="dxa"/>
            <w:vAlign w:val="center"/>
          </w:tcPr>
          <w:p w14:paraId="47C6D30D">
            <w:pPr>
              <w:spacing w:before="0" w:after="0" w:line="240" w:lineRule="auto"/>
              <w:ind w:firstLine="0" w:firstLineChars="0"/>
              <w:jc w:val="center"/>
            </w:pPr>
          </w:p>
        </w:tc>
        <w:tc>
          <w:tcPr>
            <w:tcW w:w="1077" w:type="dxa"/>
            <w:vAlign w:val="center"/>
          </w:tcPr>
          <w:p w14:paraId="755A09E4">
            <w:pPr>
              <w:spacing w:before="0" w:after="0" w:line="240" w:lineRule="auto"/>
              <w:ind w:firstLine="0" w:firstLineChars="0"/>
              <w:jc w:val="left"/>
            </w:pPr>
          </w:p>
        </w:tc>
        <w:tc>
          <w:tcPr>
            <w:tcW w:w="1701" w:type="dxa"/>
            <w:vAlign w:val="center"/>
          </w:tcPr>
          <w:p w14:paraId="720E29A5">
            <w:pPr>
              <w:spacing w:before="0" w:after="0" w:line="240" w:lineRule="auto"/>
              <w:ind w:firstLine="0" w:firstLineChars="0"/>
              <w:jc w:val="left"/>
            </w:pPr>
            <w:r>
              <w:rPr>
                <w:rFonts w:ascii="Times New Roman" w:hAnsi="Times New Roman" w:eastAsia="宋体"/>
                <w:b w:val="0"/>
                <w:color w:val="000000"/>
                <w:sz w:val="18"/>
              </w:rPr>
              <w:t>300克白卡</w:t>
            </w:r>
          </w:p>
        </w:tc>
        <w:tc>
          <w:tcPr>
            <w:tcW w:w="850" w:type="dxa"/>
            <w:vAlign w:val="center"/>
          </w:tcPr>
          <w:p w14:paraId="5396CDC0">
            <w:pPr>
              <w:spacing w:before="0" w:after="0" w:line="240" w:lineRule="auto"/>
              <w:ind w:firstLine="0" w:firstLineChars="0"/>
              <w:jc w:val="right"/>
            </w:pPr>
          </w:p>
        </w:tc>
        <w:tc>
          <w:tcPr>
            <w:tcW w:w="680" w:type="dxa"/>
            <w:vAlign w:val="center"/>
          </w:tcPr>
          <w:p w14:paraId="1FCB1A70">
            <w:pPr>
              <w:spacing w:before="0" w:after="0" w:line="240" w:lineRule="auto"/>
              <w:ind w:firstLine="0" w:firstLineChars="0"/>
              <w:jc w:val="center"/>
            </w:pPr>
          </w:p>
        </w:tc>
        <w:tc>
          <w:tcPr>
            <w:tcW w:w="567" w:type="dxa"/>
            <w:vAlign w:val="center"/>
          </w:tcPr>
          <w:p w14:paraId="094D7420">
            <w:pPr>
              <w:spacing w:before="0" w:after="0" w:line="240" w:lineRule="auto"/>
              <w:ind w:firstLine="0" w:firstLineChars="0"/>
              <w:jc w:val="center"/>
            </w:pPr>
          </w:p>
        </w:tc>
        <w:tc>
          <w:tcPr>
            <w:tcW w:w="453" w:type="dxa"/>
            <w:vAlign w:val="center"/>
          </w:tcPr>
          <w:p w14:paraId="7BAD456F">
            <w:pPr>
              <w:spacing w:before="0" w:after="0" w:line="240" w:lineRule="auto"/>
              <w:ind w:firstLine="0" w:firstLineChars="0"/>
              <w:jc w:val="left"/>
            </w:pPr>
          </w:p>
        </w:tc>
      </w:tr>
      <w:tr w14:paraId="6783006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5F6D698">
            <w:pPr>
              <w:spacing w:before="0" w:after="0" w:line="240" w:lineRule="auto"/>
              <w:ind w:firstLine="0" w:firstLineChars="0"/>
              <w:jc w:val="center"/>
            </w:pPr>
            <w:r>
              <w:rPr>
                <w:rFonts w:ascii="Times New Roman" w:hAnsi="Times New Roman" w:eastAsia="宋体"/>
                <w:b w:val="0"/>
                <w:color w:val="000000"/>
                <w:sz w:val="18"/>
              </w:rPr>
              <w:t>10</w:t>
            </w:r>
          </w:p>
        </w:tc>
        <w:tc>
          <w:tcPr>
            <w:tcW w:w="2608" w:type="dxa"/>
            <w:vAlign w:val="center"/>
          </w:tcPr>
          <w:p w14:paraId="2DD18EEF">
            <w:pPr>
              <w:spacing w:before="0" w:after="0" w:line="240" w:lineRule="auto"/>
              <w:ind w:firstLine="0" w:firstLineChars="0"/>
              <w:jc w:val="left"/>
            </w:pPr>
            <w:r>
              <w:rPr>
                <w:rFonts w:ascii="Times New Roman" w:hAnsi="Times New Roman" w:eastAsia="宋体"/>
                <w:b w:val="0"/>
                <w:color w:val="000000"/>
                <w:sz w:val="18"/>
              </w:rPr>
              <w:t>彩色信封（大号）（常用）</w:t>
            </w:r>
          </w:p>
        </w:tc>
        <w:tc>
          <w:tcPr>
            <w:tcW w:w="623" w:type="dxa"/>
            <w:vAlign w:val="center"/>
          </w:tcPr>
          <w:p w14:paraId="2E365000">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365E4A56">
            <w:pPr>
              <w:spacing w:before="0" w:after="0" w:line="240" w:lineRule="auto"/>
              <w:ind w:firstLine="0" w:firstLineChars="0"/>
              <w:jc w:val="left"/>
            </w:pPr>
            <w:r>
              <w:rPr>
                <w:rFonts w:ascii="Times New Roman" w:hAnsi="Times New Roman" w:eastAsia="宋体"/>
                <w:b w:val="0"/>
                <w:color w:val="000000"/>
                <w:sz w:val="18"/>
              </w:rPr>
              <w:t>90×260</w:t>
            </w:r>
          </w:p>
        </w:tc>
        <w:tc>
          <w:tcPr>
            <w:tcW w:w="1701" w:type="dxa"/>
            <w:vAlign w:val="center"/>
          </w:tcPr>
          <w:p w14:paraId="506F9BE2">
            <w:pPr>
              <w:spacing w:before="0" w:after="0" w:line="240" w:lineRule="auto"/>
              <w:ind w:firstLine="0" w:firstLineChars="0"/>
              <w:jc w:val="left"/>
            </w:pPr>
            <w:r>
              <w:rPr>
                <w:rFonts w:ascii="Times New Roman" w:hAnsi="Times New Roman" w:eastAsia="宋体"/>
                <w:b w:val="0"/>
                <w:color w:val="000000"/>
                <w:sz w:val="18"/>
              </w:rPr>
              <w:t>250克双铜</w:t>
            </w:r>
          </w:p>
        </w:tc>
        <w:tc>
          <w:tcPr>
            <w:tcW w:w="850" w:type="dxa"/>
            <w:vAlign w:val="center"/>
          </w:tcPr>
          <w:p w14:paraId="3A4C14B3">
            <w:pPr>
              <w:spacing w:before="0" w:after="0" w:line="240" w:lineRule="auto"/>
              <w:ind w:firstLine="0" w:firstLineChars="0"/>
              <w:jc w:val="right"/>
            </w:pPr>
          </w:p>
        </w:tc>
        <w:tc>
          <w:tcPr>
            <w:tcW w:w="680" w:type="dxa"/>
            <w:vAlign w:val="center"/>
          </w:tcPr>
          <w:p w14:paraId="4FE4C962">
            <w:pPr>
              <w:spacing w:before="0" w:after="0" w:line="240" w:lineRule="auto"/>
              <w:ind w:firstLine="0" w:firstLineChars="0"/>
              <w:jc w:val="center"/>
            </w:pPr>
          </w:p>
        </w:tc>
        <w:tc>
          <w:tcPr>
            <w:tcW w:w="567" w:type="dxa"/>
            <w:vAlign w:val="center"/>
          </w:tcPr>
          <w:p w14:paraId="3F783FA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2E691DB">
            <w:pPr>
              <w:spacing w:before="0" w:after="0" w:line="240" w:lineRule="auto"/>
              <w:ind w:firstLine="0" w:firstLineChars="0"/>
              <w:jc w:val="left"/>
            </w:pPr>
          </w:p>
        </w:tc>
      </w:tr>
      <w:tr w14:paraId="2A67D78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27CC2D8">
            <w:pPr>
              <w:spacing w:before="0" w:after="0" w:line="240" w:lineRule="auto"/>
              <w:ind w:firstLine="0" w:firstLineChars="0"/>
              <w:jc w:val="center"/>
            </w:pPr>
          </w:p>
        </w:tc>
        <w:tc>
          <w:tcPr>
            <w:tcW w:w="2608" w:type="dxa"/>
            <w:vAlign w:val="center"/>
          </w:tcPr>
          <w:p w14:paraId="580C83E3">
            <w:pPr>
              <w:spacing w:before="0" w:after="0" w:line="240" w:lineRule="auto"/>
              <w:ind w:firstLine="0" w:firstLineChars="0"/>
              <w:jc w:val="left"/>
            </w:pPr>
          </w:p>
        </w:tc>
        <w:tc>
          <w:tcPr>
            <w:tcW w:w="623" w:type="dxa"/>
            <w:vAlign w:val="center"/>
          </w:tcPr>
          <w:p w14:paraId="01613DDC">
            <w:pPr>
              <w:spacing w:before="0" w:after="0" w:line="240" w:lineRule="auto"/>
              <w:ind w:firstLine="0" w:firstLineChars="0"/>
              <w:jc w:val="center"/>
            </w:pPr>
          </w:p>
        </w:tc>
        <w:tc>
          <w:tcPr>
            <w:tcW w:w="1077" w:type="dxa"/>
            <w:vAlign w:val="center"/>
          </w:tcPr>
          <w:p w14:paraId="2FED9190">
            <w:pPr>
              <w:spacing w:before="0" w:after="0" w:line="240" w:lineRule="auto"/>
              <w:ind w:firstLine="0" w:firstLineChars="0"/>
              <w:jc w:val="left"/>
            </w:pPr>
          </w:p>
        </w:tc>
        <w:tc>
          <w:tcPr>
            <w:tcW w:w="1701" w:type="dxa"/>
            <w:vAlign w:val="center"/>
          </w:tcPr>
          <w:p w14:paraId="5CAA015E">
            <w:pPr>
              <w:spacing w:before="0" w:after="0" w:line="240" w:lineRule="auto"/>
              <w:ind w:firstLine="0" w:firstLineChars="0"/>
              <w:jc w:val="left"/>
            </w:pPr>
            <w:r>
              <w:rPr>
                <w:rFonts w:ascii="Times New Roman" w:hAnsi="Times New Roman" w:eastAsia="宋体"/>
                <w:b w:val="0"/>
                <w:color w:val="000000"/>
                <w:sz w:val="18"/>
              </w:rPr>
              <w:t>250克哑粉</w:t>
            </w:r>
          </w:p>
        </w:tc>
        <w:tc>
          <w:tcPr>
            <w:tcW w:w="850" w:type="dxa"/>
            <w:vAlign w:val="center"/>
          </w:tcPr>
          <w:p w14:paraId="7B8C8FF8">
            <w:pPr>
              <w:spacing w:before="0" w:after="0" w:line="240" w:lineRule="auto"/>
              <w:ind w:firstLine="0" w:firstLineChars="0"/>
              <w:jc w:val="right"/>
            </w:pPr>
          </w:p>
        </w:tc>
        <w:tc>
          <w:tcPr>
            <w:tcW w:w="680" w:type="dxa"/>
            <w:vAlign w:val="center"/>
          </w:tcPr>
          <w:p w14:paraId="3EBAA9AB">
            <w:pPr>
              <w:spacing w:before="0" w:after="0" w:line="240" w:lineRule="auto"/>
              <w:ind w:firstLine="0" w:firstLineChars="0"/>
              <w:jc w:val="center"/>
            </w:pPr>
          </w:p>
        </w:tc>
        <w:tc>
          <w:tcPr>
            <w:tcW w:w="567" w:type="dxa"/>
            <w:vAlign w:val="center"/>
          </w:tcPr>
          <w:p w14:paraId="19F1BFD1">
            <w:pPr>
              <w:spacing w:before="0" w:after="0" w:line="240" w:lineRule="auto"/>
              <w:ind w:firstLine="0" w:firstLineChars="0"/>
              <w:jc w:val="center"/>
            </w:pPr>
          </w:p>
        </w:tc>
        <w:tc>
          <w:tcPr>
            <w:tcW w:w="453" w:type="dxa"/>
            <w:vAlign w:val="center"/>
          </w:tcPr>
          <w:p w14:paraId="7879F70B">
            <w:pPr>
              <w:spacing w:before="0" w:after="0" w:line="240" w:lineRule="auto"/>
              <w:ind w:firstLine="0" w:firstLineChars="0"/>
              <w:jc w:val="left"/>
            </w:pPr>
          </w:p>
        </w:tc>
      </w:tr>
      <w:tr w14:paraId="48B628A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621C46A">
            <w:pPr>
              <w:spacing w:before="0" w:after="0" w:line="240" w:lineRule="auto"/>
              <w:ind w:firstLine="0" w:firstLineChars="0"/>
              <w:jc w:val="center"/>
            </w:pPr>
            <w:r>
              <w:rPr>
                <w:rFonts w:ascii="Times New Roman" w:hAnsi="Times New Roman" w:eastAsia="宋体"/>
                <w:b w:val="0"/>
                <w:color w:val="000000"/>
                <w:sz w:val="18"/>
              </w:rPr>
              <w:t>11</w:t>
            </w:r>
          </w:p>
        </w:tc>
        <w:tc>
          <w:tcPr>
            <w:tcW w:w="2608" w:type="dxa"/>
            <w:vAlign w:val="center"/>
          </w:tcPr>
          <w:p w14:paraId="41484C3A">
            <w:pPr>
              <w:spacing w:before="0" w:after="0" w:line="240" w:lineRule="auto"/>
              <w:ind w:firstLine="0" w:firstLineChars="0"/>
              <w:jc w:val="left"/>
            </w:pPr>
            <w:r>
              <w:rPr>
                <w:rFonts w:ascii="Times New Roman" w:hAnsi="Times New Roman" w:eastAsia="宋体"/>
                <w:b w:val="0"/>
                <w:color w:val="000000"/>
                <w:sz w:val="18"/>
              </w:rPr>
              <w:t>彩色信封（中号）（暂定）</w:t>
            </w:r>
          </w:p>
        </w:tc>
        <w:tc>
          <w:tcPr>
            <w:tcW w:w="623" w:type="dxa"/>
            <w:vAlign w:val="center"/>
          </w:tcPr>
          <w:p w14:paraId="150498C8">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58AFC941">
            <w:pPr>
              <w:spacing w:before="0" w:after="0" w:line="240" w:lineRule="auto"/>
              <w:ind w:firstLine="0" w:firstLineChars="0"/>
              <w:jc w:val="left"/>
            </w:pPr>
            <w:r>
              <w:rPr>
                <w:rFonts w:ascii="Times New Roman" w:hAnsi="Times New Roman" w:eastAsia="宋体"/>
                <w:b w:val="0"/>
                <w:color w:val="000000"/>
                <w:sz w:val="18"/>
              </w:rPr>
              <w:t>75×260</w:t>
            </w:r>
          </w:p>
        </w:tc>
        <w:tc>
          <w:tcPr>
            <w:tcW w:w="1701" w:type="dxa"/>
            <w:vAlign w:val="center"/>
          </w:tcPr>
          <w:p w14:paraId="1BB78E24">
            <w:pPr>
              <w:spacing w:before="0" w:after="0" w:line="240" w:lineRule="auto"/>
              <w:ind w:firstLine="0" w:firstLineChars="0"/>
              <w:jc w:val="left"/>
            </w:pPr>
            <w:r>
              <w:rPr>
                <w:rFonts w:ascii="Times New Roman" w:hAnsi="Times New Roman" w:eastAsia="宋体"/>
                <w:b w:val="0"/>
                <w:color w:val="000000"/>
                <w:sz w:val="18"/>
              </w:rPr>
              <w:t>250克双铜</w:t>
            </w:r>
          </w:p>
        </w:tc>
        <w:tc>
          <w:tcPr>
            <w:tcW w:w="850" w:type="dxa"/>
            <w:vAlign w:val="center"/>
          </w:tcPr>
          <w:p w14:paraId="11920E15">
            <w:pPr>
              <w:spacing w:before="0" w:after="0" w:line="240" w:lineRule="auto"/>
              <w:ind w:firstLine="0" w:firstLineChars="0"/>
              <w:jc w:val="right"/>
            </w:pPr>
          </w:p>
        </w:tc>
        <w:tc>
          <w:tcPr>
            <w:tcW w:w="680" w:type="dxa"/>
            <w:vAlign w:val="center"/>
          </w:tcPr>
          <w:p w14:paraId="28C5600F">
            <w:pPr>
              <w:spacing w:before="0" w:after="0" w:line="240" w:lineRule="auto"/>
              <w:ind w:firstLine="0" w:firstLineChars="0"/>
              <w:jc w:val="center"/>
            </w:pPr>
          </w:p>
        </w:tc>
        <w:tc>
          <w:tcPr>
            <w:tcW w:w="567" w:type="dxa"/>
            <w:vAlign w:val="center"/>
          </w:tcPr>
          <w:p w14:paraId="23059EE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01DD3C0">
            <w:pPr>
              <w:spacing w:before="0" w:after="0" w:line="240" w:lineRule="auto"/>
              <w:ind w:firstLine="0" w:firstLineChars="0"/>
              <w:jc w:val="left"/>
            </w:pPr>
          </w:p>
        </w:tc>
      </w:tr>
      <w:tr w14:paraId="4BE3051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ED38A88">
            <w:pPr>
              <w:spacing w:before="0" w:after="0" w:line="240" w:lineRule="auto"/>
              <w:ind w:firstLine="0" w:firstLineChars="0"/>
              <w:jc w:val="center"/>
            </w:pPr>
          </w:p>
        </w:tc>
        <w:tc>
          <w:tcPr>
            <w:tcW w:w="2608" w:type="dxa"/>
            <w:vAlign w:val="center"/>
          </w:tcPr>
          <w:p w14:paraId="49821B50">
            <w:pPr>
              <w:spacing w:before="0" w:after="0" w:line="240" w:lineRule="auto"/>
              <w:ind w:firstLine="0" w:firstLineChars="0"/>
              <w:jc w:val="left"/>
            </w:pPr>
          </w:p>
        </w:tc>
        <w:tc>
          <w:tcPr>
            <w:tcW w:w="623" w:type="dxa"/>
            <w:vAlign w:val="center"/>
          </w:tcPr>
          <w:p w14:paraId="728078C4">
            <w:pPr>
              <w:spacing w:before="0" w:after="0" w:line="240" w:lineRule="auto"/>
              <w:ind w:firstLine="0" w:firstLineChars="0"/>
              <w:jc w:val="center"/>
            </w:pPr>
          </w:p>
        </w:tc>
        <w:tc>
          <w:tcPr>
            <w:tcW w:w="1077" w:type="dxa"/>
            <w:vAlign w:val="center"/>
          </w:tcPr>
          <w:p w14:paraId="1B4AE0E9">
            <w:pPr>
              <w:spacing w:before="0" w:after="0" w:line="240" w:lineRule="auto"/>
              <w:ind w:firstLine="0" w:firstLineChars="0"/>
              <w:jc w:val="left"/>
            </w:pPr>
          </w:p>
        </w:tc>
        <w:tc>
          <w:tcPr>
            <w:tcW w:w="1701" w:type="dxa"/>
            <w:vAlign w:val="center"/>
          </w:tcPr>
          <w:p w14:paraId="4A0ECDAF">
            <w:pPr>
              <w:spacing w:before="0" w:after="0" w:line="240" w:lineRule="auto"/>
              <w:ind w:firstLine="0" w:firstLineChars="0"/>
              <w:jc w:val="left"/>
            </w:pPr>
            <w:r>
              <w:rPr>
                <w:rFonts w:ascii="Times New Roman" w:hAnsi="Times New Roman" w:eastAsia="宋体"/>
                <w:b w:val="0"/>
                <w:color w:val="000000"/>
                <w:sz w:val="18"/>
              </w:rPr>
              <w:t>250克哑粉</w:t>
            </w:r>
          </w:p>
        </w:tc>
        <w:tc>
          <w:tcPr>
            <w:tcW w:w="850" w:type="dxa"/>
            <w:vAlign w:val="center"/>
          </w:tcPr>
          <w:p w14:paraId="2361E5D0">
            <w:pPr>
              <w:spacing w:before="0" w:after="0" w:line="240" w:lineRule="auto"/>
              <w:ind w:firstLine="0" w:firstLineChars="0"/>
              <w:jc w:val="right"/>
            </w:pPr>
          </w:p>
        </w:tc>
        <w:tc>
          <w:tcPr>
            <w:tcW w:w="680" w:type="dxa"/>
            <w:vAlign w:val="center"/>
          </w:tcPr>
          <w:p w14:paraId="1B6103D8">
            <w:pPr>
              <w:spacing w:before="0" w:after="0" w:line="240" w:lineRule="auto"/>
              <w:ind w:firstLine="0" w:firstLineChars="0"/>
              <w:jc w:val="center"/>
            </w:pPr>
          </w:p>
        </w:tc>
        <w:tc>
          <w:tcPr>
            <w:tcW w:w="567" w:type="dxa"/>
            <w:vAlign w:val="center"/>
          </w:tcPr>
          <w:p w14:paraId="7842E860">
            <w:pPr>
              <w:spacing w:before="0" w:after="0" w:line="240" w:lineRule="auto"/>
              <w:ind w:firstLine="0" w:firstLineChars="0"/>
              <w:jc w:val="center"/>
            </w:pPr>
          </w:p>
        </w:tc>
        <w:tc>
          <w:tcPr>
            <w:tcW w:w="453" w:type="dxa"/>
            <w:vAlign w:val="center"/>
          </w:tcPr>
          <w:p w14:paraId="1FA23AB3">
            <w:pPr>
              <w:spacing w:before="0" w:after="0" w:line="240" w:lineRule="auto"/>
              <w:ind w:firstLine="0" w:firstLineChars="0"/>
              <w:jc w:val="left"/>
            </w:pPr>
          </w:p>
        </w:tc>
      </w:tr>
      <w:tr w14:paraId="2BE59F9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76A1359">
            <w:pPr>
              <w:spacing w:before="0" w:after="0" w:line="240" w:lineRule="auto"/>
              <w:ind w:firstLine="0" w:firstLineChars="0"/>
              <w:jc w:val="center"/>
            </w:pPr>
            <w:r>
              <w:rPr>
                <w:rFonts w:ascii="Times New Roman" w:hAnsi="Times New Roman" w:eastAsia="宋体"/>
                <w:b w:val="0"/>
                <w:color w:val="000000"/>
                <w:sz w:val="18"/>
              </w:rPr>
              <w:t>12</w:t>
            </w:r>
          </w:p>
        </w:tc>
        <w:tc>
          <w:tcPr>
            <w:tcW w:w="2608" w:type="dxa"/>
            <w:vAlign w:val="center"/>
          </w:tcPr>
          <w:p w14:paraId="023345EE">
            <w:pPr>
              <w:spacing w:before="0" w:after="0" w:line="240" w:lineRule="auto"/>
              <w:ind w:firstLine="0" w:firstLineChars="0"/>
              <w:jc w:val="left"/>
            </w:pPr>
            <w:r>
              <w:rPr>
                <w:rFonts w:ascii="Times New Roman" w:hAnsi="Times New Roman" w:eastAsia="宋体"/>
                <w:b w:val="0"/>
                <w:color w:val="000000"/>
                <w:sz w:val="18"/>
              </w:rPr>
              <w:t>彩色信封（小号）（暂定）</w:t>
            </w:r>
          </w:p>
        </w:tc>
        <w:tc>
          <w:tcPr>
            <w:tcW w:w="623" w:type="dxa"/>
            <w:vAlign w:val="center"/>
          </w:tcPr>
          <w:p w14:paraId="11E01546">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237B4902">
            <w:pPr>
              <w:spacing w:before="0" w:after="0" w:line="240" w:lineRule="auto"/>
              <w:ind w:firstLine="0" w:firstLineChars="0"/>
              <w:jc w:val="left"/>
            </w:pPr>
            <w:r>
              <w:rPr>
                <w:rFonts w:ascii="Times New Roman" w:hAnsi="Times New Roman" w:eastAsia="宋体"/>
                <w:b w:val="0"/>
                <w:color w:val="000000"/>
                <w:sz w:val="18"/>
              </w:rPr>
              <w:t>27×260</w:t>
            </w:r>
          </w:p>
        </w:tc>
        <w:tc>
          <w:tcPr>
            <w:tcW w:w="1701" w:type="dxa"/>
            <w:vAlign w:val="center"/>
          </w:tcPr>
          <w:p w14:paraId="29E6BDC0">
            <w:pPr>
              <w:spacing w:before="0" w:after="0" w:line="240" w:lineRule="auto"/>
              <w:ind w:firstLine="0" w:firstLineChars="0"/>
              <w:jc w:val="left"/>
            </w:pPr>
            <w:r>
              <w:rPr>
                <w:rFonts w:ascii="Times New Roman" w:hAnsi="Times New Roman" w:eastAsia="宋体"/>
                <w:b w:val="0"/>
                <w:color w:val="000000"/>
                <w:sz w:val="18"/>
              </w:rPr>
              <w:t>250克双铜</w:t>
            </w:r>
          </w:p>
        </w:tc>
        <w:tc>
          <w:tcPr>
            <w:tcW w:w="850" w:type="dxa"/>
            <w:vAlign w:val="center"/>
          </w:tcPr>
          <w:p w14:paraId="7345AEF6">
            <w:pPr>
              <w:spacing w:before="0" w:after="0" w:line="240" w:lineRule="auto"/>
              <w:ind w:firstLine="0" w:firstLineChars="0"/>
              <w:jc w:val="right"/>
            </w:pPr>
          </w:p>
        </w:tc>
        <w:tc>
          <w:tcPr>
            <w:tcW w:w="680" w:type="dxa"/>
            <w:vAlign w:val="center"/>
          </w:tcPr>
          <w:p w14:paraId="1583C663">
            <w:pPr>
              <w:spacing w:before="0" w:after="0" w:line="240" w:lineRule="auto"/>
              <w:ind w:firstLine="0" w:firstLineChars="0"/>
              <w:jc w:val="center"/>
            </w:pPr>
          </w:p>
        </w:tc>
        <w:tc>
          <w:tcPr>
            <w:tcW w:w="567" w:type="dxa"/>
            <w:vAlign w:val="center"/>
          </w:tcPr>
          <w:p w14:paraId="1B1E874B">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3D63657">
            <w:pPr>
              <w:spacing w:before="0" w:after="0" w:line="240" w:lineRule="auto"/>
              <w:ind w:firstLine="0" w:firstLineChars="0"/>
              <w:jc w:val="left"/>
            </w:pPr>
          </w:p>
        </w:tc>
      </w:tr>
      <w:tr w14:paraId="6137A5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DA6ABE8">
            <w:pPr>
              <w:spacing w:before="0" w:after="0" w:line="240" w:lineRule="auto"/>
              <w:ind w:firstLine="0" w:firstLineChars="0"/>
              <w:jc w:val="center"/>
            </w:pPr>
          </w:p>
        </w:tc>
        <w:tc>
          <w:tcPr>
            <w:tcW w:w="2608" w:type="dxa"/>
            <w:vAlign w:val="center"/>
          </w:tcPr>
          <w:p w14:paraId="581548A3">
            <w:pPr>
              <w:spacing w:before="0" w:after="0" w:line="240" w:lineRule="auto"/>
              <w:ind w:firstLine="0" w:firstLineChars="0"/>
              <w:jc w:val="left"/>
            </w:pPr>
          </w:p>
        </w:tc>
        <w:tc>
          <w:tcPr>
            <w:tcW w:w="623" w:type="dxa"/>
            <w:vAlign w:val="center"/>
          </w:tcPr>
          <w:p w14:paraId="27FCA81B">
            <w:pPr>
              <w:spacing w:before="0" w:after="0" w:line="240" w:lineRule="auto"/>
              <w:ind w:firstLine="0" w:firstLineChars="0"/>
              <w:jc w:val="center"/>
            </w:pPr>
          </w:p>
        </w:tc>
        <w:tc>
          <w:tcPr>
            <w:tcW w:w="1077" w:type="dxa"/>
            <w:vAlign w:val="center"/>
          </w:tcPr>
          <w:p w14:paraId="615A20B1">
            <w:pPr>
              <w:spacing w:before="0" w:after="0" w:line="240" w:lineRule="auto"/>
              <w:ind w:firstLine="0" w:firstLineChars="0"/>
              <w:jc w:val="left"/>
            </w:pPr>
          </w:p>
        </w:tc>
        <w:tc>
          <w:tcPr>
            <w:tcW w:w="1701" w:type="dxa"/>
            <w:vAlign w:val="center"/>
          </w:tcPr>
          <w:p w14:paraId="22C6B619">
            <w:pPr>
              <w:spacing w:before="0" w:after="0" w:line="240" w:lineRule="auto"/>
              <w:ind w:firstLine="0" w:firstLineChars="0"/>
              <w:jc w:val="left"/>
            </w:pPr>
            <w:r>
              <w:rPr>
                <w:rFonts w:ascii="Times New Roman" w:hAnsi="Times New Roman" w:eastAsia="宋体"/>
                <w:b w:val="0"/>
                <w:color w:val="000000"/>
                <w:sz w:val="18"/>
              </w:rPr>
              <w:t>250克哑粉</w:t>
            </w:r>
          </w:p>
        </w:tc>
        <w:tc>
          <w:tcPr>
            <w:tcW w:w="850" w:type="dxa"/>
            <w:vAlign w:val="center"/>
          </w:tcPr>
          <w:p w14:paraId="4B93A236">
            <w:pPr>
              <w:spacing w:before="0" w:after="0" w:line="240" w:lineRule="auto"/>
              <w:ind w:firstLine="0" w:firstLineChars="0"/>
              <w:jc w:val="right"/>
            </w:pPr>
          </w:p>
        </w:tc>
        <w:tc>
          <w:tcPr>
            <w:tcW w:w="680" w:type="dxa"/>
            <w:vAlign w:val="center"/>
          </w:tcPr>
          <w:p w14:paraId="73D791D7">
            <w:pPr>
              <w:spacing w:before="0" w:after="0" w:line="240" w:lineRule="auto"/>
              <w:ind w:firstLine="0" w:firstLineChars="0"/>
              <w:jc w:val="center"/>
            </w:pPr>
          </w:p>
        </w:tc>
        <w:tc>
          <w:tcPr>
            <w:tcW w:w="567" w:type="dxa"/>
            <w:vAlign w:val="center"/>
          </w:tcPr>
          <w:p w14:paraId="57B9DE0B">
            <w:pPr>
              <w:spacing w:before="0" w:after="0" w:line="240" w:lineRule="auto"/>
              <w:ind w:firstLine="0" w:firstLineChars="0"/>
              <w:jc w:val="center"/>
            </w:pPr>
          </w:p>
        </w:tc>
        <w:tc>
          <w:tcPr>
            <w:tcW w:w="453" w:type="dxa"/>
            <w:vAlign w:val="center"/>
          </w:tcPr>
          <w:p w14:paraId="187E6A3E">
            <w:pPr>
              <w:spacing w:before="0" w:after="0" w:line="240" w:lineRule="auto"/>
              <w:ind w:firstLine="0" w:firstLineChars="0"/>
              <w:jc w:val="left"/>
            </w:pPr>
          </w:p>
        </w:tc>
      </w:tr>
      <w:tr w14:paraId="0554D0C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E973A80">
            <w:pPr>
              <w:spacing w:before="0" w:after="0" w:line="240" w:lineRule="auto"/>
              <w:ind w:firstLine="0" w:firstLineChars="0"/>
              <w:jc w:val="center"/>
            </w:pPr>
            <w:r>
              <w:rPr>
                <w:rFonts w:ascii="Times New Roman" w:hAnsi="Times New Roman" w:eastAsia="宋体"/>
                <w:b w:val="0"/>
                <w:color w:val="000000"/>
                <w:sz w:val="18"/>
              </w:rPr>
              <w:t>13</w:t>
            </w:r>
          </w:p>
        </w:tc>
        <w:tc>
          <w:tcPr>
            <w:tcW w:w="2608" w:type="dxa"/>
            <w:vAlign w:val="center"/>
          </w:tcPr>
          <w:p w14:paraId="3EDF2FA9">
            <w:pPr>
              <w:spacing w:before="0" w:after="0" w:line="240" w:lineRule="auto"/>
              <w:ind w:firstLine="0" w:firstLineChars="0"/>
              <w:jc w:val="left"/>
            </w:pPr>
            <w:r>
              <w:rPr>
                <w:rFonts w:ascii="Times New Roman" w:hAnsi="Times New Roman" w:eastAsia="宋体"/>
                <w:b w:val="0"/>
                <w:color w:val="000000"/>
                <w:sz w:val="18"/>
              </w:rPr>
              <w:t>档案室病案封面（常用）</w:t>
            </w:r>
          </w:p>
        </w:tc>
        <w:tc>
          <w:tcPr>
            <w:tcW w:w="623" w:type="dxa"/>
            <w:vAlign w:val="center"/>
          </w:tcPr>
          <w:p w14:paraId="226B2D01">
            <w:pPr>
              <w:spacing w:before="0" w:after="0" w:line="240" w:lineRule="auto"/>
              <w:ind w:firstLine="0" w:firstLineChars="0"/>
              <w:jc w:val="center"/>
            </w:pPr>
            <w:r>
              <w:rPr>
                <w:rFonts w:ascii="Times New Roman" w:hAnsi="Times New Roman" w:eastAsia="宋体"/>
                <w:b w:val="0"/>
                <w:color w:val="000000"/>
                <w:sz w:val="18"/>
              </w:rPr>
              <w:t>份</w:t>
            </w:r>
          </w:p>
        </w:tc>
        <w:tc>
          <w:tcPr>
            <w:tcW w:w="1077" w:type="dxa"/>
            <w:vAlign w:val="center"/>
          </w:tcPr>
          <w:p w14:paraId="031B8AD2">
            <w:pPr>
              <w:spacing w:before="0" w:after="0" w:line="240" w:lineRule="auto"/>
              <w:ind w:firstLine="0" w:firstLineChars="0"/>
              <w:jc w:val="left"/>
            </w:pPr>
            <w:r>
              <w:rPr>
                <w:rFonts w:ascii="Times New Roman" w:hAnsi="Times New Roman" w:eastAsia="宋体"/>
                <w:b w:val="0"/>
                <w:color w:val="000000"/>
                <w:sz w:val="18"/>
              </w:rPr>
              <w:t>169×543</w:t>
            </w:r>
          </w:p>
        </w:tc>
        <w:tc>
          <w:tcPr>
            <w:tcW w:w="1701" w:type="dxa"/>
            <w:vAlign w:val="center"/>
          </w:tcPr>
          <w:p w14:paraId="36212FD0">
            <w:pPr>
              <w:spacing w:before="0" w:after="0" w:line="240" w:lineRule="auto"/>
              <w:ind w:firstLine="0" w:firstLineChars="0"/>
              <w:jc w:val="left"/>
            </w:pPr>
            <w:r>
              <w:rPr>
                <w:rFonts w:ascii="Times New Roman" w:hAnsi="Times New Roman" w:eastAsia="宋体"/>
                <w:b w:val="0"/>
                <w:color w:val="000000"/>
                <w:sz w:val="18"/>
              </w:rPr>
              <w:t>130克美牛卡</w:t>
            </w:r>
          </w:p>
        </w:tc>
        <w:tc>
          <w:tcPr>
            <w:tcW w:w="850" w:type="dxa"/>
            <w:vAlign w:val="center"/>
          </w:tcPr>
          <w:p w14:paraId="0504A769">
            <w:pPr>
              <w:spacing w:before="0" w:after="0" w:line="240" w:lineRule="auto"/>
              <w:ind w:firstLine="0" w:firstLineChars="0"/>
              <w:jc w:val="right"/>
            </w:pPr>
          </w:p>
        </w:tc>
        <w:tc>
          <w:tcPr>
            <w:tcW w:w="680" w:type="dxa"/>
            <w:vAlign w:val="center"/>
          </w:tcPr>
          <w:p w14:paraId="467700BD">
            <w:pPr>
              <w:spacing w:before="0" w:after="0" w:line="240" w:lineRule="auto"/>
              <w:ind w:firstLine="0" w:firstLineChars="0"/>
              <w:jc w:val="center"/>
            </w:pPr>
          </w:p>
        </w:tc>
        <w:tc>
          <w:tcPr>
            <w:tcW w:w="567" w:type="dxa"/>
            <w:vAlign w:val="center"/>
          </w:tcPr>
          <w:p w14:paraId="249A7652">
            <w:pPr>
              <w:spacing w:before="0" w:after="0" w:line="240" w:lineRule="auto"/>
              <w:ind w:firstLine="0" w:firstLineChars="0"/>
              <w:jc w:val="center"/>
            </w:pPr>
            <w:r>
              <w:rPr>
                <w:rFonts w:ascii="Times New Roman" w:hAnsi="Times New Roman" w:eastAsia="宋体"/>
                <w:b w:val="0"/>
                <w:color w:val="000000"/>
                <w:sz w:val="18"/>
              </w:rPr>
              <w:t>单色</w:t>
            </w:r>
          </w:p>
        </w:tc>
        <w:tc>
          <w:tcPr>
            <w:tcW w:w="453" w:type="dxa"/>
            <w:vAlign w:val="center"/>
          </w:tcPr>
          <w:p w14:paraId="27704A57">
            <w:pPr>
              <w:spacing w:before="0" w:after="0" w:line="240" w:lineRule="auto"/>
              <w:ind w:firstLine="0" w:firstLineChars="0"/>
              <w:jc w:val="left"/>
            </w:pPr>
          </w:p>
        </w:tc>
      </w:tr>
      <w:tr w14:paraId="65CA970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53C109B">
            <w:pPr>
              <w:spacing w:before="0" w:after="0" w:line="240" w:lineRule="auto"/>
              <w:ind w:firstLine="0" w:firstLineChars="0"/>
              <w:jc w:val="center"/>
            </w:pPr>
            <w:r>
              <w:rPr>
                <w:rFonts w:ascii="Times New Roman" w:hAnsi="Times New Roman" w:eastAsia="宋体"/>
                <w:b w:val="0"/>
                <w:color w:val="000000"/>
                <w:sz w:val="18"/>
              </w:rPr>
              <w:t>14</w:t>
            </w:r>
          </w:p>
        </w:tc>
        <w:tc>
          <w:tcPr>
            <w:tcW w:w="2608" w:type="dxa"/>
            <w:vAlign w:val="center"/>
          </w:tcPr>
          <w:p w14:paraId="6029FEC5">
            <w:pPr>
              <w:spacing w:before="0" w:after="0" w:line="240" w:lineRule="auto"/>
              <w:ind w:firstLine="0" w:firstLineChars="0"/>
              <w:jc w:val="left"/>
            </w:pPr>
            <w:r>
              <w:rPr>
                <w:rFonts w:ascii="Times New Roman" w:hAnsi="Times New Roman" w:eastAsia="宋体"/>
                <w:b w:val="0"/>
                <w:color w:val="000000"/>
                <w:sz w:val="18"/>
              </w:rPr>
              <w:t>会计凭证封面（暂定）</w:t>
            </w:r>
          </w:p>
        </w:tc>
        <w:tc>
          <w:tcPr>
            <w:tcW w:w="623" w:type="dxa"/>
            <w:vAlign w:val="center"/>
          </w:tcPr>
          <w:p w14:paraId="758D4187">
            <w:pPr>
              <w:spacing w:before="0" w:after="0" w:line="240" w:lineRule="auto"/>
              <w:ind w:firstLine="0" w:firstLineChars="0"/>
              <w:jc w:val="center"/>
            </w:pPr>
            <w:r>
              <w:rPr>
                <w:rFonts w:ascii="Times New Roman" w:hAnsi="Times New Roman" w:eastAsia="宋体"/>
                <w:b w:val="0"/>
                <w:color w:val="000000"/>
                <w:sz w:val="18"/>
              </w:rPr>
              <w:t>份</w:t>
            </w:r>
          </w:p>
        </w:tc>
        <w:tc>
          <w:tcPr>
            <w:tcW w:w="1077" w:type="dxa"/>
            <w:vAlign w:val="center"/>
          </w:tcPr>
          <w:p w14:paraId="6EF1BE0B">
            <w:pPr>
              <w:spacing w:before="0" w:after="0" w:line="240" w:lineRule="auto"/>
              <w:ind w:firstLine="0" w:firstLineChars="0"/>
              <w:jc w:val="left"/>
            </w:pPr>
            <w:r>
              <w:rPr>
                <w:rFonts w:ascii="Times New Roman" w:hAnsi="Times New Roman" w:eastAsia="宋体"/>
                <w:b w:val="0"/>
                <w:color w:val="000000"/>
                <w:sz w:val="18"/>
              </w:rPr>
              <w:t>169×543</w:t>
            </w:r>
          </w:p>
        </w:tc>
        <w:tc>
          <w:tcPr>
            <w:tcW w:w="1701" w:type="dxa"/>
            <w:vAlign w:val="center"/>
          </w:tcPr>
          <w:p w14:paraId="08D74440">
            <w:pPr>
              <w:spacing w:before="0" w:after="0" w:line="240" w:lineRule="auto"/>
              <w:ind w:firstLine="0" w:firstLineChars="0"/>
              <w:jc w:val="left"/>
            </w:pPr>
            <w:r>
              <w:rPr>
                <w:rFonts w:ascii="Times New Roman" w:hAnsi="Times New Roman" w:eastAsia="宋体"/>
                <w:b w:val="0"/>
                <w:color w:val="000000"/>
                <w:sz w:val="18"/>
              </w:rPr>
              <w:t>130克美牛卡</w:t>
            </w:r>
          </w:p>
        </w:tc>
        <w:tc>
          <w:tcPr>
            <w:tcW w:w="850" w:type="dxa"/>
            <w:vAlign w:val="center"/>
          </w:tcPr>
          <w:p w14:paraId="269786D2">
            <w:pPr>
              <w:spacing w:before="0" w:after="0" w:line="240" w:lineRule="auto"/>
              <w:ind w:firstLine="0" w:firstLineChars="0"/>
              <w:jc w:val="right"/>
            </w:pPr>
          </w:p>
        </w:tc>
        <w:tc>
          <w:tcPr>
            <w:tcW w:w="680" w:type="dxa"/>
            <w:vAlign w:val="center"/>
          </w:tcPr>
          <w:p w14:paraId="5E447CA5">
            <w:pPr>
              <w:spacing w:before="0" w:after="0" w:line="240" w:lineRule="auto"/>
              <w:ind w:firstLine="0" w:firstLineChars="0"/>
              <w:jc w:val="center"/>
            </w:pPr>
          </w:p>
        </w:tc>
        <w:tc>
          <w:tcPr>
            <w:tcW w:w="567" w:type="dxa"/>
            <w:vAlign w:val="center"/>
          </w:tcPr>
          <w:p w14:paraId="79A39AC4">
            <w:pPr>
              <w:spacing w:before="0" w:after="0" w:line="240" w:lineRule="auto"/>
              <w:ind w:firstLine="0" w:firstLineChars="0"/>
              <w:jc w:val="center"/>
            </w:pPr>
            <w:r>
              <w:rPr>
                <w:rFonts w:ascii="Times New Roman" w:hAnsi="Times New Roman" w:eastAsia="宋体"/>
                <w:b w:val="0"/>
                <w:color w:val="000000"/>
                <w:sz w:val="18"/>
              </w:rPr>
              <w:t>单色</w:t>
            </w:r>
          </w:p>
        </w:tc>
        <w:tc>
          <w:tcPr>
            <w:tcW w:w="453" w:type="dxa"/>
            <w:vAlign w:val="center"/>
          </w:tcPr>
          <w:p w14:paraId="32226D48">
            <w:pPr>
              <w:spacing w:before="0" w:after="0" w:line="240" w:lineRule="auto"/>
              <w:ind w:firstLine="0" w:firstLineChars="0"/>
              <w:jc w:val="left"/>
            </w:pPr>
          </w:p>
        </w:tc>
      </w:tr>
      <w:tr w14:paraId="2591DB9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821BA6B">
            <w:pPr>
              <w:spacing w:before="0" w:after="0" w:line="240" w:lineRule="auto"/>
              <w:ind w:firstLine="0" w:firstLineChars="0"/>
              <w:jc w:val="center"/>
            </w:pPr>
            <w:r>
              <w:rPr>
                <w:rFonts w:ascii="Times New Roman" w:hAnsi="Times New Roman" w:eastAsia="宋体"/>
                <w:b w:val="0"/>
                <w:color w:val="000000"/>
                <w:sz w:val="18"/>
              </w:rPr>
              <w:t>15</w:t>
            </w:r>
          </w:p>
        </w:tc>
        <w:tc>
          <w:tcPr>
            <w:tcW w:w="2608" w:type="dxa"/>
            <w:vAlign w:val="center"/>
          </w:tcPr>
          <w:p w14:paraId="17ABB847">
            <w:pPr>
              <w:spacing w:before="0" w:after="0" w:line="240" w:lineRule="auto"/>
              <w:ind w:firstLine="0" w:firstLineChars="0"/>
              <w:jc w:val="left"/>
            </w:pPr>
            <w:r>
              <w:rPr>
                <w:rFonts w:ascii="Times New Roman" w:hAnsi="Times New Roman" w:eastAsia="宋体"/>
                <w:b w:val="0"/>
                <w:color w:val="000000"/>
                <w:sz w:val="18"/>
              </w:rPr>
              <w:t>不干胶输液贴（暂定）</w:t>
            </w:r>
          </w:p>
        </w:tc>
        <w:tc>
          <w:tcPr>
            <w:tcW w:w="623" w:type="dxa"/>
            <w:vAlign w:val="center"/>
          </w:tcPr>
          <w:p w14:paraId="6E99CD2C">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63DF939D">
            <w:pPr>
              <w:spacing w:before="0" w:after="0" w:line="240" w:lineRule="auto"/>
              <w:ind w:firstLine="0" w:firstLineChars="0"/>
              <w:jc w:val="left"/>
            </w:pPr>
            <w:r>
              <w:rPr>
                <w:rFonts w:ascii="Times New Roman" w:hAnsi="Times New Roman" w:eastAsia="宋体"/>
                <w:b w:val="0"/>
                <w:color w:val="000000"/>
                <w:sz w:val="18"/>
              </w:rPr>
              <w:t>270×390</w:t>
            </w:r>
          </w:p>
        </w:tc>
        <w:tc>
          <w:tcPr>
            <w:tcW w:w="1701" w:type="dxa"/>
            <w:vAlign w:val="center"/>
          </w:tcPr>
          <w:p w14:paraId="7F7BEEDD">
            <w:pPr>
              <w:spacing w:before="0" w:after="0" w:line="240" w:lineRule="auto"/>
              <w:ind w:firstLine="0" w:firstLineChars="0"/>
              <w:jc w:val="left"/>
            </w:pPr>
            <w:r>
              <w:rPr>
                <w:rFonts w:ascii="Times New Roman" w:hAnsi="Times New Roman" w:eastAsia="宋体"/>
                <w:b w:val="0"/>
                <w:color w:val="000000"/>
                <w:sz w:val="18"/>
              </w:rPr>
              <w:t>80克普通不干胶</w:t>
            </w:r>
          </w:p>
        </w:tc>
        <w:tc>
          <w:tcPr>
            <w:tcW w:w="850" w:type="dxa"/>
            <w:vAlign w:val="center"/>
          </w:tcPr>
          <w:p w14:paraId="7064B256">
            <w:pPr>
              <w:spacing w:before="0" w:after="0" w:line="240" w:lineRule="auto"/>
              <w:ind w:firstLine="0" w:firstLineChars="0"/>
              <w:jc w:val="right"/>
            </w:pPr>
          </w:p>
        </w:tc>
        <w:tc>
          <w:tcPr>
            <w:tcW w:w="680" w:type="dxa"/>
            <w:vAlign w:val="center"/>
          </w:tcPr>
          <w:p w14:paraId="573F3A12">
            <w:pPr>
              <w:spacing w:before="0" w:after="0" w:line="240" w:lineRule="auto"/>
              <w:ind w:firstLine="0" w:firstLineChars="0"/>
              <w:jc w:val="center"/>
            </w:pPr>
          </w:p>
        </w:tc>
        <w:tc>
          <w:tcPr>
            <w:tcW w:w="567" w:type="dxa"/>
            <w:vAlign w:val="center"/>
          </w:tcPr>
          <w:p w14:paraId="019228F5">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4D7577D">
            <w:pPr>
              <w:spacing w:before="0" w:after="0" w:line="240" w:lineRule="auto"/>
              <w:ind w:firstLine="0" w:firstLineChars="0"/>
              <w:jc w:val="left"/>
            </w:pPr>
          </w:p>
        </w:tc>
      </w:tr>
      <w:tr w14:paraId="7263F36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8B1F0BC">
            <w:pPr>
              <w:spacing w:before="0" w:after="0" w:line="240" w:lineRule="auto"/>
              <w:ind w:firstLine="0" w:firstLineChars="0"/>
              <w:jc w:val="center"/>
            </w:pPr>
          </w:p>
        </w:tc>
        <w:tc>
          <w:tcPr>
            <w:tcW w:w="2608" w:type="dxa"/>
            <w:vAlign w:val="center"/>
          </w:tcPr>
          <w:p w14:paraId="22ADD2F3">
            <w:pPr>
              <w:spacing w:before="0" w:after="0" w:line="240" w:lineRule="auto"/>
              <w:ind w:firstLine="0" w:firstLineChars="0"/>
              <w:jc w:val="left"/>
            </w:pPr>
          </w:p>
        </w:tc>
        <w:tc>
          <w:tcPr>
            <w:tcW w:w="623" w:type="dxa"/>
            <w:vAlign w:val="center"/>
          </w:tcPr>
          <w:p w14:paraId="64095CF4">
            <w:pPr>
              <w:spacing w:before="0" w:after="0" w:line="240" w:lineRule="auto"/>
              <w:ind w:firstLine="0" w:firstLineChars="0"/>
              <w:jc w:val="center"/>
            </w:pPr>
          </w:p>
        </w:tc>
        <w:tc>
          <w:tcPr>
            <w:tcW w:w="1077" w:type="dxa"/>
            <w:vAlign w:val="center"/>
          </w:tcPr>
          <w:p w14:paraId="2ADD9E5B">
            <w:pPr>
              <w:spacing w:before="0" w:after="0" w:line="240" w:lineRule="auto"/>
              <w:ind w:firstLine="0" w:firstLineChars="0"/>
              <w:jc w:val="left"/>
            </w:pPr>
          </w:p>
        </w:tc>
        <w:tc>
          <w:tcPr>
            <w:tcW w:w="1701" w:type="dxa"/>
            <w:vAlign w:val="center"/>
          </w:tcPr>
          <w:p w14:paraId="04E9512B">
            <w:pPr>
              <w:spacing w:before="0" w:after="0" w:line="240" w:lineRule="auto"/>
              <w:ind w:firstLine="0" w:firstLineChars="0"/>
              <w:jc w:val="left"/>
            </w:pPr>
            <w:r>
              <w:rPr>
                <w:rFonts w:ascii="Times New Roman" w:hAnsi="Times New Roman" w:eastAsia="宋体"/>
                <w:b w:val="0"/>
                <w:color w:val="000000"/>
                <w:sz w:val="18"/>
              </w:rPr>
              <w:t>80克书写不干胶</w:t>
            </w:r>
          </w:p>
        </w:tc>
        <w:tc>
          <w:tcPr>
            <w:tcW w:w="850" w:type="dxa"/>
            <w:vAlign w:val="center"/>
          </w:tcPr>
          <w:p w14:paraId="45AB42CB">
            <w:pPr>
              <w:spacing w:before="0" w:after="0" w:line="240" w:lineRule="auto"/>
              <w:ind w:firstLine="0" w:firstLineChars="0"/>
              <w:jc w:val="right"/>
            </w:pPr>
          </w:p>
        </w:tc>
        <w:tc>
          <w:tcPr>
            <w:tcW w:w="680" w:type="dxa"/>
            <w:vAlign w:val="center"/>
          </w:tcPr>
          <w:p w14:paraId="5346432C">
            <w:pPr>
              <w:spacing w:before="0" w:after="0" w:line="240" w:lineRule="auto"/>
              <w:ind w:firstLine="0" w:firstLineChars="0"/>
              <w:jc w:val="center"/>
            </w:pPr>
          </w:p>
        </w:tc>
        <w:tc>
          <w:tcPr>
            <w:tcW w:w="567" w:type="dxa"/>
            <w:vAlign w:val="center"/>
          </w:tcPr>
          <w:p w14:paraId="155AF80B">
            <w:pPr>
              <w:spacing w:before="0" w:after="0" w:line="240" w:lineRule="auto"/>
              <w:ind w:firstLine="0" w:firstLineChars="0"/>
              <w:jc w:val="center"/>
            </w:pPr>
          </w:p>
        </w:tc>
        <w:tc>
          <w:tcPr>
            <w:tcW w:w="453" w:type="dxa"/>
            <w:vAlign w:val="center"/>
          </w:tcPr>
          <w:p w14:paraId="7E30B022">
            <w:pPr>
              <w:spacing w:before="0" w:after="0" w:line="240" w:lineRule="auto"/>
              <w:ind w:firstLine="0" w:firstLineChars="0"/>
              <w:jc w:val="left"/>
            </w:pPr>
          </w:p>
        </w:tc>
      </w:tr>
      <w:tr w14:paraId="00E930D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5DD4532">
            <w:pPr>
              <w:spacing w:before="0" w:after="0" w:line="240" w:lineRule="auto"/>
              <w:ind w:firstLine="0" w:firstLineChars="0"/>
              <w:jc w:val="center"/>
            </w:pPr>
            <w:r>
              <w:rPr>
                <w:rFonts w:ascii="Times New Roman" w:hAnsi="Times New Roman" w:eastAsia="宋体"/>
                <w:b w:val="0"/>
                <w:color w:val="000000"/>
                <w:sz w:val="18"/>
              </w:rPr>
              <w:t>16</w:t>
            </w:r>
          </w:p>
        </w:tc>
        <w:tc>
          <w:tcPr>
            <w:tcW w:w="2608" w:type="dxa"/>
            <w:vAlign w:val="center"/>
          </w:tcPr>
          <w:p w14:paraId="6C0A1399">
            <w:pPr>
              <w:spacing w:before="0" w:after="0" w:line="240" w:lineRule="auto"/>
              <w:ind w:firstLine="0" w:firstLineChars="0"/>
              <w:jc w:val="left"/>
            </w:pPr>
            <w:r>
              <w:rPr>
                <w:rFonts w:ascii="Times New Roman" w:hAnsi="Times New Roman" w:eastAsia="宋体"/>
                <w:b w:val="0"/>
                <w:color w:val="000000"/>
                <w:sz w:val="18"/>
              </w:rPr>
              <w:t>不干胶早、中、晚（暂定）</w:t>
            </w:r>
          </w:p>
        </w:tc>
        <w:tc>
          <w:tcPr>
            <w:tcW w:w="623" w:type="dxa"/>
            <w:vAlign w:val="center"/>
          </w:tcPr>
          <w:p w14:paraId="28706D84">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4A41B159">
            <w:pPr>
              <w:spacing w:before="0" w:after="0" w:line="240" w:lineRule="auto"/>
              <w:ind w:firstLine="0" w:firstLineChars="0"/>
              <w:jc w:val="left"/>
            </w:pPr>
            <w:r>
              <w:rPr>
                <w:rFonts w:ascii="Times New Roman" w:hAnsi="Times New Roman" w:eastAsia="宋体"/>
                <w:b w:val="0"/>
                <w:color w:val="000000"/>
                <w:sz w:val="18"/>
              </w:rPr>
              <w:t>270×390</w:t>
            </w:r>
          </w:p>
        </w:tc>
        <w:tc>
          <w:tcPr>
            <w:tcW w:w="1701" w:type="dxa"/>
            <w:vAlign w:val="center"/>
          </w:tcPr>
          <w:p w14:paraId="7345F23E">
            <w:pPr>
              <w:spacing w:before="0" w:after="0" w:line="240" w:lineRule="auto"/>
              <w:ind w:firstLine="0" w:firstLineChars="0"/>
              <w:jc w:val="left"/>
            </w:pPr>
            <w:r>
              <w:rPr>
                <w:rFonts w:ascii="Times New Roman" w:hAnsi="Times New Roman" w:eastAsia="宋体"/>
                <w:b w:val="0"/>
                <w:color w:val="000000"/>
                <w:sz w:val="18"/>
              </w:rPr>
              <w:t>80克普通不干胶</w:t>
            </w:r>
          </w:p>
        </w:tc>
        <w:tc>
          <w:tcPr>
            <w:tcW w:w="850" w:type="dxa"/>
            <w:vAlign w:val="center"/>
          </w:tcPr>
          <w:p w14:paraId="749C7201">
            <w:pPr>
              <w:spacing w:before="0" w:after="0" w:line="240" w:lineRule="auto"/>
              <w:ind w:firstLine="0" w:firstLineChars="0"/>
              <w:jc w:val="right"/>
            </w:pPr>
          </w:p>
        </w:tc>
        <w:tc>
          <w:tcPr>
            <w:tcW w:w="680" w:type="dxa"/>
            <w:vAlign w:val="center"/>
          </w:tcPr>
          <w:p w14:paraId="4F26203B">
            <w:pPr>
              <w:spacing w:before="0" w:after="0" w:line="240" w:lineRule="auto"/>
              <w:ind w:firstLine="0" w:firstLineChars="0"/>
              <w:jc w:val="center"/>
            </w:pPr>
          </w:p>
        </w:tc>
        <w:tc>
          <w:tcPr>
            <w:tcW w:w="567" w:type="dxa"/>
            <w:vAlign w:val="center"/>
          </w:tcPr>
          <w:p w14:paraId="33191AF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6D8924E">
            <w:pPr>
              <w:spacing w:before="0" w:after="0" w:line="240" w:lineRule="auto"/>
              <w:ind w:firstLine="0" w:firstLineChars="0"/>
              <w:jc w:val="left"/>
            </w:pPr>
          </w:p>
        </w:tc>
      </w:tr>
      <w:tr w14:paraId="0C15C2F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3C13A1D">
            <w:pPr>
              <w:spacing w:before="0" w:after="0" w:line="240" w:lineRule="auto"/>
              <w:ind w:firstLine="0" w:firstLineChars="0"/>
              <w:jc w:val="center"/>
            </w:pPr>
          </w:p>
        </w:tc>
        <w:tc>
          <w:tcPr>
            <w:tcW w:w="2608" w:type="dxa"/>
            <w:vAlign w:val="center"/>
          </w:tcPr>
          <w:p w14:paraId="46FC24B6">
            <w:pPr>
              <w:spacing w:before="0" w:after="0" w:line="240" w:lineRule="auto"/>
              <w:ind w:firstLine="0" w:firstLineChars="0"/>
              <w:jc w:val="left"/>
            </w:pPr>
          </w:p>
        </w:tc>
        <w:tc>
          <w:tcPr>
            <w:tcW w:w="623" w:type="dxa"/>
            <w:vAlign w:val="center"/>
          </w:tcPr>
          <w:p w14:paraId="3B3F251F">
            <w:pPr>
              <w:spacing w:before="0" w:after="0" w:line="240" w:lineRule="auto"/>
              <w:ind w:firstLine="0" w:firstLineChars="0"/>
              <w:jc w:val="center"/>
            </w:pPr>
          </w:p>
        </w:tc>
        <w:tc>
          <w:tcPr>
            <w:tcW w:w="1077" w:type="dxa"/>
            <w:vAlign w:val="center"/>
          </w:tcPr>
          <w:p w14:paraId="13C8CBF0">
            <w:pPr>
              <w:spacing w:before="0" w:after="0" w:line="240" w:lineRule="auto"/>
              <w:ind w:firstLine="0" w:firstLineChars="0"/>
              <w:jc w:val="left"/>
            </w:pPr>
          </w:p>
        </w:tc>
        <w:tc>
          <w:tcPr>
            <w:tcW w:w="1701" w:type="dxa"/>
            <w:vAlign w:val="center"/>
          </w:tcPr>
          <w:p w14:paraId="29848F48">
            <w:pPr>
              <w:spacing w:before="0" w:after="0" w:line="240" w:lineRule="auto"/>
              <w:ind w:firstLine="0" w:firstLineChars="0"/>
              <w:jc w:val="left"/>
            </w:pPr>
            <w:r>
              <w:rPr>
                <w:rFonts w:ascii="Times New Roman" w:hAnsi="Times New Roman" w:eastAsia="宋体"/>
                <w:b w:val="0"/>
                <w:color w:val="000000"/>
                <w:sz w:val="18"/>
              </w:rPr>
              <w:t>80克书写不干胶</w:t>
            </w:r>
          </w:p>
        </w:tc>
        <w:tc>
          <w:tcPr>
            <w:tcW w:w="850" w:type="dxa"/>
            <w:vAlign w:val="center"/>
          </w:tcPr>
          <w:p w14:paraId="61FCFFE2">
            <w:pPr>
              <w:spacing w:before="0" w:after="0" w:line="240" w:lineRule="auto"/>
              <w:ind w:firstLine="0" w:firstLineChars="0"/>
              <w:jc w:val="right"/>
            </w:pPr>
          </w:p>
        </w:tc>
        <w:tc>
          <w:tcPr>
            <w:tcW w:w="680" w:type="dxa"/>
            <w:vAlign w:val="center"/>
          </w:tcPr>
          <w:p w14:paraId="1621E7B3">
            <w:pPr>
              <w:spacing w:before="0" w:after="0" w:line="240" w:lineRule="auto"/>
              <w:ind w:firstLine="0" w:firstLineChars="0"/>
              <w:jc w:val="center"/>
            </w:pPr>
          </w:p>
        </w:tc>
        <w:tc>
          <w:tcPr>
            <w:tcW w:w="567" w:type="dxa"/>
            <w:vAlign w:val="center"/>
          </w:tcPr>
          <w:p w14:paraId="292B712E">
            <w:pPr>
              <w:spacing w:before="0" w:after="0" w:line="240" w:lineRule="auto"/>
              <w:ind w:firstLine="0" w:firstLineChars="0"/>
              <w:jc w:val="center"/>
            </w:pPr>
          </w:p>
        </w:tc>
        <w:tc>
          <w:tcPr>
            <w:tcW w:w="453" w:type="dxa"/>
            <w:vAlign w:val="center"/>
          </w:tcPr>
          <w:p w14:paraId="0C4F100F">
            <w:pPr>
              <w:spacing w:before="0" w:after="0" w:line="240" w:lineRule="auto"/>
              <w:ind w:firstLine="0" w:firstLineChars="0"/>
              <w:jc w:val="left"/>
            </w:pPr>
          </w:p>
        </w:tc>
      </w:tr>
      <w:tr w14:paraId="3DED16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5895C89">
            <w:pPr>
              <w:spacing w:before="0" w:after="0" w:line="240" w:lineRule="auto"/>
              <w:ind w:firstLine="0" w:firstLineChars="0"/>
              <w:jc w:val="center"/>
            </w:pPr>
            <w:r>
              <w:rPr>
                <w:rFonts w:ascii="Times New Roman" w:hAnsi="Times New Roman" w:eastAsia="宋体"/>
                <w:b w:val="0"/>
                <w:color w:val="000000"/>
                <w:sz w:val="18"/>
              </w:rPr>
              <w:t>17</w:t>
            </w:r>
          </w:p>
        </w:tc>
        <w:tc>
          <w:tcPr>
            <w:tcW w:w="2608" w:type="dxa"/>
            <w:vAlign w:val="center"/>
          </w:tcPr>
          <w:p w14:paraId="22507835">
            <w:pPr>
              <w:spacing w:before="0" w:after="0" w:line="240" w:lineRule="auto"/>
              <w:ind w:firstLine="0" w:firstLineChars="0"/>
              <w:jc w:val="left"/>
            </w:pPr>
            <w:r>
              <w:rPr>
                <w:rFonts w:ascii="Times New Roman" w:hAnsi="Times New Roman" w:eastAsia="宋体"/>
                <w:b w:val="0"/>
                <w:color w:val="000000"/>
                <w:sz w:val="18"/>
              </w:rPr>
              <w:t>不干胶每日/次 每次/片（暂定）</w:t>
            </w:r>
          </w:p>
        </w:tc>
        <w:tc>
          <w:tcPr>
            <w:tcW w:w="623" w:type="dxa"/>
            <w:vAlign w:val="center"/>
          </w:tcPr>
          <w:p w14:paraId="638D5A08">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14140A93">
            <w:pPr>
              <w:spacing w:before="0" w:after="0" w:line="240" w:lineRule="auto"/>
              <w:ind w:firstLine="0" w:firstLineChars="0"/>
              <w:jc w:val="left"/>
            </w:pPr>
            <w:r>
              <w:rPr>
                <w:rFonts w:ascii="Times New Roman" w:hAnsi="Times New Roman" w:eastAsia="宋体"/>
                <w:b w:val="0"/>
                <w:color w:val="000000"/>
                <w:sz w:val="18"/>
              </w:rPr>
              <w:t>270×390</w:t>
            </w:r>
          </w:p>
        </w:tc>
        <w:tc>
          <w:tcPr>
            <w:tcW w:w="1701" w:type="dxa"/>
            <w:vAlign w:val="center"/>
          </w:tcPr>
          <w:p w14:paraId="2FD06B6E">
            <w:pPr>
              <w:spacing w:before="0" w:after="0" w:line="240" w:lineRule="auto"/>
              <w:ind w:firstLine="0" w:firstLineChars="0"/>
              <w:jc w:val="left"/>
            </w:pPr>
            <w:r>
              <w:rPr>
                <w:rFonts w:ascii="Times New Roman" w:hAnsi="Times New Roman" w:eastAsia="宋体"/>
                <w:b w:val="0"/>
                <w:color w:val="000000"/>
                <w:sz w:val="18"/>
              </w:rPr>
              <w:t>80克普通不干胶</w:t>
            </w:r>
          </w:p>
        </w:tc>
        <w:tc>
          <w:tcPr>
            <w:tcW w:w="850" w:type="dxa"/>
            <w:vAlign w:val="center"/>
          </w:tcPr>
          <w:p w14:paraId="4640B4A9">
            <w:pPr>
              <w:spacing w:before="0" w:after="0" w:line="240" w:lineRule="auto"/>
              <w:ind w:firstLine="0" w:firstLineChars="0"/>
              <w:jc w:val="right"/>
            </w:pPr>
          </w:p>
        </w:tc>
        <w:tc>
          <w:tcPr>
            <w:tcW w:w="680" w:type="dxa"/>
            <w:vAlign w:val="center"/>
          </w:tcPr>
          <w:p w14:paraId="7A81668B">
            <w:pPr>
              <w:spacing w:before="0" w:after="0" w:line="240" w:lineRule="auto"/>
              <w:ind w:firstLine="0" w:firstLineChars="0"/>
              <w:jc w:val="center"/>
            </w:pPr>
          </w:p>
        </w:tc>
        <w:tc>
          <w:tcPr>
            <w:tcW w:w="567" w:type="dxa"/>
            <w:vAlign w:val="center"/>
          </w:tcPr>
          <w:p w14:paraId="11A5DF4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F9B8E7B">
            <w:pPr>
              <w:spacing w:before="0" w:after="0" w:line="240" w:lineRule="auto"/>
              <w:ind w:firstLine="0" w:firstLineChars="0"/>
              <w:jc w:val="left"/>
            </w:pPr>
          </w:p>
        </w:tc>
      </w:tr>
      <w:tr w14:paraId="5135021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B907152">
            <w:pPr>
              <w:spacing w:before="0" w:after="0" w:line="240" w:lineRule="auto"/>
              <w:ind w:firstLine="0" w:firstLineChars="0"/>
              <w:jc w:val="center"/>
            </w:pPr>
          </w:p>
        </w:tc>
        <w:tc>
          <w:tcPr>
            <w:tcW w:w="2608" w:type="dxa"/>
            <w:vAlign w:val="center"/>
          </w:tcPr>
          <w:p w14:paraId="51F1D771">
            <w:pPr>
              <w:spacing w:before="0" w:after="0" w:line="240" w:lineRule="auto"/>
              <w:ind w:firstLine="0" w:firstLineChars="0"/>
              <w:jc w:val="left"/>
            </w:pPr>
          </w:p>
        </w:tc>
        <w:tc>
          <w:tcPr>
            <w:tcW w:w="623" w:type="dxa"/>
            <w:vAlign w:val="center"/>
          </w:tcPr>
          <w:p w14:paraId="66408D72">
            <w:pPr>
              <w:spacing w:before="0" w:after="0" w:line="240" w:lineRule="auto"/>
              <w:ind w:firstLine="0" w:firstLineChars="0"/>
              <w:jc w:val="center"/>
            </w:pPr>
          </w:p>
        </w:tc>
        <w:tc>
          <w:tcPr>
            <w:tcW w:w="1077" w:type="dxa"/>
            <w:vAlign w:val="center"/>
          </w:tcPr>
          <w:p w14:paraId="548176A1">
            <w:pPr>
              <w:spacing w:before="0" w:after="0" w:line="240" w:lineRule="auto"/>
              <w:ind w:firstLine="0" w:firstLineChars="0"/>
              <w:jc w:val="left"/>
            </w:pPr>
          </w:p>
        </w:tc>
        <w:tc>
          <w:tcPr>
            <w:tcW w:w="1701" w:type="dxa"/>
            <w:vAlign w:val="center"/>
          </w:tcPr>
          <w:p w14:paraId="60080732">
            <w:pPr>
              <w:spacing w:before="0" w:after="0" w:line="240" w:lineRule="auto"/>
              <w:ind w:firstLine="0" w:firstLineChars="0"/>
              <w:jc w:val="left"/>
            </w:pPr>
            <w:r>
              <w:rPr>
                <w:rFonts w:ascii="Times New Roman" w:hAnsi="Times New Roman" w:eastAsia="宋体"/>
                <w:b w:val="0"/>
                <w:color w:val="000000"/>
                <w:sz w:val="18"/>
              </w:rPr>
              <w:t>80克书写不干胶</w:t>
            </w:r>
          </w:p>
        </w:tc>
        <w:tc>
          <w:tcPr>
            <w:tcW w:w="850" w:type="dxa"/>
            <w:vAlign w:val="center"/>
          </w:tcPr>
          <w:p w14:paraId="522D187F">
            <w:pPr>
              <w:spacing w:before="0" w:after="0" w:line="240" w:lineRule="auto"/>
              <w:ind w:firstLine="0" w:firstLineChars="0"/>
              <w:jc w:val="right"/>
            </w:pPr>
          </w:p>
        </w:tc>
        <w:tc>
          <w:tcPr>
            <w:tcW w:w="680" w:type="dxa"/>
            <w:vAlign w:val="center"/>
          </w:tcPr>
          <w:p w14:paraId="3D3CF4E8">
            <w:pPr>
              <w:spacing w:before="0" w:after="0" w:line="240" w:lineRule="auto"/>
              <w:ind w:firstLine="0" w:firstLineChars="0"/>
              <w:jc w:val="center"/>
            </w:pPr>
          </w:p>
        </w:tc>
        <w:tc>
          <w:tcPr>
            <w:tcW w:w="567" w:type="dxa"/>
            <w:vAlign w:val="center"/>
          </w:tcPr>
          <w:p w14:paraId="29EA5E45">
            <w:pPr>
              <w:spacing w:before="0" w:after="0" w:line="240" w:lineRule="auto"/>
              <w:ind w:firstLine="0" w:firstLineChars="0"/>
              <w:jc w:val="center"/>
            </w:pPr>
          </w:p>
        </w:tc>
        <w:tc>
          <w:tcPr>
            <w:tcW w:w="453" w:type="dxa"/>
            <w:vAlign w:val="center"/>
          </w:tcPr>
          <w:p w14:paraId="64411C5E">
            <w:pPr>
              <w:spacing w:before="0" w:after="0" w:line="240" w:lineRule="auto"/>
              <w:ind w:firstLine="0" w:firstLineChars="0"/>
              <w:jc w:val="left"/>
            </w:pPr>
          </w:p>
        </w:tc>
      </w:tr>
      <w:tr w14:paraId="72BE42E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10DB3E2">
            <w:pPr>
              <w:spacing w:before="0" w:after="0" w:line="240" w:lineRule="auto"/>
              <w:ind w:firstLine="0" w:firstLineChars="0"/>
              <w:jc w:val="center"/>
            </w:pPr>
            <w:r>
              <w:rPr>
                <w:rFonts w:ascii="Times New Roman" w:hAnsi="Times New Roman" w:eastAsia="宋体"/>
                <w:b w:val="0"/>
                <w:color w:val="000000"/>
                <w:sz w:val="18"/>
              </w:rPr>
              <w:t>18</w:t>
            </w:r>
          </w:p>
        </w:tc>
        <w:tc>
          <w:tcPr>
            <w:tcW w:w="2608" w:type="dxa"/>
            <w:vAlign w:val="center"/>
          </w:tcPr>
          <w:p w14:paraId="56010F4F">
            <w:pPr>
              <w:spacing w:before="0" w:after="0" w:line="240" w:lineRule="auto"/>
              <w:ind w:firstLine="0" w:firstLineChars="0"/>
              <w:jc w:val="left"/>
            </w:pPr>
            <w:r>
              <w:rPr>
                <w:rFonts w:ascii="Times New Roman" w:hAnsi="Times New Roman" w:eastAsia="宋体"/>
                <w:b w:val="0"/>
                <w:color w:val="000000"/>
                <w:sz w:val="18"/>
              </w:rPr>
              <w:t>病历纸（打印纸）A3</w:t>
            </w:r>
          </w:p>
          <w:p w14:paraId="04D963C3">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7D7568B7">
            <w:pPr>
              <w:spacing w:before="0" w:after="0" w:line="240" w:lineRule="auto"/>
              <w:ind w:firstLine="0" w:firstLineChars="0"/>
              <w:jc w:val="center"/>
            </w:pPr>
            <w:r>
              <w:rPr>
                <w:rFonts w:ascii="Times New Roman" w:hAnsi="Times New Roman" w:eastAsia="宋体"/>
                <w:b w:val="0"/>
                <w:color w:val="000000"/>
                <w:sz w:val="18"/>
              </w:rPr>
              <w:t>包</w:t>
            </w:r>
          </w:p>
        </w:tc>
        <w:tc>
          <w:tcPr>
            <w:tcW w:w="1077" w:type="dxa"/>
            <w:vAlign w:val="center"/>
          </w:tcPr>
          <w:p w14:paraId="4201CC9B">
            <w:pPr>
              <w:spacing w:before="0" w:after="0" w:line="240" w:lineRule="auto"/>
              <w:ind w:firstLine="0" w:firstLineChars="0"/>
              <w:jc w:val="left"/>
            </w:pPr>
            <w:r>
              <w:rPr>
                <w:rFonts w:ascii="Times New Roman" w:hAnsi="Times New Roman" w:eastAsia="宋体"/>
                <w:b w:val="0"/>
                <w:color w:val="000000"/>
                <w:sz w:val="18"/>
              </w:rPr>
              <w:t>A3</w:t>
            </w:r>
          </w:p>
        </w:tc>
        <w:tc>
          <w:tcPr>
            <w:tcW w:w="1701" w:type="dxa"/>
            <w:vAlign w:val="center"/>
          </w:tcPr>
          <w:p w14:paraId="2223B307">
            <w:pPr>
              <w:spacing w:before="0" w:after="0" w:line="240" w:lineRule="auto"/>
              <w:ind w:firstLine="0" w:firstLineChars="0"/>
              <w:jc w:val="left"/>
            </w:pPr>
            <w:r>
              <w:rPr>
                <w:rFonts w:ascii="Times New Roman" w:hAnsi="Times New Roman" w:eastAsia="宋体"/>
                <w:b w:val="0"/>
                <w:color w:val="000000"/>
                <w:sz w:val="18"/>
              </w:rPr>
              <w:t>80克地龙</w:t>
            </w:r>
          </w:p>
        </w:tc>
        <w:tc>
          <w:tcPr>
            <w:tcW w:w="850" w:type="dxa"/>
            <w:vAlign w:val="center"/>
          </w:tcPr>
          <w:p w14:paraId="587B5657">
            <w:pPr>
              <w:spacing w:before="0" w:after="0" w:line="240" w:lineRule="auto"/>
              <w:ind w:firstLine="0" w:firstLineChars="0"/>
              <w:jc w:val="right"/>
            </w:pPr>
          </w:p>
        </w:tc>
        <w:tc>
          <w:tcPr>
            <w:tcW w:w="680" w:type="dxa"/>
            <w:vAlign w:val="center"/>
          </w:tcPr>
          <w:p w14:paraId="6C601832">
            <w:pPr>
              <w:spacing w:before="0" w:after="0" w:line="240" w:lineRule="auto"/>
              <w:ind w:firstLine="0" w:firstLineChars="0"/>
              <w:jc w:val="center"/>
            </w:pPr>
            <w:r>
              <w:rPr>
                <w:rFonts w:ascii="Times New Roman" w:hAnsi="Times New Roman" w:eastAsia="宋体"/>
                <w:b w:val="0"/>
                <w:color w:val="000000"/>
                <w:sz w:val="18"/>
              </w:rPr>
              <w:t>500</w:t>
            </w:r>
          </w:p>
        </w:tc>
        <w:tc>
          <w:tcPr>
            <w:tcW w:w="567" w:type="dxa"/>
            <w:vAlign w:val="center"/>
          </w:tcPr>
          <w:p w14:paraId="20D2B317">
            <w:pPr>
              <w:spacing w:before="0" w:after="0" w:line="240" w:lineRule="auto"/>
              <w:ind w:firstLine="0" w:firstLineChars="0"/>
              <w:jc w:val="center"/>
            </w:pPr>
            <w:r>
              <w:rPr>
                <w:rFonts w:ascii="Times New Roman" w:hAnsi="Times New Roman" w:eastAsia="宋体"/>
                <w:b w:val="0"/>
                <w:color w:val="000000"/>
                <w:sz w:val="18"/>
              </w:rPr>
              <w:t>白色</w:t>
            </w:r>
          </w:p>
        </w:tc>
        <w:tc>
          <w:tcPr>
            <w:tcW w:w="453" w:type="dxa"/>
            <w:vAlign w:val="center"/>
          </w:tcPr>
          <w:p w14:paraId="7E02BF3B">
            <w:pPr>
              <w:spacing w:before="0" w:after="0" w:line="240" w:lineRule="auto"/>
              <w:ind w:firstLine="0" w:firstLineChars="0"/>
              <w:jc w:val="left"/>
            </w:pPr>
          </w:p>
        </w:tc>
      </w:tr>
      <w:tr w14:paraId="1CE9717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1EBC45A">
            <w:pPr>
              <w:spacing w:before="0" w:after="0" w:line="240" w:lineRule="auto"/>
              <w:ind w:firstLine="0" w:firstLineChars="0"/>
              <w:jc w:val="center"/>
            </w:pPr>
          </w:p>
        </w:tc>
        <w:tc>
          <w:tcPr>
            <w:tcW w:w="2608" w:type="dxa"/>
            <w:vAlign w:val="center"/>
          </w:tcPr>
          <w:p w14:paraId="1A53E93D">
            <w:pPr>
              <w:spacing w:before="0" w:after="0" w:line="240" w:lineRule="auto"/>
              <w:ind w:firstLine="0" w:firstLineChars="0"/>
              <w:jc w:val="left"/>
            </w:pPr>
          </w:p>
        </w:tc>
        <w:tc>
          <w:tcPr>
            <w:tcW w:w="623" w:type="dxa"/>
            <w:vAlign w:val="center"/>
          </w:tcPr>
          <w:p w14:paraId="3AC3E84C">
            <w:pPr>
              <w:spacing w:before="0" w:after="0" w:line="240" w:lineRule="auto"/>
              <w:ind w:firstLine="0" w:firstLineChars="0"/>
              <w:jc w:val="center"/>
            </w:pPr>
          </w:p>
        </w:tc>
        <w:tc>
          <w:tcPr>
            <w:tcW w:w="1077" w:type="dxa"/>
            <w:vAlign w:val="center"/>
          </w:tcPr>
          <w:p w14:paraId="3ADBFA26">
            <w:pPr>
              <w:spacing w:before="0" w:after="0" w:line="240" w:lineRule="auto"/>
              <w:ind w:firstLine="0" w:firstLineChars="0"/>
              <w:jc w:val="left"/>
            </w:pPr>
          </w:p>
        </w:tc>
        <w:tc>
          <w:tcPr>
            <w:tcW w:w="1701" w:type="dxa"/>
            <w:vAlign w:val="center"/>
          </w:tcPr>
          <w:p w14:paraId="78B888FD">
            <w:pPr>
              <w:spacing w:before="0" w:after="0" w:line="240" w:lineRule="auto"/>
              <w:ind w:firstLine="0" w:firstLineChars="0"/>
              <w:jc w:val="left"/>
            </w:pPr>
            <w:r>
              <w:rPr>
                <w:rFonts w:ascii="Times New Roman" w:hAnsi="Times New Roman" w:eastAsia="宋体"/>
                <w:b w:val="0"/>
                <w:color w:val="000000"/>
                <w:sz w:val="18"/>
              </w:rPr>
              <w:t>80克云镜</w:t>
            </w:r>
          </w:p>
        </w:tc>
        <w:tc>
          <w:tcPr>
            <w:tcW w:w="850" w:type="dxa"/>
            <w:vAlign w:val="center"/>
          </w:tcPr>
          <w:p w14:paraId="216EDD38">
            <w:pPr>
              <w:spacing w:before="0" w:after="0" w:line="240" w:lineRule="auto"/>
              <w:ind w:firstLine="0" w:firstLineChars="0"/>
              <w:jc w:val="right"/>
            </w:pPr>
          </w:p>
        </w:tc>
        <w:tc>
          <w:tcPr>
            <w:tcW w:w="680" w:type="dxa"/>
            <w:vAlign w:val="center"/>
          </w:tcPr>
          <w:p w14:paraId="5F364A65">
            <w:pPr>
              <w:spacing w:before="0" w:after="0" w:line="240" w:lineRule="auto"/>
              <w:ind w:firstLine="0" w:firstLineChars="0"/>
              <w:jc w:val="center"/>
            </w:pPr>
          </w:p>
        </w:tc>
        <w:tc>
          <w:tcPr>
            <w:tcW w:w="567" w:type="dxa"/>
            <w:vAlign w:val="center"/>
          </w:tcPr>
          <w:p w14:paraId="079FBA6C">
            <w:pPr>
              <w:spacing w:before="0" w:after="0" w:line="240" w:lineRule="auto"/>
              <w:ind w:firstLine="0" w:firstLineChars="0"/>
              <w:jc w:val="center"/>
            </w:pPr>
          </w:p>
        </w:tc>
        <w:tc>
          <w:tcPr>
            <w:tcW w:w="453" w:type="dxa"/>
            <w:vAlign w:val="center"/>
          </w:tcPr>
          <w:p w14:paraId="1C0E5676">
            <w:pPr>
              <w:spacing w:before="0" w:after="0" w:line="240" w:lineRule="auto"/>
              <w:ind w:firstLine="0" w:firstLineChars="0"/>
              <w:jc w:val="left"/>
            </w:pPr>
          </w:p>
        </w:tc>
      </w:tr>
      <w:tr w14:paraId="65DA3FF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C620559">
            <w:pPr>
              <w:spacing w:before="0" w:after="0" w:line="240" w:lineRule="auto"/>
              <w:ind w:firstLine="0" w:firstLineChars="0"/>
              <w:jc w:val="center"/>
            </w:pPr>
            <w:r>
              <w:rPr>
                <w:rFonts w:ascii="Times New Roman" w:hAnsi="Times New Roman" w:eastAsia="宋体"/>
                <w:b w:val="0"/>
                <w:color w:val="000000"/>
                <w:sz w:val="18"/>
              </w:rPr>
              <w:t>19</w:t>
            </w:r>
          </w:p>
        </w:tc>
        <w:tc>
          <w:tcPr>
            <w:tcW w:w="2608" w:type="dxa"/>
            <w:vAlign w:val="center"/>
          </w:tcPr>
          <w:p w14:paraId="777A25CF">
            <w:pPr>
              <w:spacing w:before="0" w:after="0" w:line="240" w:lineRule="auto"/>
              <w:ind w:firstLine="0" w:firstLineChars="0"/>
              <w:jc w:val="left"/>
            </w:pPr>
            <w:r>
              <w:rPr>
                <w:rFonts w:ascii="Times New Roman" w:hAnsi="Times New Roman" w:eastAsia="宋体"/>
                <w:b w:val="0"/>
                <w:color w:val="000000"/>
                <w:sz w:val="18"/>
              </w:rPr>
              <w:t>病历纸（打印纸）A4</w:t>
            </w:r>
          </w:p>
          <w:p w14:paraId="47E61FC0">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6F382AE3">
            <w:pPr>
              <w:spacing w:before="0" w:after="0" w:line="240" w:lineRule="auto"/>
              <w:ind w:firstLine="0" w:firstLineChars="0"/>
              <w:jc w:val="center"/>
            </w:pPr>
            <w:r>
              <w:rPr>
                <w:rFonts w:ascii="Times New Roman" w:hAnsi="Times New Roman" w:eastAsia="宋体"/>
                <w:b w:val="0"/>
                <w:color w:val="000000"/>
                <w:sz w:val="18"/>
              </w:rPr>
              <w:t>包</w:t>
            </w:r>
          </w:p>
        </w:tc>
        <w:tc>
          <w:tcPr>
            <w:tcW w:w="1077" w:type="dxa"/>
            <w:vAlign w:val="center"/>
          </w:tcPr>
          <w:p w14:paraId="01BFBC05">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53F81B0C">
            <w:pPr>
              <w:spacing w:before="0" w:after="0" w:line="240" w:lineRule="auto"/>
              <w:ind w:firstLine="0" w:firstLineChars="0"/>
              <w:jc w:val="left"/>
            </w:pPr>
            <w:r>
              <w:rPr>
                <w:rFonts w:ascii="Times New Roman" w:hAnsi="Times New Roman" w:eastAsia="宋体"/>
                <w:b w:val="0"/>
                <w:color w:val="000000"/>
                <w:sz w:val="18"/>
              </w:rPr>
              <w:t>80克地龙</w:t>
            </w:r>
          </w:p>
        </w:tc>
        <w:tc>
          <w:tcPr>
            <w:tcW w:w="850" w:type="dxa"/>
            <w:vAlign w:val="center"/>
          </w:tcPr>
          <w:p w14:paraId="627D28D9">
            <w:pPr>
              <w:spacing w:before="0" w:after="0" w:line="240" w:lineRule="auto"/>
              <w:ind w:firstLine="0" w:firstLineChars="0"/>
              <w:jc w:val="right"/>
            </w:pPr>
          </w:p>
        </w:tc>
        <w:tc>
          <w:tcPr>
            <w:tcW w:w="680" w:type="dxa"/>
            <w:vAlign w:val="center"/>
          </w:tcPr>
          <w:p w14:paraId="77D1B7D0">
            <w:pPr>
              <w:spacing w:before="0" w:after="0" w:line="240" w:lineRule="auto"/>
              <w:ind w:firstLine="0" w:firstLineChars="0"/>
              <w:jc w:val="center"/>
            </w:pPr>
            <w:r>
              <w:rPr>
                <w:rFonts w:ascii="Times New Roman" w:hAnsi="Times New Roman" w:eastAsia="宋体"/>
                <w:b w:val="0"/>
                <w:color w:val="000000"/>
                <w:sz w:val="18"/>
              </w:rPr>
              <w:t>500</w:t>
            </w:r>
          </w:p>
        </w:tc>
        <w:tc>
          <w:tcPr>
            <w:tcW w:w="567" w:type="dxa"/>
            <w:vAlign w:val="center"/>
          </w:tcPr>
          <w:p w14:paraId="37DC6A7A">
            <w:pPr>
              <w:spacing w:before="0" w:after="0" w:line="240" w:lineRule="auto"/>
              <w:ind w:firstLine="0" w:firstLineChars="0"/>
              <w:jc w:val="center"/>
            </w:pPr>
            <w:r>
              <w:rPr>
                <w:rFonts w:ascii="Times New Roman" w:hAnsi="Times New Roman" w:eastAsia="宋体"/>
                <w:b w:val="0"/>
                <w:color w:val="000000"/>
                <w:sz w:val="18"/>
              </w:rPr>
              <w:t>白色</w:t>
            </w:r>
          </w:p>
        </w:tc>
        <w:tc>
          <w:tcPr>
            <w:tcW w:w="453" w:type="dxa"/>
            <w:vAlign w:val="center"/>
          </w:tcPr>
          <w:p w14:paraId="7C62B2EE">
            <w:pPr>
              <w:spacing w:before="0" w:after="0" w:line="240" w:lineRule="auto"/>
              <w:ind w:firstLine="0" w:firstLineChars="0"/>
              <w:jc w:val="left"/>
            </w:pPr>
          </w:p>
        </w:tc>
      </w:tr>
      <w:tr w14:paraId="0CFAD20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CB629D4">
            <w:pPr>
              <w:spacing w:before="0" w:after="0" w:line="240" w:lineRule="auto"/>
              <w:ind w:firstLine="0" w:firstLineChars="0"/>
              <w:jc w:val="center"/>
            </w:pPr>
          </w:p>
        </w:tc>
        <w:tc>
          <w:tcPr>
            <w:tcW w:w="2608" w:type="dxa"/>
            <w:vAlign w:val="center"/>
          </w:tcPr>
          <w:p w14:paraId="423C580F">
            <w:pPr>
              <w:spacing w:before="0" w:after="0" w:line="240" w:lineRule="auto"/>
              <w:ind w:firstLine="0" w:firstLineChars="0"/>
              <w:jc w:val="left"/>
            </w:pPr>
          </w:p>
        </w:tc>
        <w:tc>
          <w:tcPr>
            <w:tcW w:w="623" w:type="dxa"/>
            <w:vAlign w:val="center"/>
          </w:tcPr>
          <w:p w14:paraId="48F12945">
            <w:pPr>
              <w:spacing w:before="0" w:after="0" w:line="240" w:lineRule="auto"/>
              <w:ind w:firstLine="0" w:firstLineChars="0"/>
              <w:jc w:val="center"/>
            </w:pPr>
          </w:p>
        </w:tc>
        <w:tc>
          <w:tcPr>
            <w:tcW w:w="1077" w:type="dxa"/>
            <w:vAlign w:val="center"/>
          </w:tcPr>
          <w:p w14:paraId="0A0C23F6">
            <w:pPr>
              <w:spacing w:before="0" w:after="0" w:line="240" w:lineRule="auto"/>
              <w:ind w:firstLine="0" w:firstLineChars="0"/>
              <w:jc w:val="left"/>
            </w:pPr>
          </w:p>
        </w:tc>
        <w:tc>
          <w:tcPr>
            <w:tcW w:w="1701" w:type="dxa"/>
            <w:vAlign w:val="center"/>
          </w:tcPr>
          <w:p w14:paraId="11E74946">
            <w:pPr>
              <w:spacing w:before="0" w:after="0" w:line="240" w:lineRule="auto"/>
              <w:ind w:firstLine="0" w:firstLineChars="0"/>
              <w:jc w:val="left"/>
            </w:pPr>
            <w:r>
              <w:rPr>
                <w:rFonts w:ascii="Times New Roman" w:hAnsi="Times New Roman" w:eastAsia="宋体"/>
                <w:b w:val="0"/>
                <w:color w:val="000000"/>
                <w:sz w:val="18"/>
              </w:rPr>
              <w:t>80克云镜</w:t>
            </w:r>
          </w:p>
        </w:tc>
        <w:tc>
          <w:tcPr>
            <w:tcW w:w="850" w:type="dxa"/>
            <w:vAlign w:val="center"/>
          </w:tcPr>
          <w:p w14:paraId="7CB498EB">
            <w:pPr>
              <w:spacing w:before="0" w:after="0" w:line="240" w:lineRule="auto"/>
              <w:ind w:firstLine="0" w:firstLineChars="0"/>
              <w:jc w:val="right"/>
            </w:pPr>
          </w:p>
        </w:tc>
        <w:tc>
          <w:tcPr>
            <w:tcW w:w="680" w:type="dxa"/>
            <w:vAlign w:val="center"/>
          </w:tcPr>
          <w:p w14:paraId="48213958">
            <w:pPr>
              <w:spacing w:before="0" w:after="0" w:line="240" w:lineRule="auto"/>
              <w:ind w:firstLine="0" w:firstLineChars="0"/>
              <w:jc w:val="center"/>
            </w:pPr>
          </w:p>
        </w:tc>
        <w:tc>
          <w:tcPr>
            <w:tcW w:w="567" w:type="dxa"/>
            <w:vAlign w:val="center"/>
          </w:tcPr>
          <w:p w14:paraId="7AE1E2A5">
            <w:pPr>
              <w:spacing w:before="0" w:after="0" w:line="240" w:lineRule="auto"/>
              <w:ind w:firstLine="0" w:firstLineChars="0"/>
              <w:jc w:val="center"/>
            </w:pPr>
          </w:p>
        </w:tc>
        <w:tc>
          <w:tcPr>
            <w:tcW w:w="453" w:type="dxa"/>
            <w:vAlign w:val="center"/>
          </w:tcPr>
          <w:p w14:paraId="2C5E8DA4">
            <w:pPr>
              <w:spacing w:before="0" w:after="0" w:line="240" w:lineRule="auto"/>
              <w:ind w:firstLine="0" w:firstLineChars="0"/>
              <w:jc w:val="left"/>
            </w:pPr>
          </w:p>
        </w:tc>
      </w:tr>
      <w:tr w14:paraId="6CE1D34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B8ADD5E">
            <w:pPr>
              <w:spacing w:before="0" w:after="0" w:line="240" w:lineRule="auto"/>
              <w:ind w:firstLine="0" w:firstLineChars="0"/>
              <w:jc w:val="center"/>
            </w:pPr>
            <w:r>
              <w:rPr>
                <w:rFonts w:ascii="Times New Roman" w:hAnsi="Times New Roman" w:eastAsia="宋体"/>
                <w:b w:val="0"/>
                <w:color w:val="000000"/>
                <w:sz w:val="18"/>
              </w:rPr>
              <w:t>20</w:t>
            </w:r>
          </w:p>
        </w:tc>
        <w:tc>
          <w:tcPr>
            <w:tcW w:w="2608" w:type="dxa"/>
            <w:vAlign w:val="center"/>
          </w:tcPr>
          <w:p w14:paraId="7DEC6237">
            <w:pPr>
              <w:spacing w:before="0" w:after="0" w:line="240" w:lineRule="auto"/>
              <w:ind w:firstLine="0" w:firstLineChars="0"/>
              <w:jc w:val="left"/>
            </w:pPr>
            <w:r>
              <w:rPr>
                <w:rFonts w:ascii="Times New Roman" w:hAnsi="Times New Roman" w:eastAsia="宋体"/>
                <w:b w:val="0"/>
                <w:color w:val="000000"/>
                <w:sz w:val="18"/>
              </w:rPr>
              <w:t>病历纸（打印纸）A4</w:t>
            </w:r>
          </w:p>
          <w:p w14:paraId="1E5CED7D">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78C18432">
            <w:pPr>
              <w:spacing w:before="0" w:after="0" w:line="240" w:lineRule="auto"/>
              <w:ind w:firstLine="0" w:firstLineChars="0"/>
              <w:jc w:val="center"/>
            </w:pPr>
            <w:r>
              <w:rPr>
                <w:rFonts w:ascii="Times New Roman" w:hAnsi="Times New Roman" w:eastAsia="宋体"/>
                <w:b w:val="0"/>
                <w:color w:val="000000"/>
                <w:sz w:val="18"/>
              </w:rPr>
              <w:t>包</w:t>
            </w:r>
          </w:p>
        </w:tc>
        <w:tc>
          <w:tcPr>
            <w:tcW w:w="1077" w:type="dxa"/>
            <w:vAlign w:val="center"/>
          </w:tcPr>
          <w:p w14:paraId="45E2E5AA">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41F5882C">
            <w:pPr>
              <w:spacing w:before="0" w:after="0" w:line="240" w:lineRule="auto"/>
              <w:ind w:firstLine="0" w:firstLineChars="0"/>
              <w:jc w:val="left"/>
            </w:pPr>
            <w:r>
              <w:rPr>
                <w:rFonts w:ascii="Times New Roman" w:hAnsi="Times New Roman" w:eastAsia="宋体"/>
                <w:b w:val="0"/>
                <w:color w:val="000000"/>
                <w:sz w:val="18"/>
              </w:rPr>
              <w:t>100克云镜</w:t>
            </w:r>
          </w:p>
        </w:tc>
        <w:tc>
          <w:tcPr>
            <w:tcW w:w="850" w:type="dxa"/>
            <w:vAlign w:val="center"/>
          </w:tcPr>
          <w:p w14:paraId="3B85761D">
            <w:pPr>
              <w:spacing w:before="0" w:after="0" w:line="240" w:lineRule="auto"/>
              <w:ind w:firstLine="0" w:firstLineChars="0"/>
              <w:jc w:val="right"/>
            </w:pPr>
          </w:p>
        </w:tc>
        <w:tc>
          <w:tcPr>
            <w:tcW w:w="680" w:type="dxa"/>
            <w:vAlign w:val="center"/>
          </w:tcPr>
          <w:p w14:paraId="502CF2EC">
            <w:pPr>
              <w:spacing w:before="0" w:after="0" w:line="240" w:lineRule="auto"/>
              <w:ind w:firstLine="0" w:firstLineChars="0"/>
              <w:jc w:val="center"/>
            </w:pPr>
            <w:r>
              <w:rPr>
                <w:rFonts w:ascii="Times New Roman" w:hAnsi="Times New Roman" w:eastAsia="宋体"/>
                <w:b w:val="0"/>
                <w:color w:val="000000"/>
                <w:sz w:val="18"/>
              </w:rPr>
              <w:t>500</w:t>
            </w:r>
          </w:p>
        </w:tc>
        <w:tc>
          <w:tcPr>
            <w:tcW w:w="567" w:type="dxa"/>
            <w:vAlign w:val="center"/>
          </w:tcPr>
          <w:p w14:paraId="0A839889">
            <w:pPr>
              <w:spacing w:before="0" w:after="0" w:line="240" w:lineRule="auto"/>
              <w:ind w:firstLine="0" w:firstLineChars="0"/>
              <w:jc w:val="center"/>
            </w:pPr>
            <w:r>
              <w:rPr>
                <w:rFonts w:ascii="Times New Roman" w:hAnsi="Times New Roman" w:eastAsia="宋体"/>
                <w:b w:val="0"/>
                <w:color w:val="000000"/>
                <w:sz w:val="18"/>
              </w:rPr>
              <w:t>白色</w:t>
            </w:r>
          </w:p>
        </w:tc>
        <w:tc>
          <w:tcPr>
            <w:tcW w:w="453" w:type="dxa"/>
            <w:vAlign w:val="center"/>
          </w:tcPr>
          <w:p w14:paraId="6C1AE8AF">
            <w:pPr>
              <w:spacing w:before="0" w:after="0" w:line="240" w:lineRule="auto"/>
              <w:ind w:firstLine="0" w:firstLineChars="0"/>
              <w:jc w:val="left"/>
            </w:pPr>
          </w:p>
        </w:tc>
      </w:tr>
      <w:tr w14:paraId="78A4C95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C0DB074">
            <w:pPr>
              <w:spacing w:before="0" w:after="0" w:line="240" w:lineRule="auto"/>
              <w:ind w:firstLine="0" w:firstLineChars="0"/>
              <w:jc w:val="center"/>
            </w:pPr>
          </w:p>
        </w:tc>
        <w:tc>
          <w:tcPr>
            <w:tcW w:w="2608" w:type="dxa"/>
            <w:vAlign w:val="center"/>
          </w:tcPr>
          <w:p w14:paraId="7740D975">
            <w:pPr>
              <w:spacing w:before="0" w:after="0" w:line="240" w:lineRule="auto"/>
              <w:ind w:firstLine="0" w:firstLineChars="0"/>
              <w:jc w:val="left"/>
            </w:pPr>
          </w:p>
        </w:tc>
        <w:tc>
          <w:tcPr>
            <w:tcW w:w="623" w:type="dxa"/>
            <w:vAlign w:val="center"/>
          </w:tcPr>
          <w:p w14:paraId="001E0250">
            <w:pPr>
              <w:spacing w:before="0" w:after="0" w:line="240" w:lineRule="auto"/>
              <w:ind w:firstLine="0" w:firstLineChars="0"/>
              <w:jc w:val="center"/>
            </w:pPr>
          </w:p>
        </w:tc>
        <w:tc>
          <w:tcPr>
            <w:tcW w:w="1077" w:type="dxa"/>
            <w:vAlign w:val="center"/>
          </w:tcPr>
          <w:p w14:paraId="2FC6910E">
            <w:pPr>
              <w:spacing w:before="0" w:after="0" w:line="240" w:lineRule="auto"/>
              <w:ind w:firstLine="0" w:firstLineChars="0"/>
              <w:jc w:val="left"/>
            </w:pPr>
          </w:p>
        </w:tc>
        <w:tc>
          <w:tcPr>
            <w:tcW w:w="1701" w:type="dxa"/>
            <w:vAlign w:val="center"/>
          </w:tcPr>
          <w:p w14:paraId="609E83A4">
            <w:pPr>
              <w:spacing w:before="0" w:after="0" w:line="240" w:lineRule="auto"/>
              <w:ind w:firstLine="0" w:firstLineChars="0"/>
              <w:jc w:val="left"/>
            </w:pPr>
            <w:r>
              <w:rPr>
                <w:rFonts w:ascii="Times New Roman" w:hAnsi="Times New Roman" w:eastAsia="宋体"/>
                <w:b w:val="0"/>
                <w:color w:val="000000"/>
                <w:sz w:val="18"/>
              </w:rPr>
              <w:t>100克金球</w:t>
            </w:r>
          </w:p>
        </w:tc>
        <w:tc>
          <w:tcPr>
            <w:tcW w:w="850" w:type="dxa"/>
            <w:vAlign w:val="center"/>
          </w:tcPr>
          <w:p w14:paraId="02C681F4">
            <w:pPr>
              <w:spacing w:before="0" w:after="0" w:line="240" w:lineRule="auto"/>
              <w:ind w:firstLine="0" w:firstLineChars="0"/>
              <w:jc w:val="right"/>
            </w:pPr>
          </w:p>
        </w:tc>
        <w:tc>
          <w:tcPr>
            <w:tcW w:w="680" w:type="dxa"/>
            <w:vAlign w:val="center"/>
          </w:tcPr>
          <w:p w14:paraId="50A6B78E">
            <w:pPr>
              <w:spacing w:before="0" w:after="0" w:line="240" w:lineRule="auto"/>
              <w:ind w:firstLine="0" w:firstLineChars="0"/>
              <w:jc w:val="center"/>
            </w:pPr>
          </w:p>
        </w:tc>
        <w:tc>
          <w:tcPr>
            <w:tcW w:w="567" w:type="dxa"/>
            <w:vAlign w:val="center"/>
          </w:tcPr>
          <w:p w14:paraId="32B7BE6F">
            <w:pPr>
              <w:spacing w:before="0" w:after="0" w:line="240" w:lineRule="auto"/>
              <w:ind w:firstLine="0" w:firstLineChars="0"/>
              <w:jc w:val="center"/>
            </w:pPr>
          </w:p>
        </w:tc>
        <w:tc>
          <w:tcPr>
            <w:tcW w:w="453" w:type="dxa"/>
            <w:vAlign w:val="center"/>
          </w:tcPr>
          <w:p w14:paraId="5FD0D931">
            <w:pPr>
              <w:spacing w:before="0" w:after="0" w:line="240" w:lineRule="auto"/>
              <w:ind w:firstLine="0" w:firstLineChars="0"/>
              <w:jc w:val="left"/>
            </w:pPr>
          </w:p>
        </w:tc>
      </w:tr>
      <w:tr w14:paraId="40C1EE5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945BFEB">
            <w:pPr>
              <w:spacing w:before="0" w:after="0" w:line="240" w:lineRule="auto"/>
              <w:ind w:firstLine="0" w:firstLineChars="0"/>
              <w:jc w:val="center"/>
            </w:pPr>
            <w:r>
              <w:rPr>
                <w:rFonts w:ascii="Times New Roman" w:hAnsi="Times New Roman" w:eastAsia="宋体"/>
                <w:b w:val="0"/>
                <w:color w:val="000000"/>
                <w:sz w:val="18"/>
              </w:rPr>
              <w:t>21</w:t>
            </w:r>
          </w:p>
        </w:tc>
        <w:tc>
          <w:tcPr>
            <w:tcW w:w="2608" w:type="dxa"/>
            <w:vAlign w:val="center"/>
          </w:tcPr>
          <w:p w14:paraId="0F5CC9A5">
            <w:pPr>
              <w:spacing w:before="0" w:after="0" w:line="240" w:lineRule="auto"/>
              <w:ind w:firstLine="0" w:firstLineChars="0"/>
              <w:jc w:val="left"/>
            </w:pPr>
            <w:r>
              <w:rPr>
                <w:rFonts w:ascii="Times New Roman" w:hAnsi="Times New Roman" w:eastAsia="宋体"/>
                <w:b w:val="0"/>
                <w:color w:val="000000"/>
                <w:sz w:val="18"/>
              </w:rPr>
              <w:t>病历纸（打印纸）A4</w:t>
            </w:r>
          </w:p>
          <w:p w14:paraId="186E2F22">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0CC45EB0">
            <w:pPr>
              <w:spacing w:before="0" w:after="0" w:line="240" w:lineRule="auto"/>
              <w:ind w:firstLine="0" w:firstLineChars="0"/>
              <w:jc w:val="center"/>
            </w:pPr>
            <w:r>
              <w:rPr>
                <w:rFonts w:ascii="Times New Roman" w:hAnsi="Times New Roman" w:eastAsia="宋体"/>
                <w:b w:val="0"/>
                <w:color w:val="000000"/>
                <w:sz w:val="18"/>
              </w:rPr>
              <w:t>包</w:t>
            </w:r>
          </w:p>
        </w:tc>
        <w:tc>
          <w:tcPr>
            <w:tcW w:w="1077" w:type="dxa"/>
            <w:vAlign w:val="center"/>
          </w:tcPr>
          <w:p w14:paraId="6737FD98">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501A0752">
            <w:pPr>
              <w:spacing w:before="0" w:after="0" w:line="240" w:lineRule="auto"/>
              <w:ind w:firstLine="0" w:firstLineChars="0"/>
              <w:jc w:val="left"/>
            </w:pPr>
            <w:r>
              <w:rPr>
                <w:rFonts w:ascii="Times New Roman" w:hAnsi="Times New Roman" w:eastAsia="宋体"/>
                <w:b w:val="0"/>
                <w:color w:val="000000"/>
                <w:sz w:val="18"/>
              </w:rPr>
              <w:t>128克金球</w:t>
            </w:r>
          </w:p>
        </w:tc>
        <w:tc>
          <w:tcPr>
            <w:tcW w:w="850" w:type="dxa"/>
            <w:vAlign w:val="center"/>
          </w:tcPr>
          <w:p w14:paraId="3B921543">
            <w:pPr>
              <w:spacing w:before="0" w:after="0" w:line="240" w:lineRule="auto"/>
              <w:ind w:firstLine="0" w:firstLineChars="0"/>
              <w:jc w:val="right"/>
            </w:pPr>
          </w:p>
        </w:tc>
        <w:tc>
          <w:tcPr>
            <w:tcW w:w="680" w:type="dxa"/>
            <w:vAlign w:val="center"/>
          </w:tcPr>
          <w:p w14:paraId="0CD15AC6">
            <w:pPr>
              <w:spacing w:before="0" w:after="0" w:line="240" w:lineRule="auto"/>
              <w:ind w:firstLine="0" w:firstLineChars="0"/>
              <w:jc w:val="center"/>
            </w:pPr>
            <w:r>
              <w:rPr>
                <w:rFonts w:ascii="Times New Roman" w:hAnsi="Times New Roman" w:eastAsia="宋体"/>
                <w:b w:val="0"/>
                <w:color w:val="000000"/>
                <w:sz w:val="18"/>
              </w:rPr>
              <w:t>500</w:t>
            </w:r>
          </w:p>
        </w:tc>
        <w:tc>
          <w:tcPr>
            <w:tcW w:w="567" w:type="dxa"/>
            <w:vAlign w:val="center"/>
          </w:tcPr>
          <w:p w14:paraId="2DDCABD0">
            <w:pPr>
              <w:spacing w:before="0" w:after="0" w:line="240" w:lineRule="auto"/>
              <w:ind w:firstLine="0" w:firstLineChars="0"/>
              <w:jc w:val="center"/>
            </w:pPr>
            <w:r>
              <w:rPr>
                <w:rFonts w:ascii="Times New Roman" w:hAnsi="Times New Roman" w:eastAsia="宋体"/>
                <w:b w:val="0"/>
                <w:color w:val="000000"/>
                <w:sz w:val="18"/>
              </w:rPr>
              <w:t>白色</w:t>
            </w:r>
          </w:p>
        </w:tc>
        <w:tc>
          <w:tcPr>
            <w:tcW w:w="453" w:type="dxa"/>
            <w:vAlign w:val="center"/>
          </w:tcPr>
          <w:p w14:paraId="497AEBEA">
            <w:pPr>
              <w:spacing w:before="0" w:after="0" w:line="240" w:lineRule="auto"/>
              <w:ind w:firstLine="0" w:firstLineChars="0"/>
              <w:jc w:val="left"/>
            </w:pPr>
          </w:p>
        </w:tc>
      </w:tr>
      <w:tr w14:paraId="2EE183A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7546099">
            <w:pPr>
              <w:spacing w:before="0" w:after="0" w:line="240" w:lineRule="auto"/>
              <w:ind w:firstLine="0" w:firstLineChars="0"/>
              <w:jc w:val="center"/>
            </w:pPr>
          </w:p>
        </w:tc>
        <w:tc>
          <w:tcPr>
            <w:tcW w:w="2608" w:type="dxa"/>
            <w:vAlign w:val="center"/>
          </w:tcPr>
          <w:p w14:paraId="5237139A">
            <w:pPr>
              <w:spacing w:before="0" w:after="0" w:line="240" w:lineRule="auto"/>
              <w:ind w:firstLine="0" w:firstLineChars="0"/>
              <w:jc w:val="left"/>
            </w:pPr>
          </w:p>
        </w:tc>
        <w:tc>
          <w:tcPr>
            <w:tcW w:w="623" w:type="dxa"/>
            <w:vAlign w:val="center"/>
          </w:tcPr>
          <w:p w14:paraId="5D5451D5">
            <w:pPr>
              <w:spacing w:before="0" w:after="0" w:line="240" w:lineRule="auto"/>
              <w:ind w:firstLine="0" w:firstLineChars="0"/>
              <w:jc w:val="center"/>
            </w:pPr>
          </w:p>
        </w:tc>
        <w:tc>
          <w:tcPr>
            <w:tcW w:w="1077" w:type="dxa"/>
            <w:vAlign w:val="center"/>
          </w:tcPr>
          <w:p w14:paraId="7A048678">
            <w:pPr>
              <w:spacing w:before="0" w:after="0" w:line="240" w:lineRule="auto"/>
              <w:ind w:firstLine="0" w:firstLineChars="0"/>
              <w:jc w:val="left"/>
            </w:pPr>
          </w:p>
        </w:tc>
        <w:tc>
          <w:tcPr>
            <w:tcW w:w="1701" w:type="dxa"/>
            <w:vAlign w:val="center"/>
          </w:tcPr>
          <w:p w14:paraId="6A076D1F">
            <w:pPr>
              <w:spacing w:before="0" w:after="0" w:line="240" w:lineRule="auto"/>
              <w:ind w:firstLine="0" w:firstLineChars="0"/>
              <w:jc w:val="left"/>
            </w:pPr>
            <w:r>
              <w:rPr>
                <w:rFonts w:ascii="Times New Roman" w:hAnsi="Times New Roman" w:eastAsia="宋体"/>
                <w:b w:val="0"/>
                <w:color w:val="000000"/>
                <w:sz w:val="18"/>
              </w:rPr>
              <w:t>128克华劲</w:t>
            </w:r>
          </w:p>
        </w:tc>
        <w:tc>
          <w:tcPr>
            <w:tcW w:w="850" w:type="dxa"/>
            <w:vAlign w:val="center"/>
          </w:tcPr>
          <w:p w14:paraId="62B22AA8">
            <w:pPr>
              <w:spacing w:before="0" w:after="0" w:line="240" w:lineRule="auto"/>
              <w:ind w:firstLine="0" w:firstLineChars="0"/>
              <w:jc w:val="right"/>
            </w:pPr>
          </w:p>
        </w:tc>
        <w:tc>
          <w:tcPr>
            <w:tcW w:w="680" w:type="dxa"/>
            <w:vAlign w:val="center"/>
          </w:tcPr>
          <w:p w14:paraId="2BB15826">
            <w:pPr>
              <w:spacing w:before="0" w:after="0" w:line="240" w:lineRule="auto"/>
              <w:ind w:firstLine="0" w:firstLineChars="0"/>
              <w:jc w:val="center"/>
            </w:pPr>
          </w:p>
        </w:tc>
        <w:tc>
          <w:tcPr>
            <w:tcW w:w="567" w:type="dxa"/>
            <w:vAlign w:val="center"/>
          </w:tcPr>
          <w:p w14:paraId="5810B9B9">
            <w:pPr>
              <w:spacing w:before="0" w:after="0" w:line="240" w:lineRule="auto"/>
              <w:ind w:firstLine="0" w:firstLineChars="0"/>
              <w:jc w:val="center"/>
            </w:pPr>
          </w:p>
        </w:tc>
        <w:tc>
          <w:tcPr>
            <w:tcW w:w="453" w:type="dxa"/>
            <w:vAlign w:val="center"/>
          </w:tcPr>
          <w:p w14:paraId="7983313E">
            <w:pPr>
              <w:spacing w:before="0" w:after="0" w:line="240" w:lineRule="auto"/>
              <w:ind w:firstLine="0" w:firstLineChars="0"/>
              <w:jc w:val="left"/>
            </w:pPr>
          </w:p>
        </w:tc>
      </w:tr>
      <w:tr w14:paraId="7D6F43F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6AE5606">
            <w:pPr>
              <w:spacing w:before="0" w:after="0" w:line="240" w:lineRule="auto"/>
              <w:ind w:firstLine="0" w:firstLineChars="0"/>
              <w:jc w:val="center"/>
            </w:pPr>
            <w:r>
              <w:rPr>
                <w:rFonts w:ascii="Times New Roman" w:hAnsi="Times New Roman" w:eastAsia="宋体"/>
                <w:b w:val="0"/>
                <w:color w:val="000000"/>
                <w:sz w:val="18"/>
              </w:rPr>
              <w:t>22</w:t>
            </w:r>
          </w:p>
        </w:tc>
        <w:tc>
          <w:tcPr>
            <w:tcW w:w="2608" w:type="dxa"/>
            <w:vAlign w:val="center"/>
          </w:tcPr>
          <w:p w14:paraId="70ABA1B3">
            <w:pPr>
              <w:spacing w:before="0" w:after="0" w:line="240" w:lineRule="auto"/>
              <w:ind w:firstLine="0" w:firstLineChars="0"/>
              <w:jc w:val="left"/>
            </w:pPr>
            <w:r>
              <w:rPr>
                <w:rFonts w:ascii="Times New Roman" w:hAnsi="Times New Roman" w:eastAsia="宋体"/>
                <w:b w:val="0"/>
                <w:color w:val="000000"/>
                <w:sz w:val="18"/>
              </w:rPr>
              <w:t>病历纸（打印纸）A5</w:t>
            </w:r>
          </w:p>
          <w:p w14:paraId="1DF7C44B">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2FB1FB86">
            <w:pPr>
              <w:spacing w:before="0" w:after="0" w:line="240" w:lineRule="auto"/>
              <w:ind w:firstLine="0" w:firstLineChars="0"/>
              <w:jc w:val="center"/>
            </w:pPr>
            <w:r>
              <w:rPr>
                <w:rFonts w:ascii="Times New Roman" w:hAnsi="Times New Roman" w:eastAsia="宋体"/>
                <w:b w:val="0"/>
                <w:color w:val="000000"/>
                <w:sz w:val="18"/>
              </w:rPr>
              <w:t>包</w:t>
            </w:r>
          </w:p>
        </w:tc>
        <w:tc>
          <w:tcPr>
            <w:tcW w:w="1077" w:type="dxa"/>
            <w:vAlign w:val="center"/>
          </w:tcPr>
          <w:p w14:paraId="6CB32F94">
            <w:pPr>
              <w:spacing w:before="0" w:after="0" w:line="240" w:lineRule="auto"/>
              <w:ind w:firstLine="0" w:firstLineChars="0"/>
              <w:jc w:val="left"/>
            </w:pPr>
            <w:r>
              <w:rPr>
                <w:rFonts w:ascii="Times New Roman" w:hAnsi="Times New Roman" w:eastAsia="宋体"/>
                <w:b w:val="0"/>
                <w:color w:val="000000"/>
                <w:sz w:val="18"/>
              </w:rPr>
              <w:t>148.5×210</w:t>
            </w:r>
          </w:p>
        </w:tc>
        <w:tc>
          <w:tcPr>
            <w:tcW w:w="1701" w:type="dxa"/>
            <w:vAlign w:val="center"/>
          </w:tcPr>
          <w:p w14:paraId="47E6EEE5">
            <w:pPr>
              <w:spacing w:before="0" w:after="0" w:line="240" w:lineRule="auto"/>
              <w:ind w:firstLine="0" w:firstLineChars="0"/>
              <w:jc w:val="left"/>
            </w:pPr>
            <w:r>
              <w:rPr>
                <w:rFonts w:ascii="Times New Roman" w:hAnsi="Times New Roman" w:eastAsia="宋体"/>
                <w:b w:val="0"/>
                <w:color w:val="000000"/>
                <w:sz w:val="18"/>
              </w:rPr>
              <w:t>80克地龙</w:t>
            </w:r>
          </w:p>
        </w:tc>
        <w:tc>
          <w:tcPr>
            <w:tcW w:w="850" w:type="dxa"/>
            <w:vAlign w:val="center"/>
          </w:tcPr>
          <w:p w14:paraId="554F1DEE">
            <w:pPr>
              <w:spacing w:before="0" w:after="0" w:line="240" w:lineRule="auto"/>
              <w:ind w:firstLine="0" w:firstLineChars="0"/>
              <w:jc w:val="right"/>
            </w:pPr>
          </w:p>
        </w:tc>
        <w:tc>
          <w:tcPr>
            <w:tcW w:w="680" w:type="dxa"/>
            <w:vAlign w:val="center"/>
          </w:tcPr>
          <w:p w14:paraId="31F7DEC1">
            <w:pPr>
              <w:spacing w:before="0" w:after="0" w:line="240" w:lineRule="auto"/>
              <w:ind w:firstLine="0" w:firstLineChars="0"/>
              <w:jc w:val="center"/>
            </w:pPr>
            <w:r>
              <w:rPr>
                <w:rFonts w:ascii="Times New Roman" w:hAnsi="Times New Roman" w:eastAsia="宋体"/>
                <w:b w:val="0"/>
                <w:color w:val="000000"/>
                <w:sz w:val="18"/>
              </w:rPr>
              <w:t>500</w:t>
            </w:r>
          </w:p>
        </w:tc>
        <w:tc>
          <w:tcPr>
            <w:tcW w:w="567" w:type="dxa"/>
            <w:vAlign w:val="center"/>
          </w:tcPr>
          <w:p w14:paraId="7B99EB6B">
            <w:pPr>
              <w:spacing w:before="0" w:after="0" w:line="240" w:lineRule="auto"/>
              <w:ind w:firstLine="0" w:firstLineChars="0"/>
              <w:jc w:val="center"/>
            </w:pPr>
            <w:r>
              <w:rPr>
                <w:rFonts w:ascii="Times New Roman" w:hAnsi="Times New Roman" w:eastAsia="宋体"/>
                <w:b w:val="0"/>
                <w:color w:val="000000"/>
                <w:sz w:val="18"/>
              </w:rPr>
              <w:t>白色</w:t>
            </w:r>
          </w:p>
        </w:tc>
        <w:tc>
          <w:tcPr>
            <w:tcW w:w="453" w:type="dxa"/>
            <w:vAlign w:val="center"/>
          </w:tcPr>
          <w:p w14:paraId="168B2362">
            <w:pPr>
              <w:spacing w:before="0" w:after="0" w:line="240" w:lineRule="auto"/>
              <w:ind w:firstLine="0" w:firstLineChars="0"/>
              <w:jc w:val="left"/>
            </w:pPr>
          </w:p>
        </w:tc>
      </w:tr>
      <w:tr w14:paraId="20744A9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EFAAC1A">
            <w:pPr>
              <w:spacing w:before="0" w:after="0" w:line="240" w:lineRule="auto"/>
              <w:ind w:firstLine="0" w:firstLineChars="0"/>
              <w:jc w:val="center"/>
            </w:pPr>
          </w:p>
        </w:tc>
        <w:tc>
          <w:tcPr>
            <w:tcW w:w="2608" w:type="dxa"/>
            <w:vAlign w:val="center"/>
          </w:tcPr>
          <w:p w14:paraId="2628B8A8">
            <w:pPr>
              <w:spacing w:before="0" w:after="0" w:line="240" w:lineRule="auto"/>
              <w:ind w:firstLine="0" w:firstLineChars="0"/>
              <w:jc w:val="left"/>
            </w:pPr>
          </w:p>
        </w:tc>
        <w:tc>
          <w:tcPr>
            <w:tcW w:w="623" w:type="dxa"/>
            <w:vAlign w:val="center"/>
          </w:tcPr>
          <w:p w14:paraId="2E4324EB">
            <w:pPr>
              <w:spacing w:before="0" w:after="0" w:line="240" w:lineRule="auto"/>
              <w:ind w:firstLine="0" w:firstLineChars="0"/>
              <w:jc w:val="center"/>
            </w:pPr>
          </w:p>
        </w:tc>
        <w:tc>
          <w:tcPr>
            <w:tcW w:w="1077" w:type="dxa"/>
            <w:vAlign w:val="center"/>
          </w:tcPr>
          <w:p w14:paraId="6BC7A0DF">
            <w:pPr>
              <w:spacing w:before="0" w:after="0" w:line="240" w:lineRule="auto"/>
              <w:ind w:firstLine="0" w:firstLineChars="0"/>
              <w:jc w:val="left"/>
            </w:pPr>
          </w:p>
        </w:tc>
        <w:tc>
          <w:tcPr>
            <w:tcW w:w="1701" w:type="dxa"/>
            <w:vAlign w:val="center"/>
          </w:tcPr>
          <w:p w14:paraId="0ABA1671">
            <w:pPr>
              <w:spacing w:before="0" w:after="0" w:line="240" w:lineRule="auto"/>
              <w:ind w:firstLine="0" w:firstLineChars="0"/>
              <w:jc w:val="left"/>
            </w:pPr>
            <w:r>
              <w:rPr>
                <w:rFonts w:ascii="Times New Roman" w:hAnsi="Times New Roman" w:eastAsia="宋体"/>
                <w:b w:val="0"/>
                <w:color w:val="000000"/>
                <w:sz w:val="18"/>
              </w:rPr>
              <w:t>80克云镜</w:t>
            </w:r>
          </w:p>
        </w:tc>
        <w:tc>
          <w:tcPr>
            <w:tcW w:w="850" w:type="dxa"/>
            <w:vAlign w:val="center"/>
          </w:tcPr>
          <w:p w14:paraId="243CF665">
            <w:pPr>
              <w:spacing w:before="0" w:after="0" w:line="240" w:lineRule="auto"/>
              <w:ind w:firstLine="0" w:firstLineChars="0"/>
              <w:jc w:val="right"/>
            </w:pPr>
          </w:p>
        </w:tc>
        <w:tc>
          <w:tcPr>
            <w:tcW w:w="680" w:type="dxa"/>
            <w:vAlign w:val="center"/>
          </w:tcPr>
          <w:p w14:paraId="26B2D25D">
            <w:pPr>
              <w:spacing w:before="0" w:after="0" w:line="240" w:lineRule="auto"/>
              <w:ind w:firstLine="0" w:firstLineChars="0"/>
              <w:jc w:val="center"/>
            </w:pPr>
          </w:p>
        </w:tc>
        <w:tc>
          <w:tcPr>
            <w:tcW w:w="567" w:type="dxa"/>
            <w:vAlign w:val="center"/>
          </w:tcPr>
          <w:p w14:paraId="255BE77D">
            <w:pPr>
              <w:spacing w:before="0" w:after="0" w:line="240" w:lineRule="auto"/>
              <w:ind w:firstLine="0" w:firstLineChars="0"/>
              <w:jc w:val="center"/>
            </w:pPr>
          </w:p>
        </w:tc>
        <w:tc>
          <w:tcPr>
            <w:tcW w:w="453" w:type="dxa"/>
            <w:vAlign w:val="center"/>
          </w:tcPr>
          <w:p w14:paraId="0B842E13">
            <w:pPr>
              <w:spacing w:before="0" w:after="0" w:line="240" w:lineRule="auto"/>
              <w:ind w:firstLine="0" w:firstLineChars="0"/>
              <w:jc w:val="left"/>
            </w:pPr>
          </w:p>
        </w:tc>
      </w:tr>
      <w:tr w14:paraId="101DE53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6B76BBB">
            <w:pPr>
              <w:spacing w:before="0" w:after="0" w:line="240" w:lineRule="auto"/>
              <w:ind w:firstLine="0" w:firstLineChars="0"/>
              <w:jc w:val="center"/>
            </w:pPr>
            <w:r>
              <w:rPr>
                <w:rFonts w:ascii="Times New Roman" w:hAnsi="Times New Roman" w:eastAsia="宋体"/>
                <w:b w:val="0"/>
                <w:color w:val="000000"/>
                <w:sz w:val="18"/>
              </w:rPr>
              <w:t>23</w:t>
            </w:r>
          </w:p>
        </w:tc>
        <w:tc>
          <w:tcPr>
            <w:tcW w:w="2608" w:type="dxa"/>
            <w:vAlign w:val="center"/>
          </w:tcPr>
          <w:p w14:paraId="05271C81">
            <w:pPr>
              <w:spacing w:before="0" w:after="0" w:line="240" w:lineRule="auto"/>
              <w:ind w:firstLine="0" w:firstLineChars="0"/>
              <w:jc w:val="left"/>
            </w:pPr>
            <w:r>
              <w:rPr>
                <w:rFonts w:ascii="Times New Roman" w:hAnsi="Times New Roman" w:eastAsia="宋体"/>
                <w:b w:val="0"/>
                <w:color w:val="000000"/>
                <w:sz w:val="18"/>
              </w:rPr>
              <w:t>病历纸（打印纸）A5</w:t>
            </w:r>
          </w:p>
          <w:p w14:paraId="7CD0A4D3">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37E690C5">
            <w:pPr>
              <w:spacing w:before="0" w:after="0" w:line="240" w:lineRule="auto"/>
              <w:ind w:firstLine="0" w:firstLineChars="0"/>
              <w:jc w:val="center"/>
            </w:pPr>
            <w:r>
              <w:rPr>
                <w:rFonts w:ascii="Times New Roman" w:hAnsi="Times New Roman" w:eastAsia="宋体"/>
                <w:b w:val="0"/>
                <w:color w:val="000000"/>
                <w:sz w:val="18"/>
              </w:rPr>
              <w:t>包</w:t>
            </w:r>
          </w:p>
        </w:tc>
        <w:tc>
          <w:tcPr>
            <w:tcW w:w="1077" w:type="dxa"/>
            <w:vAlign w:val="center"/>
          </w:tcPr>
          <w:p w14:paraId="20E7E151">
            <w:pPr>
              <w:spacing w:before="0" w:after="0" w:line="240" w:lineRule="auto"/>
              <w:ind w:firstLine="0" w:firstLineChars="0"/>
              <w:jc w:val="left"/>
            </w:pPr>
            <w:r>
              <w:rPr>
                <w:rFonts w:ascii="Times New Roman" w:hAnsi="Times New Roman" w:eastAsia="宋体"/>
                <w:b w:val="0"/>
                <w:color w:val="000000"/>
                <w:sz w:val="18"/>
              </w:rPr>
              <w:t>148.5×210</w:t>
            </w:r>
          </w:p>
        </w:tc>
        <w:tc>
          <w:tcPr>
            <w:tcW w:w="1701" w:type="dxa"/>
            <w:vAlign w:val="center"/>
          </w:tcPr>
          <w:p w14:paraId="79CF5D38">
            <w:pPr>
              <w:spacing w:before="0" w:after="0" w:line="240" w:lineRule="auto"/>
              <w:ind w:firstLine="0" w:firstLineChars="0"/>
              <w:jc w:val="left"/>
            </w:pPr>
            <w:r>
              <w:rPr>
                <w:rFonts w:ascii="Times New Roman" w:hAnsi="Times New Roman" w:eastAsia="宋体"/>
                <w:b w:val="0"/>
                <w:color w:val="000000"/>
                <w:sz w:val="18"/>
              </w:rPr>
              <w:t>100克云镜</w:t>
            </w:r>
          </w:p>
        </w:tc>
        <w:tc>
          <w:tcPr>
            <w:tcW w:w="850" w:type="dxa"/>
            <w:vAlign w:val="center"/>
          </w:tcPr>
          <w:p w14:paraId="3D61C4F9">
            <w:pPr>
              <w:spacing w:before="0" w:after="0" w:line="240" w:lineRule="auto"/>
              <w:ind w:firstLine="0" w:firstLineChars="0"/>
              <w:jc w:val="right"/>
            </w:pPr>
          </w:p>
        </w:tc>
        <w:tc>
          <w:tcPr>
            <w:tcW w:w="680" w:type="dxa"/>
            <w:vAlign w:val="center"/>
          </w:tcPr>
          <w:p w14:paraId="5102E1FD">
            <w:pPr>
              <w:spacing w:before="0" w:after="0" w:line="240" w:lineRule="auto"/>
              <w:ind w:firstLine="0" w:firstLineChars="0"/>
              <w:jc w:val="center"/>
            </w:pPr>
            <w:r>
              <w:rPr>
                <w:rFonts w:ascii="Times New Roman" w:hAnsi="Times New Roman" w:eastAsia="宋体"/>
                <w:b w:val="0"/>
                <w:color w:val="000000"/>
                <w:sz w:val="18"/>
              </w:rPr>
              <w:t>500</w:t>
            </w:r>
          </w:p>
        </w:tc>
        <w:tc>
          <w:tcPr>
            <w:tcW w:w="567" w:type="dxa"/>
            <w:vAlign w:val="center"/>
          </w:tcPr>
          <w:p w14:paraId="198633A2">
            <w:pPr>
              <w:spacing w:before="0" w:after="0" w:line="240" w:lineRule="auto"/>
              <w:ind w:firstLine="0" w:firstLineChars="0"/>
              <w:jc w:val="center"/>
            </w:pPr>
            <w:r>
              <w:rPr>
                <w:rFonts w:ascii="Times New Roman" w:hAnsi="Times New Roman" w:eastAsia="宋体"/>
                <w:b w:val="0"/>
                <w:color w:val="000000"/>
                <w:sz w:val="18"/>
              </w:rPr>
              <w:t>白色</w:t>
            </w:r>
          </w:p>
        </w:tc>
        <w:tc>
          <w:tcPr>
            <w:tcW w:w="453" w:type="dxa"/>
            <w:vAlign w:val="center"/>
          </w:tcPr>
          <w:p w14:paraId="27FA5CDD">
            <w:pPr>
              <w:spacing w:before="0" w:after="0" w:line="240" w:lineRule="auto"/>
              <w:ind w:firstLine="0" w:firstLineChars="0"/>
              <w:jc w:val="left"/>
            </w:pPr>
          </w:p>
        </w:tc>
      </w:tr>
      <w:tr w14:paraId="1638901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3A77E99">
            <w:pPr>
              <w:spacing w:before="0" w:after="0" w:line="240" w:lineRule="auto"/>
              <w:ind w:firstLine="0" w:firstLineChars="0"/>
              <w:jc w:val="center"/>
            </w:pPr>
          </w:p>
        </w:tc>
        <w:tc>
          <w:tcPr>
            <w:tcW w:w="2608" w:type="dxa"/>
            <w:vAlign w:val="center"/>
          </w:tcPr>
          <w:p w14:paraId="6A979ECA">
            <w:pPr>
              <w:spacing w:before="0" w:after="0" w:line="240" w:lineRule="auto"/>
              <w:ind w:firstLine="0" w:firstLineChars="0"/>
              <w:jc w:val="left"/>
            </w:pPr>
          </w:p>
        </w:tc>
        <w:tc>
          <w:tcPr>
            <w:tcW w:w="623" w:type="dxa"/>
            <w:vAlign w:val="center"/>
          </w:tcPr>
          <w:p w14:paraId="38803D14">
            <w:pPr>
              <w:spacing w:before="0" w:after="0" w:line="240" w:lineRule="auto"/>
              <w:ind w:firstLine="0" w:firstLineChars="0"/>
              <w:jc w:val="center"/>
            </w:pPr>
          </w:p>
        </w:tc>
        <w:tc>
          <w:tcPr>
            <w:tcW w:w="1077" w:type="dxa"/>
            <w:vAlign w:val="center"/>
          </w:tcPr>
          <w:p w14:paraId="6A90646F">
            <w:pPr>
              <w:spacing w:before="0" w:after="0" w:line="240" w:lineRule="auto"/>
              <w:ind w:firstLine="0" w:firstLineChars="0"/>
              <w:jc w:val="left"/>
            </w:pPr>
          </w:p>
        </w:tc>
        <w:tc>
          <w:tcPr>
            <w:tcW w:w="1701" w:type="dxa"/>
            <w:vAlign w:val="center"/>
          </w:tcPr>
          <w:p w14:paraId="27927369">
            <w:pPr>
              <w:spacing w:before="0" w:after="0" w:line="240" w:lineRule="auto"/>
              <w:ind w:firstLine="0" w:firstLineChars="0"/>
              <w:jc w:val="left"/>
            </w:pPr>
            <w:r>
              <w:rPr>
                <w:rFonts w:ascii="Times New Roman" w:hAnsi="Times New Roman" w:eastAsia="宋体"/>
                <w:b w:val="0"/>
                <w:color w:val="000000"/>
                <w:sz w:val="18"/>
              </w:rPr>
              <w:t>100克金球</w:t>
            </w:r>
          </w:p>
        </w:tc>
        <w:tc>
          <w:tcPr>
            <w:tcW w:w="850" w:type="dxa"/>
            <w:vAlign w:val="center"/>
          </w:tcPr>
          <w:p w14:paraId="1B60D3CE">
            <w:pPr>
              <w:spacing w:before="0" w:after="0" w:line="240" w:lineRule="auto"/>
              <w:ind w:firstLine="0" w:firstLineChars="0"/>
              <w:jc w:val="right"/>
            </w:pPr>
          </w:p>
        </w:tc>
        <w:tc>
          <w:tcPr>
            <w:tcW w:w="680" w:type="dxa"/>
            <w:vAlign w:val="center"/>
          </w:tcPr>
          <w:p w14:paraId="78F702C2">
            <w:pPr>
              <w:spacing w:before="0" w:after="0" w:line="240" w:lineRule="auto"/>
              <w:ind w:firstLine="0" w:firstLineChars="0"/>
              <w:jc w:val="center"/>
            </w:pPr>
          </w:p>
        </w:tc>
        <w:tc>
          <w:tcPr>
            <w:tcW w:w="567" w:type="dxa"/>
            <w:vAlign w:val="center"/>
          </w:tcPr>
          <w:p w14:paraId="689F58AA">
            <w:pPr>
              <w:spacing w:before="0" w:after="0" w:line="240" w:lineRule="auto"/>
              <w:ind w:firstLine="0" w:firstLineChars="0"/>
              <w:jc w:val="center"/>
            </w:pPr>
          </w:p>
        </w:tc>
        <w:tc>
          <w:tcPr>
            <w:tcW w:w="453" w:type="dxa"/>
            <w:vAlign w:val="center"/>
          </w:tcPr>
          <w:p w14:paraId="7E7BEF8D">
            <w:pPr>
              <w:spacing w:before="0" w:after="0" w:line="240" w:lineRule="auto"/>
              <w:ind w:firstLine="0" w:firstLineChars="0"/>
              <w:jc w:val="left"/>
            </w:pPr>
          </w:p>
        </w:tc>
      </w:tr>
      <w:tr w14:paraId="65EAC3B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75ADFCF">
            <w:pPr>
              <w:spacing w:before="0" w:after="0" w:line="240" w:lineRule="auto"/>
              <w:ind w:firstLine="0" w:firstLineChars="0"/>
              <w:jc w:val="center"/>
            </w:pPr>
            <w:r>
              <w:rPr>
                <w:rFonts w:ascii="Times New Roman" w:hAnsi="Times New Roman" w:eastAsia="宋体"/>
                <w:b w:val="0"/>
                <w:color w:val="000000"/>
                <w:sz w:val="18"/>
              </w:rPr>
              <w:t>24</w:t>
            </w:r>
          </w:p>
        </w:tc>
        <w:tc>
          <w:tcPr>
            <w:tcW w:w="2608" w:type="dxa"/>
            <w:vAlign w:val="center"/>
          </w:tcPr>
          <w:p w14:paraId="7E721EAB">
            <w:pPr>
              <w:spacing w:before="0" w:after="0" w:line="240" w:lineRule="auto"/>
              <w:ind w:firstLine="0" w:firstLineChars="0"/>
              <w:jc w:val="left"/>
            </w:pPr>
            <w:r>
              <w:rPr>
                <w:rFonts w:ascii="Times New Roman" w:hAnsi="Times New Roman" w:eastAsia="宋体"/>
                <w:b w:val="0"/>
                <w:color w:val="000000"/>
                <w:sz w:val="18"/>
              </w:rPr>
              <w:t>病历纸（打印纸）A5</w:t>
            </w:r>
          </w:p>
          <w:p w14:paraId="0FB6C285">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2C102053">
            <w:pPr>
              <w:spacing w:before="0" w:after="0" w:line="240" w:lineRule="auto"/>
              <w:ind w:firstLine="0" w:firstLineChars="0"/>
              <w:jc w:val="center"/>
            </w:pPr>
            <w:r>
              <w:rPr>
                <w:rFonts w:ascii="Times New Roman" w:hAnsi="Times New Roman" w:eastAsia="宋体"/>
                <w:b w:val="0"/>
                <w:color w:val="000000"/>
                <w:sz w:val="18"/>
              </w:rPr>
              <w:t>包</w:t>
            </w:r>
          </w:p>
        </w:tc>
        <w:tc>
          <w:tcPr>
            <w:tcW w:w="1077" w:type="dxa"/>
            <w:vAlign w:val="center"/>
          </w:tcPr>
          <w:p w14:paraId="45EAE6BF">
            <w:pPr>
              <w:spacing w:before="0" w:after="0" w:line="240" w:lineRule="auto"/>
              <w:ind w:firstLine="0" w:firstLineChars="0"/>
              <w:jc w:val="left"/>
            </w:pPr>
            <w:r>
              <w:rPr>
                <w:rFonts w:ascii="Times New Roman" w:hAnsi="Times New Roman" w:eastAsia="宋体"/>
                <w:b w:val="0"/>
                <w:color w:val="000000"/>
                <w:sz w:val="18"/>
              </w:rPr>
              <w:t>148.5×210</w:t>
            </w:r>
          </w:p>
        </w:tc>
        <w:tc>
          <w:tcPr>
            <w:tcW w:w="1701" w:type="dxa"/>
            <w:vAlign w:val="center"/>
          </w:tcPr>
          <w:p w14:paraId="23732261">
            <w:pPr>
              <w:spacing w:before="0" w:after="0" w:line="240" w:lineRule="auto"/>
              <w:ind w:firstLine="0" w:firstLineChars="0"/>
              <w:jc w:val="left"/>
            </w:pPr>
            <w:r>
              <w:rPr>
                <w:rFonts w:ascii="Times New Roman" w:hAnsi="Times New Roman" w:eastAsia="宋体"/>
                <w:b w:val="0"/>
                <w:color w:val="000000"/>
                <w:sz w:val="18"/>
              </w:rPr>
              <w:t>128克金球</w:t>
            </w:r>
          </w:p>
        </w:tc>
        <w:tc>
          <w:tcPr>
            <w:tcW w:w="850" w:type="dxa"/>
            <w:vAlign w:val="center"/>
          </w:tcPr>
          <w:p w14:paraId="7C6919EA">
            <w:pPr>
              <w:spacing w:before="0" w:after="0" w:line="240" w:lineRule="auto"/>
              <w:ind w:firstLine="0" w:firstLineChars="0"/>
              <w:jc w:val="right"/>
            </w:pPr>
          </w:p>
        </w:tc>
        <w:tc>
          <w:tcPr>
            <w:tcW w:w="680" w:type="dxa"/>
            <w:vAlign w:val="center"/>
          </w:tcPr>
          <w:p w14:paraId="4738AF72">
            <w:pPr>
              <w:spacing w:before="0" w:after="0" w:line="240" w:lineRule="auto"/>
              <w:ind w:firstLine="0" w:firstLineChars="0"/>
              <w:jc w:val="center"/>
            </w:pPr>
            <w:r>
              <w:rPr>
                <w:rFonts w:ascii="Times New Roman" w:hAnsi="Times New Roman" w:eastAsia="宋体"/>
                <w:b w:val="0"/>
                <w:color w:val="000000"/>
                <w:sz w:val="18"/>
              </w:rPr>
              <w:t>500</w:t>
            </w:r>
          </w:p>
        </w:tc>
        <w:tc>
          <w:tcPr>
            <w:tcW w:w="567" w:type="dxa"/>
            <w:vAlign w:val="center"/>
          </w:tcPr>
          <w:p w14:paraId="5861A974">
            <w:pPr>
              <w:spacing w:before="0" w:after="0" w:line="240" w:lineRule="auto"/>
              <w:ind w:firstLine="0" w:firstLineChars="0"/>
              <w:jc w:val="center"/>
            </w:pPr>
            <w:r>
              <w:rPr>
                <w:rFonts w:ascii="Times New Roman" w:hAnsi="Times New Roman" w:eastAsia="宋体"/>
                <w:b w:val="0"/>
                <w:color w:val="000000"/>
                <w:sz w:val="18"/>
              </w:rPr>
              <w:t>白色</w:t>
            </w:r>
          </w:p>
        </w:tc>
        <w:tc>
          <w:tcPr>
            <w:tcW w:w="453" w:type="dxa"/>
            <w:vAlign w:val="center"/>
          </w:tcPr>
          <w:p w14:paraId="6A17F67B">
            <w:pPr>
              <w:spacing w:before="0" w:after="0" w:line="240" w:lineRule="auto"/>
              <w:ind w:firstLine="0" w:firstLineChars="0"/>
              <w:jc w:val="left"/>
            </w:pPr>
          </w:p>
        </w:tc>
      </w:tr>
      <w:tr w14:paraId="00227F9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6B038E5">
            <w:pPr>
              <w:spacing w:before="0" w:after="0" w:line="240" w:lineRule="auto"/>
              <w:ind w:firstLine="0" w:firstLineChars="0"/>
              <w:jc w:val="center"/>
            </w:pPr>
          </w:p>
        </w:tc>
        <w:tc>
          <w:tcPr>
            <w:tcW w:w="2608" w:type="dxa"/>
            <w:vAlign w:val="center"/>
          </w:tcPr>
          <w:p w14:paraId="0EF168ED">
            <w:pPr>
              <w:spacing w:before="0" w:after="0" w:line="240" w:lineRule="auto"/>
              <w:ind w:firstLine="0" w:firstLineChars="0"/>
              <w:jc w:val="left"/>
            </w:pPr>
          </w:p>
        </w:tc>
        <w:tc>
          <w:tcPr>
            <w:tcW w:w="623" w:type="dxa"/>
            <w:vAlign w:val="center"/>
          </w:tcPr>
          <w:p w14:paraId="61EE8512">
            <w:pPr>
              <w:spacing w:before="0" w:after="0" w:line="240" w:lineRule="auto"/>
              <w:ind w:firstLine="0" w:firstLineChars="0"/>
              <w:jc w:val="center"/>
            </w:pPr>
          </w:p>
        </w:tc>
        <w:tc>
          <w:tcPr>
            <w:tcW w:w="1077" w:type="dxa"/>
            <w:vAlign w:val="center"/>
          </w:tcPr>
          <w:p w14:paraId="0D29CD63">
            <w:pPr>
              <w:spacing w:before="0" w:after="0" w:line="240" w:lineRule="auto"/>
              <w:ind w:firstLine="0" w:firstLineChars="0"/>
              <w:jc w:val="left"/>
            </w:pPr>
          </w:p>
        </w:tc>
        <w:tc>
          <w:tcPr>
            <w:tcW w:w="1701" w:type="dxa"/>
            <w:vAlign w:val="center"/>
          </w:tcPr>
          <w:p w14:paraId="1182EF19">
            <w:pPr>
              <w:spacing w:before="0" w:after="0" w:line="240" w:lineRule="auto"/>
              <w:ind w:firstLine="0" w:firstLineChars="0"/>
              <w:jc w:val="left"/>
            </w:pPr>
            <w:r>
              <w:rPr>
                <w:rFonts w:ascii="Times New Roman" w:hAnsi="Times New Roman" w:eastAsia="宋体"/>
                <w:b w:val="0"/>
                <w:color w:val="000000"/>
                <w:sz w:val="18"/>
              </w:rPr>
              <w:t>128克华劲</w:t>
            </w:r>
          </w:p>
        </w:tc>
        <w:tc>
          <w:tcPr>
            <w:tcW w:w="850" w:type="dxa"/>
            <w:vAlign w:val="center"/>
          </w:tcPr>
          <w:p w14:paraId="25947692">
            <w:pPr>
              <w:spacing w:before="0" w:after="0" w:line="240" w:lineRule="auto"/>
              <w:ind w:firstLine="0" w:firstLineChars="0"/>
              <w:jc w:val="right"/>
            </w:pPr>
          </w:p>
        </w:tc>
        <w:tc>
          <w:tcPr>
            <w:tcW w:w="680" w:type="dxa"/>
            <w:vAlign w:val="center"/>
          </w:tcPr>
          <w:p w14:paraId="4E9B3E16">
            <w:pPr>
              <w:spacing w:before="0" w:after="0" w:line="240" w:lineRule="auto"/>
              <w:ind w:firstLine="0" w:firstLineChars="0"/>
              <w:jc w:val="center"/>
            </w:pPr>
          </w:p>
        </w:tc>
        <w:tc>
          <w:tcPr>
            <w:tcW w:w="567" w:type="dxa"/>
            <w:vAlign w:val="center"/>
          </w:tcPr>
          <w:p w14:paraId="6FC18546">
            <w:pPr>
              <w:spacing w:before="0" w:after="0" w:line="240" w:lineRule="auto"/>
              <w:ind w:firstLine="0" w:firstLineChars="0"/>
              <w:jc w:val="center"/>
            </w:pPr>
          </w:p>
        </w:tc>
        <w:tc>
          <w:tcPr>
            <w:tcW w:w="453" w:type="dxa"/>
            <w:vAlign w:val="center"/>
          </w:tcPr>
          <w:p w14:paraId="0A2EE115">
            <w:pPr>
              <w:spacing w:before="0" w:after="0" w:line="240" w:lineRule="auto"/>
              <w:ind w:firstLine="0" w:firstLineChars="0"/>
              <w:jc w:val="left"/>
            </w:pPr>
          </w:p>
        </w:tc>
      </w:tr>
      <w:tr w14:paraId="7D2CB4F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B369999">
            <w:pPr>
              <w:spacing w:before="0" w:after="0" w:line="240" w:lineRule="auto"/>
              <w:ind w:firstLine="0" w:firstLineChars="0"/>
              <w:jc w:val="center"/>
            </w:pPr>
            <w:r>
              <w:rPr>
                <w:rFonts w:ascii="Times New Roman" w:hAnsi="Times New Roman" w:eastAsia="宋体"/>
                <w:b w:val="0"/>
                <w:color w:val="000000"/>
                <w:sz w:val="18"/>
              </w:rPr>
              <w:t>25</w:t>
            </w:r>
          </w:p>
        </w:tc>
        <w:tc>
          <w:tcPr>
            <w:tcW w:w="2608" w:type="dxa"/>
            <w:vAlign w:val="center"/>
          </w:tcPr>
          <w:p w14:paraId="3A95533A">
            <w:pPr>
              <w:spacing w:before="0" w:after="0" w:line="240" w:lineRule="auto"/>
              <w:ind w:firstLine="0" w:firstLineChars="0"/>
              <w:jc w:val="left"/>
            </w:pPr>
            <w:r>
              <w:rPr>
                <w:rFonts w:ascii="Times New Roman" w:hAnsi="Times New Roman" w:eastAsia="宋体"/>
                <w:b w:val="0"/>
                <w:color w:val="000000"/>
                <w:sz w:val="18"/>
              </w:rPr>
              <w:t>体温单（常用）</w:t>
            </w:r>
          </w:p>
        </w:tc>
        <w:tc>
          <w:tcPr>
            <w:tcW w:w="623" w:type="dxa"/>
            <w:vAlign w:val="center"/>
          </w:tcPr>
          <w:p w14:paraId="50D70074">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00BB11E">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D29E675">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7C819D7E">
            <w:pPr>
              <w:spacing w:before="0" w:after="0" w:line="240" w:lineRule="auto"/>
              <w:ind w:firstLine="0" w:firstLineChars="0"/>
              <w:jc w:val="right"/>
            </w:pPr>
          </w:p>
        </w:tc>
        <w:tc>
          <w:tcPr>
            <w:tcW w:w="680" w:type="dxa"/>
            <w:vAlign w:val="center"/>
          </w:tcPr>
          <w:p w14:paraId="61DA6D8E">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1318737">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930E826">
            <w:pPr>
              <w:spacing w:before="0" w:after="0" w:line="240" w:lineRule="auto"/>
              <w:ind w:firstLine="0" w:firstLineChars="0"/>
              <w:jc w:val="left"/>
            </w:pPr>
            <w:r>
              <w:rPr>
                <w:rFonts w:ascii="Times New Roman" w:hAnsi="Times New Roman" w:eastAsia="宋体"/>
                <w:b w:val="0"/>
                <w:color w:val="000000"/>
                <w:sz w:val="18"/>
              </w:rPr>
              <w:t>50以上（含50）</w:t>
            </w:r>
          </w:p>
        </w:tc>
      </w:tr>
      <w:tr w14:paraId="0B4F34E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7C3917E">
            <w:pPr>
              <w:spacing w:before="0" w:after="0" w:line="240" w:lineRule="auto"/>
              <w:ind w:firstLine="0" w:firstLineChars="0"/>
              <w:jc w:val="center"/>
            </w:pPr>
          </w:p>
        </w:tc>
        <w:tc>
          <w:tcPr>
            <w:tcW w:w="2608" w:type="dxa"/>
            <w:vAlign w:val="center"/>
          </w:tcPr>
          <w:p w14:paraId="38720A4F">
            <w:pPr>
              <w:spacing w:before="0" w:after="0" w:line="240" w:lineRule="auto"/>
              <w:ind w:firstLine="0" w:firstLineChars="0"/>
              <w:jc w:val="left"/>
            </w:pPr>
          </w:p>
        </w:tc>
        <w:tc>
          <w:tcPr>
            <w:tcW w:w="623" w:type="dxa"/>
            <w:vAlign w:val="center"/>
          </w:tcPr>
          <w:p w14:paraId="558BA0DC">
            <w:pPr>
              <w:spacing w:before="0" w:after="0" w:line="240" w:lineRule="auto"/>
              <w:ind w:firstLine="0" w:firstLineChars="0"/>
              <w:jc w:val="center"/>
            </w:pPr>
          </w:p>
        </w:tc>
        <w:tc>
          <w:tcPr>
            <w:tcW w:w="1077" w:type="dxa"/>
            <w:vAlign w:val="center"/>
          </w:tcPr>
          <w:p w14:paraId="61168052">
            <w:pPr>
              <w:spacing w:before="0" w:after="0" w:line="240" w:lineRule="auto"/>
              <w:ind w:firstLine="0" w:firstLineChars="0"/>
              <w:jc w:val="left"/>
            </w:pPr>
          </w:p>
        </w:tc>
        <w:tc>
          <w:tcPr>
            <w:tcW w:w="1701" w:type="dxa"/>
            <w:vAlign w:val="center"/>
          </w:tcPr>
          <w:p w14:paraId="06441A1E">
            <w:pPr>
              <w:spacing w:before="0" w:after="0" w:line="240" w:lineRule="auto"/>
              <w:ind w:firstLine="0" w:firstLineChars="0"/>
              <w:jc w:val="left"/>
            </w:pPr>
          </w:p>
        </w:tc>
        <w:tc>
          <w:tcPr>
            <w:tcW w:w="850" w:type="dxa"/>
            <w:vAlign w:val="center"/>
          </w:tcPr>
          <w:p w14:paraId="3541680F">
            <w:pPr>
              <w:spacing w:before="0" w:after="0" w:line="240" w:lineRule="auto"/>
              <w:ind w:firstLine="0" w:firstLineChars="0"/>
              <w:jc w:val="right"/>
            </w:pPr>
          </w:p>
        </w:tc>
        <w:tc>
          <w:tcPr>
            <w:tcW w:w="680" w:type="dxa"/>
            <w:vAlign w:val="center"/>
          </w:tcPr>
          <w:p w14:paraId="2584F85D">
            <w:pPr>
              <w:spacing w:before="0" w:after="0" w:line="240" w:lineRule="auto"/>
              <w:ind w:firstLine="0" w:firstLineChars="0"/>
              <w:jc w:val="center"/>
            </w:pPr>
          </w:p>
        </w:tc>
        <w:tc>
          <w:tcPr>
            <w:tcW w:w="567" w:type="dxa"/>
            <w:vAlign w:val="center"/>
          </w:tcPr>
          <w:p w14:paraId="25641E22">
            <w:pPr>
              <w:spacing w:before="0" w:after="0" w:line="240" w:lineRule="auto"/>
              <w:ind w:firstLine="0" w:firstLineChars="0"/>
              <w:jc w:val="center"/>
            </w:pPr>
          </w:p>
        </w:tc>
        <w:tc>
          <w:tcPr>
            <w:tcW w:w="453" w:type="dxa"/>
            <w:vAlign w:val="center"/>
          </w:tcPr>
          <w:p w14:paraId="11A5BB1E">
            <w:pPr>
              <w:spacing w:before="0" w:after="0" w:line="240" w:lineRule="auto"/>
              <w:ind w:firstLine="0" w:firstLineChars="0"/>
              <w:jc w:val="left"/>
            </w:pPr>
            <w:r>
              <w:rPr>
                <w:rFonts w:ascii="Times New Roman" w:hAnsi="Times New Roman" w:eastAsia="宋体"/>
                <w:b w:val="0"/>
                <w:color w:val="000000"/>
                <w:sz w:val="18"/>
              </w:rPr>
              <w:t>49以下(含1-49本)</w:t>
            </w:r>
          </w:p>
        </w:tc>
      </w:tr>
      <w:tr w14:paraId="2E0C79A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6986D5F">
            <w:pPr>
              <w:spacing w:before="0" w:after="0" w:line="240" w:lineRule="auto"/>
              <w:ind w:firstLine="0" w:firstLineChars="0"/>
              <w:jc w:val="center"/>
            </w:pPr>
            <w:r>
              <w:rPr>
                <w:rFonts w:ascii="Times New Roman" w:hAnsi="Times New Roman" w:eastAsia="宋体"/>
                <w:b w:val="0"/>
                <w:color w:val="000000"/>
                <w:sz w:val="18"/>
              </w:rPr>
              <w:t>26</w:t>
            </w:r>
          </w:p>
        </w:tc>
        <w:tc>
          <w:tcPr>
            <w:tcW w:w="2608" w:type="dxa"/>
            <w:vAlign w:val="center"/>
          </w:tcPr>
          <w:p w14:paraId="1FC9CF4C">
            <w:pPr>
              <w:spacing w:before="0" w:after="0" w:line="240" w:lineRule="auto"/>
              <w:ind w:firstLine="0" w:firstLineChars="0"/>
              <w:jc w:val="left"/>
            </w:pPr>
            <w:r>
              <w:rPr>
                <w:rFonts w:ascii="Times New Roman" w:hAnsi="Times New Roman" w:eastAsia="宋体"/>
                <w:b w:val="0"/>
                <w:color w:val="000000"/>
                <w:sz w:val="18"/>
              </w:rPr>
              <w:t>病人护理分级表（双面印刷）</w:t>
            </w:r>
          </w:p>
          <w:p w14:paraId="474E9585">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6A923ACC">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24FFAF5">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ED3D341">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62D73670">
            <w:pPr>
              <w:spacing w:before="0" w:after="0" w:line="240" w:lineRule="auto"/>
              <w:ind w:firstLine="0" w:firstLineChars="0"/>
              <w:jc w:val="right"/>
            </w:pPr>
          </w:p>
        </w:tc>
        <w:tc>
          <w:tcPr>
            <w:tcW w:w="680" w:type="dxa"/>
            <w:vAlign w:val="center"/>
          </w:tcPr>
          <w:p w14:paraId="0D28D8D5">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24B31534">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02B5C18">
            <w:pPr>
              <w:spacing w:before="0" w:after="0" w:line="240" w:lineRule="auto"/>
              <w:ind w:firstLine="0" w:firstLineChars="0"/>
              <w:jc w:val="left"/>
            </w:pPr>
            <w:r>
              <w:rPr>
                <w:rFonts w:ascii="Times New Roman" w:hAnsi="Times New Roman" w:eastAsia="宋体"/>
                <w:b w:val="0"/>
                <w:color w:val="000000"/>
                <w:sz w:val="18"/>
              </w:rPr>
              <w:t>50以上（含50）</w:t>
            </w:r>
          </w:p>
        </w:tc>
      </w:tr>
      <w:tr w14:paraId="08A4ABE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509E3D6">
            <w:pPr>
              <w:spacing w:before="0" w:after="0" w:line="240" w:lineRule="auto"/>
              <w:ind w:firstLine="0" w:firstLineChars="0"/>
              <w:jc w:val="center"/>
            </w:pPr>
          </w:p>
        </w:tc>
        <w:tc>
          <w:tcPr>
            <w:tcW w:w="2608" w:type="dxa"/>
            <w:vAlign w:val="center"/>
          </w:tcPr>
          <w:p w14:paraId="4B80B32E">
            <w:pPr>
              <w:spacing w:before="0" w:after="0" w:line="240" w:lineRule="auto"/>
              <w:ind w:firstLine="0" w:firstLineChars="0"/>
              <w:jc w:val="left"/>
            </w:pPr>
          </w:p>
        </w:tc>
        <w:tc>
          <w:tcPr>
            <w:tcW w:w="623" w:type="dxa"/>
            <w:vAlign w:val="center"/>
          </w:tcPr>
          <w:p w14:paraId="077FCC8B">
            <w:pPr>
              <w:spacing w:before="0" w:after="0" w:line="240" w:lineRule="auto"/>
              <w:ind w:firstLine="0" w:firstLineChars="0"/>
              <w:jc w:val="center"/>
            </w:pPr>
          </w:p>
        </w:tc>
        <w:tc>
          <w:tcPr>
            <w:tcW w:w="1077" w:type="dxa"/>
            <w:vAlign w:val="center"/>
          </w:tcPr>
          <w:p w14:paraId="660F7EA3">
            <w:pPr>
              <w:spacing w:before="0" w:after="0" w:line="240" w:lineRule="auto"/>
              <w:ind w:firstLine="0" w:firstLineChars="0"/>
              <w:jc w:val="left"/>
            </w:pPr>
          </w:p>
        </w:tc>
        <w:tc>
          <w:tcPr>
            <w:tcW w:w="1701" w:type="dxa"/>
            <w:vAlign w:val="center"/>
          </w:tcPr>
          <w:p w14:paraId="19046BF0">
            <w:pPr>
              <w:spacing w:before="0" w:after="0" w:line="240" w:lineRule="auto"/>
              <w:ind w:firstLine="0" w:firstLineChars="0"/>
              <w:jc w:val="left"/>
            </w:pPr>
          </w:p>
        </w:tc>
        <w:tc>
          <w:tcPr>
            <w:tcW w:w="850" w:type="dxa"/>
            <w:vAlign w:val="center"/>
          </w:tcPr>
          <w:p w14:paraId="75498C40">
            <w:pPr>
              <w:spacing w:before="0" w:after="0" w:line="240" w:lineRule="auto"/>
              <w:ind w:firstLine="0" w:firstLineChars="0"/>
              <w:jc w:val="right"/>
            </w:pPr>
          </w:p>
        </w:tc>
        <w:tc>
          <w:tcPr>
            <w:tcW w:w="680" w:type="dxa"/>
            <w:vAlign w:val="center"/>
          </w:tcPr>
          <w:p w14:paraId="17833593">
            <w:pPr>
              <w:spacing w:before="0" w:after="0" w:line="240" w:lineRule="auto"/>
              <w:ind w:firstLine="0" w:firstLineChars="0"/>
              <w:jc w:val="center"/>
            </w:pPr>
          </w:p>
        </w:tc>
        <w:tc>
          <w:tcPr>
            <w:tcW w:w="567" w:type="dxa"/>
            <w:vAlign w:val="center"/>
          </w:tcPr>
          <w:p w14:paraId="67743EB2">
            <w:pPr>
              <w:spacing w:before="0" w:after="0" w:line="240" w:lineRule="auto"/>
              <w:ind w:firstLine="0" w:firstLineChars="0"/>
              <w:jc w:val="center"/>
            </w:pPr>
          </w:p>
        </w:tc>
        <w:tc>
          <w:tcPr>
            <w:tcW w:w="453" w:type="dxa"/>
            <w:vAlign w:val="center"/>
          </w:tcPr>
          <w:p w14:paraId="08B10C38">
            <w:pPr>
              <w:spacing w:before="0" w:after="0" w:line="240" w:lineRule="auto"/>
              <w:ind w:firstLine="0" w:firstLineChars="0"/>
              <w:jc w:val="left"/>
            </w:pPr>
            <w:r>
              <w:rPr>
                <w:rFonts w:ascii="Times New Roman" w:hAnsi="Times New Roman" w:eastAsia="宋体"/>
                <w:b w:val="0"/>
                <w:color w:val="000000"/>
                <w:sz w:val="18"/>
              </w:rPr>
              <w:t>49以下(含1-49本)</w:t>
            </w:r>
          </w:p>
        </w:tc>
      </w:tr>
      <w:tr w14:paraId="23B87B6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A8A8E5D">
            <w:pPr>
              <w:spacing w:before="0" w:after="0" w:line="240" w:lineRule="auto"/>
              <w:ind w:firstLine="0" w:firstLineChars="0"/>
              <w:jc w:val="center"/>
            </w:pPr>
            <w:r>
              <w:rPr>
                <w:rFonts w:ascii="Times New Roman" w:hAnsi="Times New Roman" w:eastAsia="宋体"/>
                <w:b w:val="0"/>
                <w:color w:val="000000"/>
                <w:sz w:val="18"/>
              </w:rPr>
              <w:t>27</w:t>
            </w:r>
          </w:p>
        </w:tc>
        <w:tc>
          <w:tcPr>
            <w:tcW w:w="2608" w:type="dxa"/>
            <w:vAlign w:val="center"/>
          </w:tcPr>
          <w:p w14:paraId="752B5F99">
            <w:pPr>
              <w:spacing w:before="0" w:after="0" w:line="240" w:lineRule="auto"/>
              <w:ind w:firstLine="0" w:firstLineChars="0"/>
              <w:jc w:val="left"/>
            </w:pPr>
            <w:r>
              <w:rPr>
                <w:rFonts w:ascii="Times New Roman" w:hAnsi="Times New Roman" w:eastAsia="宋体"/>
                <w:b w:val="0"/>
                <w:color w:val="000000"/>
                <w:sz w:val="18"/>
              </w:rPr>
              <w:t>住院病人跌倒/坠床风险评估监护记录单（常用）</w:t>
            </w:r>
          </w:p>
        </w:tc>
        <w:tc>
          <w:tcPr>
            <w:tcW w:w="623" w:type="dxa"/>
            <w:vAlign w:val="center"/>
          </w:tcPr>
          <w:p w14:paraId="41D4D30E">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59F3E882">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475552B0">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51D7FF8E">
            <w:pPr>
              <w:spacing w:before="0" w:after="0" w:line="240" w:lineRule="auto"/>
              <w:ind w:firstLine="0" w:firstLineChars="0"/>
              <w:jc w:val="right"/>
            </w:pPr>
          </w:p>
        </w:tc>
        <w:tc>
          <w:tcPr>
            <w:tcW w:w="680" w:type="dxa"/>
            <w:vAlign w:val="center"/>
          </w:tcPr>
          <w:p w14:paraId="1F37C512">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2A5C002B">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56EF739">
            <w:pPr>
              <w:spacing w:before="0" w:after="0" w:line="240" w:lineRule="auto"/>
              <w:ind w:firstLine="0" w:firstLineChars="0"/>
              <w:jc w:val="left"/>
            </w:pPr>
            <w:r>
              <w:rPr>
                <w:rFonts w:ascii="Times New Roman" w:hAnsi="Times New Roman" w:eastAsia="宋体"/>
                <w:b w:val="0"/>
                <w:color w:val="000000"/>
                <w:sz w:val="18"/>
              </w:rPr>
              <w:t>50以上（含50）</w:t>
            </w:r>
          </w:p>
        </w:tc>
      </w:tr>
      <w:tr w14:paraId="1641DC7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D523561">
            <w:pPr>
              <w:spacing w:before="0" w:after="0" w:line="240" w:lineRule="auto"/>
              <w:ind w:firstLine="0" w:firstLineChars="0"/>
              <w:jc w:val="center"/>
            </w:pPr>
          </w:p>
        </w:tc>
        <w:tc>
          <w:tcPr>
            <w:tcW w:w="2608" w:type="dxa"/>
            <w:vAlign w:val="center"/>
          </w:tcPr>
          <w:p w14:paraId="4E27F2EA">
            <w:pPr>
              <w:spacing w:before="0" w:after="0" w:line="240" w:lineRule="auto"/>
              <w:ind w:firstLine="0" w:firstLineChars="0"/>
              <w:jc w:val="left"/>
            </w:pPr>
          </w:p>
        </w:tc>
        <w:tc>
          <w:tcPr>
            <w:tcW w:w="623" w:type="dxa"/>
            <w:vAlign w:val="center"/>
          </w:tcPr>
          <w:p w14:paraId="6E06DA6B">
            <w:pPr>
              <w:spacing w:before="0" w:after="0" w:line="240" w:lineRule="auto"/>
              <w:ind w:firstLine="0" w:firstLineChars="0"/>
              <w:jc w:val="center"/>
            </w:pPr>
          </w:p>
        </w:tc>
        <w:tc>
          <w:tcPr>
            <w:tcW w:w="1077" w:type="dxa"/>
            <w:vAlign w:val="center"/>
          </w:tcPr>
          <w:p w14:paraId="0432EBD9">
            <w:pPr>
              <w:spacing w:before="0" w:after="0" w:line="240" w:lineRule="auto"/>
              <w:ind w:firstLine="0" w:firstLineChars="0"/>
              <w:jc w:val="left"/>
            </w:pPr>
          </w:p>
        </w:tc>
        <w:tc>
          <w:tcPr>
            <w:tcW w:w="1701" w:type="dxa"/>
            <w:vAlign w:val="center"/>
          </w:tcPr>
          <w:p w14:paraId="4897B931">
            <w:pPr>
              <w:spacing w:before="0" w:after="0" w:line="240" w:lineRule="auto"/>
              <w:ind w:firstLine="0" w:firstLineChars="0"/>
              <w:jc w:val="left"/>
            </w:pPr>
          </w:p>
        </w:tc>
        <w:tc>
          <w:tcPr>
            <w:tcW w:w="850" w:type="dxa"/>
            <w:vAlign w:val="center"/>
          </w:tcPr>
          <w:p w14:paraId="47664461">
            <w:pPr>
              <w:spacing w:before="0" w:after="0" w:line="240" w:lineRule="auto"/>
              <w:ind w:firstLine="0" w:firstLineChars="0"/>
              <w:jc w:val="right"/>
            </w:pPr>
          </w:p>
        </w:tc>
        <w:tc>
          <w:tcPr>
            <w:tcW w:w="680" w:type="dxa"/>
            <w:vAlign w:val="center"/>
          </w:tcPr>
          <w:p w14:paraId="13F9B488">
            <w:pPr>
              <w:spacing w:before="0" w:after="0" w:line="240" w:lineRule="auto"/>
              <w:ind w:firstLine="0" w:firstLineChars="0"/>
              <w:jc w:val="center"/>
            </w:pPr>
          </w:p>
        </w:tc>
        <w:tc>
          <w:tcPr>
            <w:tcW w:w="567" w:type="dxa"/>
            <w:vAlign w:val="center"/>
          </w:tcPr>
          <w:p w14:paraId="620E9228">
            <w:pPr>
              <w:spacing w:before="0" w:after="0" w:line="240" w:lineRule="auto"/>
              <w:ind w:firstLine="0" w:firstLineChars="0"/>
              <w:jc w:val="center"/>
            </w:pPr>
          </w:p>
        </w:tc>
        <w:tc>
          <w:tcPr>
            <w:tcW w:w="453" w:type="dxa"/>
            <w:vAlign w:val="center"/>
          </w:tcPr>
          <w:p w14:paraId="17FA70D9">
            <w:pPr>
              <w:spacing w:before="0" w:after="0" w:line="240" w:lineRule="auto"/>
              <w:ind w:firstLine="0" w:firstLineChars="0"/>
              <w:jc w:val="left"/>
            </w:pPr>
            <w:r>
              <w:rPr>
                <w:rFonts w:ascii="Times New Roman" w:hAnsi="Times New Roman" w:eastAsia="宋体"/>
                <w:b w:val="0"/>
                <w:color w:val="000000"/>
                <w:sz w:val="18"/>
              </w:rPr>
              <w:t>49以下(含1-49本)</w:t>
            </w:r>
          </w:p>
        </w:tc>
      </w:tr>
      <w:tr w14:paraId="025F65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016EF0C">
            <w:pPr>
              <w:spacing w:before="0" w:after="0" w:line="240" w:lineRule="auto"/>
              <w:ind w:firstLine="0" w:firstLineChars="0"/>
              <w:jc w:val="center"/>
            </w:pPr>
            <w:r>
              <w:rPr>
                <w:rFonts w:ascii="Times New Roman" w:hAnsi="Times New Roman" w:eastAsia="宋体"/>
                <w:b w:val="0"/>
                <w:color w:val="000000"/>
                <w:sz w:val="18"/>
              </w:rPr>
              <w:t>28</w:t>
            </w:r>
          </w:p>
        </w:tc>
        <w:tc>
          <w:tcPr>
            <w:tcW w:w="2608" w:type="dxa"/>
            <w:vAlign w:val="center"/>
          </w:tcPr>
          <w:p w14:paraId="7A863B9B">
            <w:pPr>
              <w:spacing w:before="0" w:after="0" w:line="240" w:lineRule="auto"/>
              <w:ind w:firstLine="0" w:firstLineChars="0"/>
              <w:jc w:val="left"/>
            </w:pPr>
            <w:r>
              <w:rPr>
                <w:rFonts w:ascii="Times New Roman" w:hAnsi="Times New Roman" w:eastAsia="宋体"/>
                <w:b w:val="0"/>
                <w:color w:val="000000"/>
                <w:sz w:val="18"/>
              </w:rPr>
              <w:t>保护性约束病人观察记录单（常用）</w:t>
            </w:r>
          </w:p>
        </w:tc>
        <w:tc>
          <w:tcPr>
            <w:tcW w:w="623" w:type="dxa"/>
            <w:vAlign w:val="center"/>
          </w:tcPr>
          <w:p w14:paraId="2AC216CC">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1E9CF8D">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AB85D9E">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8765888">
            <w:pPr>
              <w:spacing w:before="0" w:after="0" w:line="240" w:lineRule="auto"/>
              <w:ind w:firstLine="0" w:firstLineChars="0"/>
              <w:jc w:val="right"/>
            </w:pPr>
          </w:p>
        </w:tc>
        <w:tc>
          <w:tcPr>
            <w:tcW w:w="680" w:type="dxa"/>
            <w:vAlign w:val="center"/>
          </w:tcPr>
          <w:p w14:paraId="484BCA99">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4F9F289D">
            <w:pPr>
              <w:spacing w:before="0" w:after="0" w:line="240" w:lineRule="auto"/>
              <w:ind w:firstLine="0" w:firstLineChars="0"/>
              <w:jc w:val="center"/>
            </w:pPr>
            <w:r>
              <w:rPr>
                <w:rFonts w:ascii="Times New Roman" w:hAnsi="Times New Roman" w:eastAsia="宋体"/>
                <w:b w:val="0"/>
                <w:color w:val="000000"/>
                <w:sz w:val="18"/>
              </w:rPr>
              <w:t>黑白</w:t>
            </w:r>
          </w:p>
        </w:tc>
        <w:tc>
          <w:tcPr>
            <w:tcW w:w="453" w:type="dxa"/>
            <w:vAlign w:val="center"/>
          </w:tcPr>
          <w:p w14:paraId="469AC2CC">
            <w:pPr>
              <w:spacing w:before="0" w:after="0" w:line="240" w:lineRule="auto"/>
              <w:ind w:firstLine="0" w:firstLineChars="0"/>
              <w:jc w:val="left"/>
            </w:pPr>
            <w:r>
              <w:rPr>
                <w:rFonts w:ascii="Times New Roman" w:hAnsi="Times New Roman" w:eastAsia="宋体"/>
                <w:b w:val="0"/>
                <w:color w:val="000000"/>
                <w:sz w:val="18"/>
              </w:rPr>
              <w:t>50以上（含50）</w:t>
            </w:r>
          </w:p>
        </w:tc>
      </w:tr>
      <w:tr w14:paraId="5DB6E6B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5D15855">
            <w:pPr>
              <w:spacing w:before="0" w:after="0" w:line="240" w:lineRule="auto"/>
              <w:ind w:firstLine="0" w:firstLineChars="0"/>
              <w:jc w:val="center"/>
            </w:pPr>
          </w:p>
        </w:tc>
        <w:tc>
          <w:tcPr>
            <w:tcW w:w="2608" w:type="dxa"/>
            <w:vAlign w:val="center"/>
          </w:tcPr>
          <w:p w14:paraId="5D6E4BE6">
            <w:pPr>
              <w:spacing w:before="0" w:after="0" w:line="240" w:lineRule="auto"/>
              <w:ind w:firstLine="0" w:firstLineChars="0"/>
              <w:jc w:val="left"/>
            </w:pPr>
          </w:p>
        </w:tc>
        <w:tc>
          <w:tcPr>
            <w:tcW w:w="623" w:type="dxa"/>
            <w:vAlign w:val="center"/>
          </w:tcPr>
          <w:p w14:paraId="538F3C62">
            <w:pPr>
              <w:spacing w:before="0" w:after="0" w:line="240" w:lineRule="auto"/>
              <w:ind w:firstLine="0" w:firstLineChars="0"/>
              <w:jc w:val="center"/>
            </w:pPr>
          </w:p>
        </w:tc>
        <w:tc>
          <w:tcPr>
            <w:tcW w:w="1077" w:type="dxa"/>
            <w:vAlign w:val="center"/>
          </w:tcPr>
          <w:p w14:paraId="20BBFFE4">
            <w:pPr>
              <w:spacing w:before="0" w:after="0" w:line="240" w:lineRule="auto"/>
              <w:ind w:firstLine="0" w:firstLineChars="0"/>
              <w:jc w:val="left"/>
            </w:pPr>
          </w:p>
        </w:tc>
        <w:tc>
          <w:tcPr>
            <w:tcW w:w="1701" w:type="dxa"/>
            <w:vAlign w:val="center"/>
          </w:tcPr>
          <w:p w14:paraId="141079D4">
            <w:pPr>
              <w:spacing w:before="0" w:after="0" w:line="240" w:lineRule="auto"/>
              <w:ind w:firstLine="0" w:firstLineChars="0"/>
              <w:jc w:val="left"/>
            </w:pPr>
          </w:p>
        </w:tc>
        <w:tc>
          <w:tcPr>
            <w:tcW w:w="850" w:type="dxa"/>
            <w:vAlign w:val="center"/>
          </w:tcPr>
          <w:p w14:paraId="58F9D652">
            <w:pPr>
              <w:spacing w:before="0" w:after="0" w:line="240" w:lineRule="auto"/>
              <w:ind w:firstLine="0" w:firstLineChars="0"/>
              <w:jc w:val="right"/>
            </w:pPr>
          </w:p>
        </w:tc>
        <w:tc>
          <w:tcPr>
            <w:tcW w:w="680" w:type="dxa"/>
            <w:vAlign w:val="center"/>
          </w:tcPr>
          <w:p w14:paraId="02458B24">
            <w:pPr>
              <w:spacing w:before="0" w:after="0" w:line="240" w:lineRule="auto"/>
              <w:ind w:firstLine="0" w:firstLineChars="0"/>
              <w:jc w:val="center"/>
            </w:pPr>
          </w:p>
        </w:tc>
        <w:tc>
          <w:tcPr>
            <w:tcW w:w="567" w:type="dxa"/>
            <w:vAlign w:val="center"/>
          </w:tcPr>
          <w:p w14:paraId="132CA97E">
            <w:pPr>
              <w:spacing w:before="0" w:after="0" w:line="240" w:lineRule="auto"/>
              <w:ind w:firstLine="0" w:firstLineChars="0"/>
              <w:jc w:val="center"/>
            </w:pPr>
          </w:p>
        </w:tc>
        <w:tc>
          <w:tcPr>
            <w:tcW w:w="453" w:type="dxa"/>
            <w:vAlign w:val="center"/>
          </w:tcPr>
          <w:p w14:paraId="0F9D04BD">
            <w:pPr>
              <w:spacing w:before="0" w:after="0" w:line="240" w:lineRule="auto"/>
              <w:ind w:firstLine="0" w:firstLineChars="0"/>
              <w:jc w:val="left"/>
            </w:pPr>
            <w:r>
              <w:rPr>
                <w:rFonts w:ascii="Times New Roman" w:hAnsi="Times New Roman" w:eastAsia="宋体"/>
                <w:b w:val="0"/>
                <w:color w:val="000000"/>
                <w:sz w:val="18"/>
              </w:rPr>
              <w:t>49以下(含1-49本)</w:t>
            </w:r>
          </w:p>
        </w:tc>
      </w:tr>
      <w:tr w14:paraId="0996761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D367104">
            <w:pPr>
              <w:spacing w:before="0" w:after="0" w:line="240" w:lineRule="auto"/>
              <w:ind w:firstLine="0" w:firstLineChars="0"/>
              <w:jc w:val="center"/>
            </w:pPr>
            <w:r>
              <w:rPr>
                <w:rFonts w:ascii="Times New Roman" w:hAnsi="Times New Roman" w:eastAsia="宋体"/>
                <w:b w:val="0"/>
                <w:color w:val="000000"/>
                <w:sz w:val="18"/>
              </w:rPr>
              <w:t>29</w:t>
            </w:r>
          </w:p>
        </w:tc>
        <w:tc>
          <w:tcPr>
            <w:tcW w:w="2608" w:type="dxa"/>
            <w:vAlign w:val="center"/>
          </w:tcPr>
          <w:p w14:paraId="5D908FD2">
            <w:pPr>
              <w:spacing w:before="0" w:after="0" w:line="240" w:lineRule="auto"/>
              <w:ind w:firstLine="0" w:firstLineChars="0"/>
              <w:jc w:val="left"/>
            </w:pPr>
            <w:r>
              <w:rPr>
                <w:rFonts w:ascii="Times New Roman" w:hAnsi="Times New Roman" w:eastAsia="宋体"/>
                <w:b w:val="0"/>
                <w:color w:val="000000"/>
                <w:sz w:val="18"/>
              </w:rPr>
              <w:t>入院知情同意书（常用）</w:t>
            </w:r>
          </w:p>
        </w:tc>
        <w:tc>
          <w:tcPr>
            <w:tcW w:w="623" w:type="dxa"/>
            <w:vAlign w:val="center"/>
          </w:tcPr>
          <w:p w14:paraId="07C2E85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0E5079C">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0115C27">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0E97D010">
            <w:pPr>
              <w:spacing w:before="0" w:after="0" w:line="240" w:lineRule="auto"/>
              <w:ind w:firstLine="0" w:firstLineChars="0"/>
              <w:jc w:val="right"/>
            </w:pPr>
          </w:p>
        </w:tc>
        <w:tc>
          <w:tcPr>
            <w:tcW w:w="680" w:type="dxa"/>
            <w:vAlign w:val="center"/>
          </w:tcPr>
          <w:p w14:paraId="29D2276E">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84F1493">
            <w:pPr>
              <w:spacing w:before="0" w:after="0" w:line="240" w:lineRule="auto"/>
              <w:ind w:firstLine="0" w:firstLineChars="0"/>
              <w:jc w:val="center"/>
            </w:pPr>
            <w:r>
              <w:rPr>
                <w:rFonts w:ascii="Times New Roman" w:hAnsi="Times New Roman" w:eastAsia="宋体"/>
                <w:b w:val="0"/>
                <w:color w:val="000000"/>
                <w:sz w:val="18"/>
              </w:rPr>
              <w:t>黑白</w:t>
            </w:r>
          </w:p>
        </w:tc>
        <w:tc>
          <w:tcPr>
            <w:tcW w:w="453" w:type="dxa"/>
            <w:vAlign w:val="center"/>
          </w:tcPr>
          <w:p w14:paraId="232179D0">
            <w:pPr>
              <w:spacing w:before="0" w:after="0" w:line="240" w:lineRule="auto"/>
              <w:ind w:firstLine="0" w:firstLineChars="0"/>
              <w:jc w:val="left"/>
            </w:pPr>
            <w:r>
              <w:rPr>
                <w:rFonts w:ascii="Times New Roman" w:hAnsi="Times New Roman" w:eastAsia="宋体"/>
                <w:b w:val="0"/>
                <w:color w:val="000000"/>
                <w:sz w:val="18"/>
              </w:rPr>
              <w:t>50以上（含50）</w:t>
            </w:r>
          </w:p>
        </w:tc>
      </w:tr>
      <w:tr w14:paraId="5D7330E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B98A2B9">
            <w:pPr>
              <w:spacing w:before="0" w:after="0" w:line="240" w:lineRule="auto"/>
              <w:ind w:firstLine="0" w:firstLineChars="0"/>
              <w:jc w:val="center"/>
            </w:pPr>
          </w:p>
        </w:tc>
        <w:tc>
          <w:tcPr>
            <w:tcW w:w="2608" w:type="dxa"/>
            <w:vAlign w:val="center"/>
          </w:tcPr>
          <w:p w14:paraId="7C28A158">
            <w:pPr>
              <w:spacing w:before="0" w:after="0" w:line="240" w:lineRule="auto"/>
              <w:ind w:firstLine="0" w:firstLineChars="0"/>
              <w:jc w:val="left"/>
            </w:pPr>
          </w:p>
        </w:tc>
        <w:tc>
          <w:tcPr>
            <w:tcW w:w="623" w:type="dxa"/>
            <w:vAlign w:val="center"/>
          </w:tcPr>
          <w:p w14:paraId="19790A1C">
            <w:pPr>
              <w:spacing w:before="0" w:after="0" w:line="240" w:lineRule="auto"/>
              <w:ind w:firstLine="0" w:firstLineChars="0"/>
              <w:jc w:val="center"/>
            </w:pPr>
          </w:p>
        </w:tc>
        <w:tc>
          <w:tcPr>
            <w:tcW w:w="1077" w:type="dxa"/>
            <w:vAlign w:val="center"/>
          </w:tcPr>
          <w:p w14:paraId="1C62B5A9">
            <w:pPr>
              <w:spacing w:before="0" w:after="0" w:line="240" w:lineRule="auto"/>
              <w:ind w:firstLine="0" w:firstLineChars="0"/>
              <w:jc w:val="left"/>
            </w:pPr>
          </w:p>
        </w:tc>
        <w:tc>
          <w:tcPr>
            <w:tcW w:w="1701" w:type="dxa"/>
            <w:vAlign w:val="center"/>
          </w:tcPr>
          <w:p w14:paraId="278F9678">
            <w:pPr>
              <w:spacing w:before="0" w:after="0" w:line="240" w:lineRule="auto"/>
              <w:ind w:firstLine="0" w:firstLineChars="0"/>
              <w:jc w:val="left"/>
            </w:pPr>
          </w:p>
        </w:tc>
        <w:tc>
          <w:tcPr>
            <w:tcW w:w="850" w:type="dxa"/>
            <w:vAlign w:val="center"/>
          </w:tcPr>
          <w:p w14:paraId="539362D2">
            <w:pPr>
              <w:spacing w:before="0" w:after="0" w:line="240" w:lineRule="auto"/>
              <w:ind w:firstLine="0" w:firstLineChars="0"/>
              <w:jc w:val="right"/>
            </w:pPr>
          </w:p>
        </w:tc>
        <w:tc>
          <w:tcPr>
            <w:tcW w:w="680" w:type="dxa"/>
            <w:vAlign w:val="center"/>
          </w:tcPr>
          <w:p w14:paraId="5448446A">
            <w:pPr>
              <w:spacing w:before="0" w:after="0" w:line="240" w:lineRule="auto"/>
              <w:ind w:firstLine="0" w:firstLineChars="0"/>
              <w:jc w:val="center"/>
            </w:pPr>
          </w:p>
        </w:tc>
        <w:tc>
          <w:tcPr>
            <w:tcW w:w="567" w:type="dxa"/>
            <w:vAlign w:val="center"/>
          </w:tcPr>
          <w:p w14:paraId="27FDD39A">
            <w:pPr>
              <w:spacing w:before="0" w:after="0" w:line="240" w:lineRule="auto"/>
              <w:ind w:firstLine="0" w:firstLineChars="0"/>
              <w:jc w:val="center"/>
            </w:pPr>
          </w:p>
        </w:tc>
        <w:tc>
          <w:tcPr>
            <w:tcW w:w="453" w:type="dxa"/>
            <w:vAlign w:val="center"/>
          </w:tcPr>
          <w:p w14:paraId="3DA5CF1C">
            <w:pPr>
              <w:spacing w:before="0" w:after="0" w:line="240" w:lineRule="auto"/>
              <w:ind w:firstLine="0" w:firstLineChars="0"/>
              <w:jc w:val="left"/>
            </w:pPr>
          </w:p>
        </w:tc>
      </w:tr>
      <w:tr w14:paraId="46A975B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88D4F9A">
            <w:pPr>
              <w:spacing w:before="0" w:after="0" w:line="240" w:lineRule="auto"/>
              <w:ind w:firstLine="0" w:firstLineChars="0"/>
              <w:jc w:val="center"/>
            </w:pPr>
          </w:p>
        </w:tc>
        <w:tc>
          <w:tcPr>
            <w:tcW w:w="2608" w:type="dxa"/>
            <w:vAlign w:val="center"/>
          </w:tcPr>
          <w:p w14:paraId="21FBBCD3">
            <w:pPr>
              <w:spacing w:before="0" w:after="0" w:line="240" w:lineRule="auto"/>
              <w:ind w:firstLine="0" w:firstLineChars="0"/>
              <w:jc w:val="left"/>
            </w:pPr>
          </w:p>
        </w:tc>
        <w:tc>
          <w:tcPr>
            <w:tcW w:w="623" w:type="dxa"/>
            <w:vAlign w:val="center"/>
          </w:tcPr>
          <w:p w14:paraId="72A143AC">
            <w:pPr>
              <w:spacing w:before="0" w:after="0" w:line="240" w:lineRule="auto"/>
              <w:ind w:firstLine="0" w:firstLineChars="0"/>
              <w:jc w:val="center"/>
            </w:pPr>
          </w:p>
        </w:tc>
        <w:tc>
          <w:tcPr>
            <w:tcW w:w="1077" w:type="dxa"/>
            <w:vAlign w:val="center"/>
          </w:tcPr>
          <w:p w14:paraId="4737A382">
            <w:pPr>
              <w:spacing w:before="0" w:after="0" w:line="240" w:lineRule="auto"/>
              <w:ind w:firstLine="0" w:firstLineChars="0"/>
              <w:jc w:val="left"/>
            </w:pPr>
          </w:p>
        </w:tc>
        <w:tc>
          <w:tcPr>
            <w:tcW w:w="1701" w:type="dxa"/>
            <w:vAlign w:val="center"/>
          </w:tcPr>
          <w:p w14:paraId="2D5AE877">
            <w:pPr>
              <w:spacing w:before="0" w:after="0" w:line="240" w:lineRule="auto"/>
              <w:ind w:firstLine="0" w:firstLineChars="0"/>
              <w:jc w:val="left"/>
            </w:pPr>
          </w:p>
        </w:tc>
        <w:tc>
          <w:tcPr>
            <w:tcW w:w="850" w:type="dxa"/>
            <w:vAlign w:val="center"/>
          </w:tcPr>
          <w:p w14:paraId="31CB59EA">
            <w:pPr>
              <w:spacing w:before="0" w:after="0" w:line="240" w:lineRule="auto"/>
              <w:ind w:firstLine="0" w:firstLineChars="0"/>
              <w:jc w:val="right"/>
            </w:pPr>
          </w:p>
        </w:tc>
        <w:tc>
          <w:tcPr>
            <w:tcW w:w="680" w:type="dxa"/>
            <w:vAlign w:val="center"/>
          </w:tcPr>
          <w:p w14:paraId="1A8DFFEF">
            <w:pPr>
              <w:spacing w:before="0" w:after="0" w:line="240" w:lineRule="auto"/>
              <w:ind w:firstLine="0" w:firstLineChars="0"/>
              <w:jc w:val="center"/>
            </w:pPr>
          </w:p>
        </w:tc>
        <w:tc>
          <w:tcPr>
            <w:tcW w:w="567" w:type="dxa"/>
            <w:vAlign w:val="center"/>
          </w:tcPr>
          <w:p w14:paraId="0B795272">
            <w:pPr>
              <w:spacing w:before="0" w:after="0" w:line="240" w:lineRule="auto"/>
              <w:ind w:firstLine="0" w:firstLineChars="0"/>
              <w:jc w:val="center"/>
            </w:pPr>
          </w:p>
        </w:tc>
        <w:tc>
          <w:tcPr>
            <w:tcW w:w="453" w:type="dxa"/>
            <w:vAlign w:val="center"/>
          </w:tcPr>
          <w:p w14:paraId="27ADF53C">
            <w:pPr>
              <w:spacing w:before="0" w:after="0" w:line="240" w:lineRule="auto"/>
              <w:ind w:firstLine="0" w:firstLineChars="0"/>
              <w:jc w:val="left"/>
            </w:pPr>
            <w:r>
              <w:rPr>
                <w:rFonts w:ascii="Times New Roman" w:hAnsi="Times New Roman" w:eastAsia="宋体"/>
                <w:b w:val="0"/>
                <w:color w:val="000000"/>
                <w:sz w:val="18"/>
              </w:rPr>
              <w:t>49以下(含1-49本)</w:t>
            </w:r>
          </w:p>
        </w:tc>
      </w:tr>
      <w:tr w14:paraId="3E9A816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D68CE3A">
            <w:pPr>
              <w:spacing w:before="0" w:after="0" w:line="240" w:lineRule="auto"/>
              <w:ind w:firstLine="0" w:firstLineChars="0"/>
              <w:jc w:val="center"/>
            </w:pPr>
            <w:r>
              <w:rPr>
                <w:rFonts w:ascii="Times New Roman" w:hAnsi="Times New Roman" w:eastAsia="宋体"/>
                <w:b w:val="0"/>
                <w:color w:val="000000"/>
                <w:sz w:val="18"/>
              </w:rPr>
              <w:t>30</w:t>
            </w:r>
          </w:p>
        </w:tc>
        <w:tc>
          <w:tcPr>
            <w:tcW w:w="2608" w:type="dxa"/>
            <w:vAlign w:val="center"/>
          </w:tcPr>
          <w:p w14:paraId="24C9E363">
            <w:pPr>
              <w:spacing w:before="0" w:after="0" w:line="240" w:lineRule="auto"/>
              <w:ind w:firstLine="0" w:firstLineChars="0"/>
              <w:jc w:val="left"/>
            </w:pPr>
            <w:r>
              <w:rPr>
                <w:rFonts w:ascii="Times New Roman" w:hAnsi="Times New Roman" w:eastAsia="宋体"/>
                <w:b w:val="0"/>
                <w:color w:val="000000"/>
                <w:sz w:val="18"/>
              </w:rPr>
              <w:t>首次护理记录单（常用）</w:t>
            </w:r>
          </w:p>
        </w:tc>
        <w:tc>
          <w:tcPr>
            <w:tcW w:w="623" w:type="dxa"/>
            <w:vAlign w:val="center"/>
          </w:tcPr>
          <w:p w14:paraId="44344370">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CA7D31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FB3ADBE">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4934486D">
            <w:pPr>
              <w:spacing w:before="0" w:after="0" w:line="240" w:lineRule="auto"/>
              <w:ind w:firstLine="0" w:firstLineChars="0"/>
              <w:jc w:val="right"/>
            </w:pPr>
          </w:p>
        </w:tc>
        <w:tc>
          <w:tcPr>
            <w:tcW w:w="680" w:type="dxa"/>
            <w:vAlign w:val="center"/>
          </w:tcPr>
          <w:p w14:paraId="2946BDA9">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6FB1631">
            <w:pPr>
              <w:spacing w:before="0" w:after="0" w:line="240" w:lineRule="auto"/>
              <w:ind w:firstLine="0" w:firstLineChars="0"/>
              <w:jc w:val="center"/>
            </w:pPr>
            <w:r>
              <w:rPr>
                <w:rFonts w:ascii="Times New Roman" w:hAnsi="Times New Roman" w:eastAsia="宋体"/>
                <w:b w:val="0"/>
                <w:color w:val="000000"/>
                <w:sz w:val="18"/>
              </w:rPr>
              <w:t>黑白</w:t>
            </w:r>
          </w:p>
        </w:tc>
        <w:tc>
          <w:tcPr>
            <w:tcW w:w="453" w:type="dxa"/>
            <w:vAlign w:val="center"/>
          </w:tcPr>
          <w:p w14:paraId="1BBA2EAD">
            <w:pPr>
              <w:spacing w:before="0" w:after="0" w:line="240" w:lineRule="auto"/>
              <w:ind w:firstLine="0" w:firstLineChars="0"/>
              <w:jc w:val="left"/>
            </w:pPr>
            <w:r>
              <w:rPr>
                <w:rFonts w:ascii="Times New Roman" w:hAnsi="Times New Roman" w:eastAsia="宋体"/>
                <w:b w:val="0"/>
                <w:color w:val="000000"/>
                <w:sz w:val="18"/>
              </w:rPr>
              <w:t>50以上（含50）</w:t>
            </w:r>
          </w:p>
        </w:tc>
      </w:tr>
      <w:tr w14:paraId="7D297C0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1E3D6A3">
            <w:pPr>
              <w:spacing w:before="0" w:after="0" w:line="240" w:lineRule="auto"/>
              <w:ind w:firstLine="0" w:firstLineChars="0"/>
              <w:jc w:val="center"/>
            </w:pPr>
          </w:p>
        </w:tc>
        <w:tc>
          <w:tcPr>
            <w:tcW w:w="2608" w:type="dxa"/>
            <w:vAlign w:val="center"/>
          </w:tcPr>
          <w:p w14:paraId="3E003F15">
            <w:pPr>
              <w:spacing w:before="0" w:after="0" w:line="240" w:lineRule="auto"/>
              <w:ind w:firstLine="0" w:firstLineChars="0"/>
              <w:jc w:val="left"/>
            </w:pPr>
          </w:p>
        </w:tc>
        <w:tc>
          <w:tcPr>
            <w:tcW w:w="623" w:type="dxa"/>
            <w:vAlign w:val="center"/>
          </w:tcPr>
          <w:p w14:paraId="4EB2C968">
            <w:pPr>
              <w:spacing w:before="0" w:after="0" w:line="240" w:lineRule="auto"/>
              <w:ind w:firstLine="0" w:firstLineChars="0"/>
              <w:jc w:val="center"/>
            </w:pPr>
          </w:p>
        </w:tc>
        <w:tc>
          <w:tcPr>
            <w:tcW w:w="1077" w:type="dxa"/>
            <w:vAlign w:val="center"/>
          </w:tcPr>
          <w:p w14:paraId="5589086D">
            <w:pPr>
              <w:spacing w:before="0" w:after="0" w:line="240" w:lineRule="auto"/>
              <w:ind w:firstLine="0" w:firstLineChars="0"/>
              <w:jc w:val="left"/>
            </w:pPr>
          </w:p>
        </w:tc>
        <w:tc>
          <w:tcPr>
            <w:tcW w:w="1701" w:type="dxa"/>
            <w:vAlign w:val="center"/>
          </w:tcPr>
          <w:p w14:paraId="479DECD0">
            <w:pPr>
              <w:spacing w:before="0" w:after="0" w:line="240" w:lineRule="auto"/>
              <w:ind w:firstLine="0" w:firstLineChars="0"/>
              <w:jc w:val="left"/>
            </w:pPr>
          </w:p>
        </w:tc>
        <w:tc>
          <w:tcPr>
            <w:tcW w:w="850" w:type="dxa"/>
            <w:vAlign w:val="center"/>
          </w:tcPr>
          <w:p w14:paraId="70FA50CC">
            <w:pPr>
              <w:spacing w:before="0" w:after="0" w:line="240" w:lineRule="auto"/>
              <w:ind w:firstLine="0" w:firstLineChars="0"/>
              <w:jc w:val="right"/>
            </w:pPr>
          </w:p>
        </w:tc>
        <w:tc>
          <w:tcPr>
            <w:tcW w:w="680" w:type="dxa"/>
            <w:vAlign w:val="center"/>
          </w:tcPr>
          <w:p w14:paraId="17EA3FD5">
            <w:pPr>
              <w:spacing w:before="0" w:after="0" w:line="240" w:lineRule="auto"/>
              <w:ind w:firstLine="0" w:firstLineChars="0"/>
              <w:jc w:val="center"/>
            </w:pPr>
          </w:p>
        </w:tc>
        <w:tc>
          <w:tcPr>
            <w:tcW w:w="567" w:type="dxa"/>
            <w:vAlign w:val="center"/>
          </w:tcPr>
          <w:p w14:paraId="66BBB745">
            <w:pPr>
              <w:spacing w:before="0" w:after="0" w:line="240" w:lineRule="auto"/>
              <w:ind w:firstLine="0" w:firstLineChars="0"/>
              <w:jc w:val="center"/>
            </w:pPr>
          </w:p>
        </w:tc>
        <w:tc>
          <w:tcPr>
            <w:tcW w:w="453" w:type="dxa"/>
            <w:vAlign w:val="center"/>
          </w:tcPr>
          <w:p w14:paraId="40A6BF21">
            <w:pPr>
              <w:spacing w:before="0" w:after="0" w:line="240" w:lineRule="auto"/>
              <w:ind w:firstLine="0" w:firstLineChars="0"/>
              <w:jc w:val="left"/>
            </w:pPr>
            <w:r>
              <w:rPr>
                <w:rFonts w:ascii="Times New Roman" w:hAnsi="Times New Roman" w:eastAsia="宋体"/>
                <w:b w:val="0"/>
                <w:color w:val="000000"/>
                <w:sz w:val="18"/>
              </w:rPr>
              <w:t>49以下(含1-49本)</w:t>
            </w:r>
          </w:p>
        </w:tc>
      </w:tr>
      <w:tr w14:paraId="7E6090A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405EFBF">
            <w:pPr>
              <w:spacing w:before="0" w:after="0" w:line="240" w:lineRule="auto"/>
              <w:ind w:firstLine="0" w:firstLineChars="0"/>
              <w:jc w:val="center"/>
            </w:pPr>
            <w:r>
              <w:rPr>
                <w:rFonts w:ascii="Times New Roman" w:hAnsi="Times New Roman" w:eastAsia="宋体"/>
                <w:b w:val="0"/>
                <w:color w:val="000000"/>
                <w:sz w:val="18"/>
              </w:rPr>
              <w:t>31</w:t>
            </w:r>
          </w:p>
        </w:tc>
        <w:tc>
          <w:tcPr>
            <w:tcW w:w="2608" w:type="dxa"/>
            <w:vAlign w:val="center"/>
          </w:tcPr>
          <w:p w14:paraId="04720BC3">
            <w:pPr>
              <w:spacing w:before="0" w:after="0" w:line="240" w:lineRule="auto"/>
              <w:ind w:firstLine="0" w:firstLineChars="0"/>
              <w:jc w:val="left"/>
            </w:pPr>
            <w:r>
              <w:rPr>
                <w:rFonts w:ascii="Times New Roman" w:hAnsi="Times New Roman" w:eastAsia="宋体"/>
                <w:b w:val="0"/>
                <w:color w:val="000000"/>
                <w:sz w:val="18"/>
              </w:rPr>
              <w:t>有氧训练记录单（常用）</w:t>
            </w:r>
          </w:p>
        </w:tc>
        <w:tc>
          <w:tcPr>
            <w:tcW w:w="623" w:type="dxa"/>
            <w:vAlign w:val="center"/>
          </w:tcPr>
          <w:p w14:paraId="619ED18B">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839157C">
            <w:pPr>
              <w:spacing w:before="0" w:after="0" w:line="240" w:lineRule="auto"/>
              <w:ind w:firstLine="0" w:firstLineChars="0"/>
              <w:jc w:val="left"/>
            </w:pPr>
            <w:r>
              <w:rPr>
                <w:rFonts w:ascii="Times New Roman" w:hAnsi="Times New Roman" w:eastAsia="宋体"/>
                <w:b w:val="0"/>
                <w:color w:val="000000"/>
                <w:sz w:val="18"/>
              </w:rPr>
              <w:t>297×210</w:t>
            </w:r>
          </w:p>
          <w:p w14:paraId="373FF578">
            <w:pPr>
              <w:spacing w:before="0" w:after="0" w:line="240" w:lineRule="auto"/>
              <w:ind w:firstLine="0" w:firstLineChars="0"/>
              <w:jc w:val="left"/>
            </w:pPr>
          </w:p>
        </w:tc>
        <w:tc>
          <w:tcPr>
            <w:tcW w:w="1701" w:type="dxa"/>
            <w:vAlign w:val="center"/>
          </w:tcPr>
          <w:p w14:paraId="1CD636C3">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61BDF0C7">
            <w:pPr>
              <w:spacing w:before="0" w:after="0" w:line="240" w:lineRule="auto"/>
              <w:ind w:firstLine="0" w:firstLineChars="0"/>
              <w:jc w:val="right"/>
            </w:pPr>
          </w:p>
        </w:tc>
        <w:tc>
          <w:tcPr>
            <w:tcW w:w="680" w:type="dxa"/>
            <w:vAlign w:val="center"/>
          </w:tcPr>
          <w:p w14:paraId="70964DDF">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8135C48">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B5822D3">
            <w:pPr>
              <w:spacing w:before="0" w:after="0" w:line="240" w:lineRule="auto"/>
              <w:ind w:firstLine="0" w:firstLineChars="0"/>
              <w:jc w:val="left"/>
            </w:pPr>
            <w:r>
              <w:rPr>
                <w:rFonts w:ascii="Times New Roman" w:hAnsi="Times New Roman" w:eastAsia="宋体"/>
                <w:b w:val="0"/>
                <w:color w:val="000000"/>
                <w:sz w:val="18"/>
              </w:rPr>
              <w:t>50以上（含50）</w:t>
            </w:r>
          </w:p>
        </w:tc>
      </w:tr>
      <w:tr w14:paraId="0AD77F2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941FC44">
            <w:pPr>
              <w:spacing w:before="0" w:after="0" w:line="240" w:lineRule="auto"/>
              <w:ind w:firstLine="0" w:firstLineChars="0"/>
              <w:jc w:val="center"/>
            </w:pPr>
          </w:p>
        </w:tc>
        <w:tc>
          <w:tcPr>
            <w:tcW w:w="2608" w:type="dxa"/>
            <w:vAlign w:val="center"/>
          </w:tcPr>
          <w:p w14:paraId="09328F27">
            <w:pPr>
              <w:spacing w:before="0" w:after="0" w:line="240" w:lineRule="auto"/>
              <w:ind w:firstLine="0" w:firstLineChars="0"/>
              <w:jc w:val="left"/>
            </w:pPr>
          </w:p>
        </w:tc>
        <w:tc>
          <w:tcPr>
            <w:tcW w:w="623" w:type="dxa"/>
            <w:vAlign w:val="center"/>
          </w:tcPr>
          <w:p w14:paraId="28797188">
            <w:pPr>
              <w:spacing w:before="0" w:after="0" w:line="240" w:lineRule="auto"/>
              <w:ind w:firstLine="0" w:firstLineChars="0"/>
              <w:jc w:val="center"/>
            </w:pPr>
          </w:p>
        </w:tc>
        <w:tc>
          <w:tcPr>
            <w:tcW w:w="1077" w:type="dxa"/>
            <w:vAlign w:val="center"/>
          </w:tcPr>
          <w:p w14:paraId="5438D0F6">
            <w:pPr>
              <w:spacing w:before="0" w:after="0" w:line="240" w:lineRule="auto"/>
              <w:ind w:firstLine="0" w:firstLineChars="0"/>
              <w:jc w:val="left"/>
            </w:pPr>
          </w:p>
        </w:tc>
        <w:tc>
          <w:tcPr>
            <w:tcW w:w="1701" w:type="dxa"/>
            <w:vAlign w:val="center"/>
          </w:tcPr>
          <w:p w14:paraId="215E04D7">
            <w:pPr>
              <w:spacing w:before="0" w:after="0" w:line="240" w:lineRule="auto"/>
              <w:ind w:firstLine="0" w:firstLineChars="0"/>
              <w:jc w:val="left"/>
            </w:pPr>
          </w:p>
        </w:tc>
        <w:tc>
          <w:tcPr>
            <w:tcW w:w="850" w:type="dxa"/>
            <w:vAlign w:val="center"/>
          </w:tcPr>
          <w:p w14:paraId="41108D0A">
            <w:pPr>
              <w:spacing w:before="0" w:after="0" w:line="240" w:lineRule="auto"/>
              <w:ind w:firstLine="0" w:firstLineChars="0"/>
              <w:jc w:val="right"/>
            </w:pPr>
          </w:p>
        </w:tc>
        <w:tc>
          <w:tcPr>
            <w:tcW w:w="680" w:type="dxa"/>
            <w:vAlign w:val="center"/>
          </w:tcPr>
          <w:p w14:paraId="1DD0E2BB">
            <w:pPr>
              <w:spacing w:before="0" w:after="0" w:line="240" w:lineRule="auto"/>
              <w:ind w:firstLine="0" w:firstLineChars="0"/>
              <w:jc w:val="center"/>
            </w:pPr>
          </w:p>
        </w:tc>
        <w:tc>
          <w:tcPr>
            <w:tcW w:w="567" w:type="dxa"/>
            <w:vAlign w:val="center"/>
          </w:tcPr>
          <w:p w14:paraId="361716DB">
            <w:pPr>
              <w:spacing w:before="0" w:after="0" w:line="240" w:lineRule="auto"/>
              <w:ind w:firstLine="0" w:firstLineChars="0"/>
              <w:jc w:val="center"/>
            </w:pPr>
          </w:p>
        </w:tc>
        <w:tc>
          <w:tcPr>
            <w:tcW w:w="453" w:type="dxa"/>
            <w:vAlign w:val="center"/>
          </w:tcPr>
          <w:p w14:paraId="7B875D03">
            <w:pPr>
              <w:spacing w:before="0" w:after="0" w:line="240" w:lineRule="auto"/>
              <w:ind w:firstLine="0" w:firstLineChars="0"/>
              <w:jc w:val="left"/>
            </w:pPr>
            <w:r>
              <w:rPr>
                <w:rFonts w:ascii="Times New Roman" w:hAnsi="Times New Roman" w:eastAsia="宋体"/>
                <w:b w:val="0"/>
                <w:color w:val="000000"/>
                <w:sz w:val="18"/>
              </w:rPr>
              <w:t>49以下(含1-49本)</w:t>
            </w:r>
          </w:p>
        </w:tc>
      </w:tr>
      <w:tr w14:paraId="1F41D9D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A84E4AE">
            <w:pPr>
              <w:spacing w:before="0" w:after="0" w:line="240" w:lineRule="auto"/>
              <w:ind w:firstLine="0" w:firstLineChars="0"/>
              <w:jc w:val="center"/>
            </w:pPr>
            <w:r>
              <w:rPr>
                <w:rFonts w:ascii="Times New Roman" w:hAnsi="Times New Roman" w:eastAsia="宋体"/>
                <w:b w:val="0"/>
                <w:color w:val="000000"/>
                <w:sz w:val="18"/>
              </w:rPr>
              <w:t>32</w:t>
            </w:r>
          </w:p>
        </w:tc>
        <w:tc>
          <w:tcPr>
            <w:tcW w:w="2608" w:type="dxa"/>
            <w:vAlign w:val="center"/>
          </w:tcPr>
          <w:p w14:paraId="21EBE8A4">
            <w:pPr>
              <w:spacing w:before="0" w:after="0" w:line="240" w:lineRule="auto"/>
              <w:ind w:firstLine="0" w:firstLineChars="0"/>
              <w:jc w:val="left"/>
            </w:pPr>
            <w:r>
              <w:rPr>
                <w:rFonts w:ascii="Times New Roman" w:hAnsi="Times New Roman" w:eastAsia="宋体"/>
                <w:b w:val="0"/>
                <w:color w:val="000000"/>
                <w:sz w:val="18"/>
              </w:rPr>
              <w:t>职业功能训练记录单（常用）</w:t>
            </w:r>
          </w:p>
        </w:tc>
        <w:tc>
          <w:tcPr>
            <w:tcW w:w="623" w:type="dxa"/>
            <w:vAlign w:val="center"/>
          </w:tcPr>
          <w:p w14:paraId="0B20E980">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1E1461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57B979EF">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33BBF7D">
            <w:pPr>
              <w:spacing w:before="0" w:after="0" w:line="240" w:lineRule="auto"/>
              <w:ind w:firstLine="0" w:firstLineChars="0"/>
              <w:jc w:val="right"/>
            </w:pPr>
          </w:p>
        </w:tc>
        <w:tc>
          <w:tcPr>
            <w:tcW w:w="680" w:type="dxa"/>
            <w:vAlign w:val="center"/>
          </w:tcPr>
          <w:p w14:paraId="5E9A9E2A">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ACEAA9F">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9568604">
            <w:pPr>
              <w:spacing w:before="0" w:after="0" w:line="240" w:lineRule="auto"/>
              <w:ind w:firstLine="0" w:firstLineChars="0"/>
              <w:jc w:val="left"/>
            </w:pPr>
            <w:r>
              <w:rPr>
                <w:rFonts w:ascii="Times New Roman" w:hAnsi="Times New Roman" w:eastAsia="宋体"/>
                <w:b w:val="0"/>
                <w:color w:val="000000"/>
                <w:sz w:val="18"/>
              </w:rPr>
              <w:t>50以上（含50）</w:t>
            </w:r>
          </w:p>
        </w:tc>
      </w:tr>
      <w:tr w14:paraId="60E896B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9E7B1A5">
            <w:pPr>
              <w:spacing w:before="0" w:after="0" w:line="240" w:lineRule="auto"/>
              <w:ind w:firstLine="0" w:firstLineChars="0"/>
              <w:jc w:val="center"/>
            </w:pPr>
          </w:p>
        </w:tc>
        <w:tc>
          <w:tcPr>
            <w:tcW w:w="2608" w:type="dxa"/>
            <w:vAlign w:val="center"/>
          </w:tcPr>
          <w:p w14:paraId="59595850">
            <w:pPr>
              <w:spacing w:before="0" w:after="0" w:line="240" w:lineRule="auto"/>
              <w:ind w:firstLine="0" w:firstLineChars="0"/>
              <w:jc w:val="left"/>
            </w:pPr>
          </w:p>
        </w:tc>
        <w:tc>
          <w:tcPr>
            <w:tcW w:w="623" w:type="dxa"/>
            <w:vAlign w:val="center"/>
          </w:tcPr>
          <w:p w14:paraId="658BD71A">
            <w:pPr>
              <w:spacing w:before="0" w:after="0" w:line="240" w:lineRule="auto"/>
              <w:ind w:firstLine="0" w:firstLineChars="0"/>
              <w:jc w:val="center"/>
            </w:pPr>
          </w:p>
        </w:tc>
        <w:tc>
          <w:tcPr>
            <w:tcW w:w="1077" w:type="dxa"/>
            <w:vAlign w:val="center"/>
          </w:tcPr>
          <w:p w14:paraId="6D114823">
            <w:pPr>
              <w:spacing w:before="0" w:after="0" w:line="240" w:lineRule="auto"/>
              <w:ind w:firstLine="0" w:firstLineChars="0"/>
              <w:jc w:val="left"/>
            </w:pPr>
          </w:p>
        </w:tc>
        <w:tc>
          <w:tcPr>
            <w:tcW w:w="1701" w:type="dxa"/>
            <w:vAlign w:val="center"/>
          </w:tcPr>
          <w:p w14:paraId="55C439F1">
            <w:pPr>
              <w:spacing w:before="0" w:after="0" w:line="240" w:lineRule="auto"/>
              <w:ind w:firstLine="0" w:firstLineChars="0"/>
              <w:jc w:val="left"/>
            </w:pPr>
          </w:p>
        </w:tc>
        <w:tc>
          <w:tcPr>
            <w:tcW w:w="850" w:type="dxa"/>
            <w:vAlign w:val="center"/>
          </w:tcPr>
          <w:p w14:paraId="0EB8ADA2">
            <w:pPr>
              <w:spacing w:before="0" w:after="0" w:line="240" w:lineRule="auto"/>
              <w:ind w:firstLine="0" w:firstLineChars="0"/>
              <w:jc w:val="right"/>
            </w:pPr>
          </w:p>
        </w:tc>
        <w:tc>
          <w:tcPr>
            <w:tcW w:w="680" w:type="dxa"/>
            <w:vAlign w:val="center"/>
          </w:tcPr>
          <w:p w14:paraId="6D684428">
            <w:pPr>
              <w:spacing w:before="0" w:after="0" w:line="240" w:lineRule="auto"/>
              <w:ind w:firstLine="0" w:firstLineChars="0"/>
              <w:jc w:val="center"/>
            </w:pPr>
          </w:p>
        </w:tc>
        <w:tc>
          <w:tcPr>
            <w:tcW w:w="567" w:type="dxa"/>
            <w:vAlign w:val="center"/>
          </w:tcPr>
          <w:p w14:paraId="2104B70F">
            <w:pPr>
              <w:spacing w:before="0" w:after="0" w:line="240" w:lineRule="auto"/>
              <w:ind w:firstLine="0" w:firstLineChars="0"/>
              <w:jc w:val="center"/>
            </w:pPr>
          </w:p>
        </w:tc>
        <w:tc>
          <w:tcPr>
            <w:tcW w:w="453" w:type="dxa"/>
            <w:vAlign w:val="center"/>
          </w:tcPr>
          <w:p w14:paraId="16F20E60">
            <w:pPr>
              <w:spacing w:before="0" w:after="0" w:line="240" w:lineRule="auto"/>
              <w:ind w:firstLine="0" w:firstLineChars="0"/>
              <w:jc w:val="left"/>
            </w:pPr>
            <w:r>
              <w:rPr>
                <w:rFonts w:ascii="Times New Roman" w:hAnsi="Times New Roman" w:eastAsia="宋体"/>
                <w:b w:val="0"/>
                <w:color w:val="000000"/>
                <w:sz w:val="18"/>
              </w:rPr>
              <w:t>49以下(含1-49本)</w:t>
            </w:r>
          </w:p>
        </w:tc>
      </w:tr>
      <w:tr w14:paraId="6EE1CA0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73850B3">
            <w:pPr>
              <w:spacing w:before="0" w:after="0" w:line="240" w:lineRule="auto"/>
              <w:ind w:firstLine="0" w:firstLineChars="0"/>
              <w:jc w:val="center"/>
            </w:pPr>
            <w:r>
              <w:rPr>
                <w:rFonts w:ascii="Times New Roman" w:hAnsi="Times New Roman" w:eastAsia="宋体"/>
                <w:b w:val="0"/>
                <w:color w:val="000000"/>
                <w:sz w:val="18"/>
              </w:rPr>
              <w:t>33</w:t>
            </w:r>
          </w:p>
        </w:tc>
        <w:tc>
          <w:tcPr>
            <w:tcW w:w="2608" w:type="dxa"/>
            <w:vAlign w:val="center"/>
          </w:tcPr>
          <w:p w14:paraId="35A87F2A">
            <w:pPr>
              <w:spacing w:before="0" w:after="0" w:line="240" w:lineRule="auto"/>
              <w:ind w:firstLine="0" w:firstLineChars="0"/>
              <w:jc w:val="left"/>
            </w:pPr>
            <w:r>
              <w:rPr>
                <w:rFonts w:ascii="Times New Roman" w:hAnsi="Times New Roman" w:eastAsia="宋体"/>
                <w:b w:val="0"/>
                <w:color w:val="000000"/>
                <w:sz w:val="18"/>
              </w:rPr>
              <w:t>文体训练记录单（常用）</w:t>
            </w:r>
          </w:p>
        </w:tc>
        <w:tc>
          <w:tcPr>
            <w:tcW w:w="623" w:type="dxa"/>
            <w:vAlign w:val="center"/>
          </w:tcPr>
          <w:p w14:paraId="4473F7E0">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59648407">
            <w:pPr>
              <w:spacing w:before="0" w:after="0" w:line="240" w:lineRule="auto"/>
              <w:ind w:firstLine="0" w:firstLineChars="0"/>
              <w:jc w:val="left"/>
            </w:pPr>
            <w:r>
              <w:rPr>
                <w:rFonts w:ascii="Times New Roman" w:hAnsi="Times New Roman" w:eastAsia="宋体"/>
                <w:b w:val="0"/>
                <w:color w:val="000000"/>
                <w:sz w:val="18"/>
              </w:rPr>
              <w:t>297×210</w:t>
            </w:r>
          </w:p>
          <w:p w14:paraId="241D336E">
            <w:pPr>
              <w:spacing w:before="0" w:after="0" w:line="240" w:lineRule="auto"/>
              <w:ind w:firstLine="0" w:firstLineChars="0"/>
              <w:jc w:val="left"/>
            </w:pPr>
          </w:p>
        </w:tc>
        <w:tc>
          <w:tcPr>
            <w:tcW w:w="1701" w:type="dxa"/>
            <w:vAlign w:val="center"/>
          </w:tcPr>
          <w:p w14:paraId="1EEFB401">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D7F284A">
            <w:pPr>
              <w:spacing w:before="0" w:after="0" w:line="240" w:lineRule="auto"/>
              <w:ind w:firstLine="0" w:firstLineChars="0"/>
              <w:jc w:val="right"/>
            </w:pPr>
          </w:p>
        </w:tc>
        <w:tc>
          <w:tcPr>
            <w:tcW w:w="680" w:type="dxa"/>
            <w:vAlign w:val="center"/>
          </w:tcPr>
          <w:p w14:paraId="5A50DC65">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2C3730B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0661DFC">
            <w:pPr>
              <w:spacing w:before="0" w:after="0" w:line="240" w:lineRule="auto"/>
              <w:ind w:firstLine="0" w:firstLineChars="0"/>
              <w:jc w:val="left"/>
            </w:pPr>
            <w:r>
              <w:rPr>
                <w:rFonts w:ascii="Times New Roman" w:hAnsi="Times New Roman" w:eastAsia="宋体"/>
                <w:b w:val="0"/>
                <w:color w:val="000000"/>
                <w:sz w:val="18"/>
              </w:rPr>
              <w:t>50以上（含50）</w:t>
            </w:r>
          </w:p>
        </w:tc>
      </w:tr>
      <w:tr w14:paraId="5810C45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DAF5E23">
            <w:pPr>
              <w:spacing w:before="0" w:after="0" w:line="240" w:lineRule="auto"/>
              <w:ind w:firstLine="0" w:firstLineChars="0"/>
              <w:jc w:val="center"/>
            </w:pPr>
          </w:p>
        </w:tc>
        <w:tc>
          <w:tcPr>
            <w:tcW w:w="2608" w:type="dxa"/>
            <w:vAlign w:val="center"/>
          </w:tcPr>
          <w:p w14:paraId="3220C551">
            <w:pPr>
              <w:spacing w:before="0" w:after="0" w:line="240" w:lineRule="auto"/>
              <w:ind w:firstLine="0" w:firstLineChars="0"/>
              <w:jc w:val="left"/>
            </w:pPr>
          </w:p>
        </w:tc>
        <w:tc>
          <w:tcPr>
            <w:tcW w:w="623" w:type="dxa"/>
            <w:vAlign w:val="center"/>
          </w:tcPr>
          <w:p w14:paraId="5AA325B7">
            <w:pPr>
              <w:spacing w:before="0" w:after="0" w:line="240" w:lineRule="auto"/>
              <w:ind w:firstLine="0" w:firstLineChars="0"/>
              <w:jc w:val="center"/>
            </w:pPr>
          </w:p>
        </w:tc>
        <w:tc>
          <w:tcPr>
            <w:tcW w:w="1077" w:type="dxa"/>
            <w:vAlign w:val="center"/>
          </w:tcPr>
          <w:p w14:paraId="17189AC0">
            <w:pPr>
              <w:spacing w:before="0" w:after="0" w:line="240" w:lineRule="auto"/>
              <w:ind w:firstLine="0" w:firstLineChars="0"/>
              <w:jc w:val="left"/>
            </w:pPr>
          </w:p>
        </w:tc>
        <w:tc>
          <w:tcPr>
            <w:tcW w:w="1701" w:type="dxa"/>
            <w:vAlign w:val="center"/>
          </w:tcPr>
          <w:p w14:paraId="6CB2959E">
            <w:pPr>
              <w:spacing w:before="0" w:after="0" w:line="240" w:lineRule="auto"/>
              <w:ind w:firstLine="0" w:firstLineChars="0"/>
              <w:jc w:val="left"/>
            </w:pPr>
          </w:p>
        </w:tc>
        <w:tc>
          <w:tcPr>
            <w:tcW w:w="850" w:type="dxa"/>
            <w:vAlign w:val="center"/>
          </w:tcPr>
          <w:p w14:paraId="04C3DB01">
            <w:pPr>
              <w:spacing w:before="0" w:after="0" w:line="240" w:lineRule="auto"/>
              <w:ind w:firstLine="0" w:firstLineChars="0"/>
              <w:jc w:val="right"/>
            </w:pPr>
          </w:p>
        </w:tc>
        <w:tc>
          <w:tcPr>
            <w:tcW w:w="680" w:type="dxa"/>
            <w:vAlign w:val="center"/>
          </w:tcPr>
          <w:p w14:paraId="2425EF1D">
            <w:pPr>
              <w:spacing w:before="0" w:after="0" w:line="240" w:lineRule="auto"/>
              <w:ind w:firstLine="0" w:firstLineChars="0"/>
              <w:jc w:val="center"/>
            </w:pPr>
          </w:p>
        </w:tc>
        <w:tc>
          <w:tcPr>
            <w:tcW w:w="567" w:type="dxa"/>
            <w:vAlign w:val="center"/>
          </w:tcPr>
          <w:p w14:paraId="3DF08D40">
            <w:pPr>
              <w:spacing w:before="0" w:after="0" w:line="240" w:lineRule="auto"/>
              <w:ind w:firstLine="0" w:firstLineChars="0"/>
              <w:jc w:val="center"/>
            </w:pPr>
          </w:p>
        </w:tc>
        <w:tc>
          <w:tcPr>
            <w:tcW w:w="453" w:type="dxa"/>
            <w:vAlign w:val="center"/>
          </w:tcPr>
          <w:p w14:paraId="5D74B36F">
            <w:pPr>
              <w:spacing w:before="0" w:after="0" w:line="240" w:lineRule="auto"/>
              <w:ind w:firstLine="0" w:firstLineChars="0"/>
              <w:jc w:val="left"/>
            </w:pPr>
            <w:r>
              <w:rPr>
                <w:rFonts w:ascii="Times New Roman" w:hAnsi="Times New Roman" w:eastAsia="宋体"/>
                <w:b w:val="0"/>
                <w:color w:val="000000"/>
                <w:sz w:val="18"/>
              </w:rPr>
              <w:t>49以下(含1-49本)</w:t>
            </w:r>
          </w:p>
        </w:tc>
      </w:tr>
      <w:tr w14:paraId="40806CC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44B1325">
            <w:pPr>
              <w:spacing w:before="0" w:after="0" w:line="240" w:lineRule="auto"/>
              <w:ind w:firstLine="0" w:firstLineChars="0"/>
              <w:jc w:val="center"/>
            </w:pPr>
            <w:r>
              <w:rPr>
                <w:rFonts w:ascii="Times New Roman" w:hAnsi="Times New Roman" w:eastAsia="宋体"/>
                <w:b w:val="0"/>
                <w:color w:val="000000"/>
                <w:sz w:val="18"/>
              </w:rPr>
              <w:t>34</w:t>
            </w:r>
          </w:p>
        </w:tc>
        <w:tc>
          <w:tcPr>
            <w:tcW w:w="2608" w:type="dxa"/>
            <w:vAlign w:val="center"/>
          </w:tcPr>
          <w:p w14:paraId="1E4C3A4A">
            <w:pPr>
              <w:spacing w:before="0" w:after="0" w:line="240" w:lineRule="auto"/>
              <w:ind w:firstLine="0" w:firstLineChars="0"/>
              <w:jc w:val="left"/>
            </w:pPr>
            <w:r>
              <w:rPr>
                <w:rFonts w:ascii="Times New Roman" w:hAnsi="Times New Roman" w:eastAsia="宋体"/>
                <w:b w:val="0"/>
                <w:color w:val="000000"/>
                <w:sz w:val="18"/>
              </w:rPr>
              <w:t>音乐训练记录单（常用）</w:t>
            </w:r>
          </w:p>
        </w:tc>
        <w:tc>
          <w:tcPr>
            <w:tcW w:w="623" w:type="dxa"/>
            <w:vAlign w:val="center"/>
          </w:tcPr>
          <w:p w14:paraId="19B67A79">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46648A6">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3DB126EE">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65478D30">
            <w:pPr>
              <w:spacing w:before="0" w:after="0" w:line="240" w:lineRule="auto"/>
              <w:ind w:firstLine="0" w:firstLineChars="0"/>
              <w:jc w:val="right"/>
            </w:pPr>
          </w:p>
        </w:tc>
        <w:tc>
          <w:tcPr>
            <w:tcW w:w="680" w:type="dxa"/>
            <w:vAlign w:val="center"/>
          </w:tcPr>
          <w:p w14:paraId="44611A8D">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F2F2194">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54AA720">
            <w:pPr>
              <w:spacing w:before="0" w:after="0" w:line="240" w:lineRule="auto"/>
              <w:ind w:firstLine="0" w:firstLineChars="0"/>
              <w:jc w:val="left"/>
            </w:pPr>
            <w:r>
              <w:rPr>
                <w:rFonts w:ascii="Times New Roman" w:hAnsi="Times New Roman" w:eastAsia="宋体"/>
                <w:b w:val="0"/>
                <w:color w:val="000000"/>
                <w:sz w:val="18"/>
              </w:rPr>
              <w:t>50以上（含50）</w:t>
            </w:r>
          </w:p>
        </w:tc>
      </w:tr>
      <w:tr w14:paraId="3CD32AE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F680B7B">
            <w:pPr>
              <w:spacing w:before="0" w:after="0" w:line="240" w:lineRule="auto"/>
              <w:ind w:firstLine="0" w:firstLineChars="0"/>
              <w:jc w:val="center"/>
            </w:pPr>
          </w:p>
        </w:tc>
        <w:tc>
          <w:tcPr>
            <w:tcW w:w="2608" w:type="dxa"/>
            <w:vAlign w:val="center"/>
          </w:tcPr>
          <w:p w14:paraId="6D2F88A5">
            <w:pPr>
              <w:spacing w:before="0" w:after="0" w:line="240" w:lineRule="auto"/>
              <w:ind w:firstLine="0" w:firstLineChars="0"/>
              <w:jc w:val="left"/>
            </w:pPr>
          </w:p>
        </w:tc>
        <w:tc>
          <w:tcPr>
            <w:tcW w:w="623" w:type="dxa"/>
            <w:vAlign w:val="center"/>
          </w:tcPr>
          <w:p w14:paraId="78691E44">
            <w:pPr>
              <w:spacing w:before="0" w:after="0" w:line="240" w:lineRule="auto"/>
              <w:ind w:firstLine="0" w:firstLineChars="0"/>
              <w:jc w:val="center"/>
            </w:pPr>
          </w:p>
        </w:tc>
        <w:tc>
          <w:tcPr>
            <w:tcW w:w="1077" w:type="dxa"/>
            <w:vAlign w:val="center"/>
          </w:tcPr>
          <w:p w14:paraId="6E6C5681">
            <w:pPr>
              <w:spacing w:before="0" w:after="0" w:line="240" w:lineRule="auto"/>
              <w:ind w:firstLine="0" w:firstLineChars="0"/>
              <w:jc w:val="left"/>
            </w:pPr>
          </w:p>
        </w:tc>
        <w:tc>
          <w:tcPr>
            <w:tcW w:w="1701" w:type="dxa"/>
            <w:vAlign w:val="center"/>
          </w:tcPr>
          <w:p w14:paraId="09B7B9EF">
            <w:pPr>
              <w:spacing w:before="0" w:after="0" w:line="240" w:lineRule="auto"/>
              <w:ind w:firstLine="0" w:firstLineChars="0"/>
              <w:jc w:val="left"/>
            </w:pPr>
          </w:p>
        </w:tc>
        <w:tc>
          <w:tcPr>
            <w:tcW w:w="850" w:type="dxa"/>
            <w:vAlign w:val="center"/>
          </w:tcPr>
          <w:p w14:paraId="68545A2A">
            <w:pPr>
              <w:spacing w:before="0" w:after="0" w:line="240" w:lineRule="auto"/>
              <w:ind w:firstLine="0" w:firstLineChars="0"/>
              <w:jc w:val="right"/>
            </w:pPr>
          </w:p>
        </w:tc>
        <w:tc>
          <w:tcPr>
            <w:tcW w:w="680" w:type="dxa"/>
            <w:vAlign w:val="center"/>
          </w:tcPr>
          <w:p w14:paraId="14CE6A4B">
            <w:pPr>
              <w:spacing w:before="0" w:after="0" w:line="240" w:lineRule="auto"/>
              <w:ind w:firstLine="0" w:firstLineChars="0"/>
              <w:jc w:val="center"/>
            </w:pPr>
          </w:p>
        </w:tc>
        <w:tc>
          <w:tcPr>
            <w:tcW w:w="567" w:type="dxa"/>
            <w:vAlign w:val="center"/>
          </w:tcPr>
          <w:p w14:paraId="4AE45F08">
            <w:pPr>
              <w:spacing w:before="0" w:after="0" w:line="240" w:lineRule="auto"/>
              <w:ind w:firstLine="0" w:firstLineChars="0"/>
              <w:jc w:val="center"/>
            </w:pPr>
          </w:p>
        </w:tc>
        <w:tc>
          <w:tcPr>
            <w:tcW w:w="453" w:type="dxa"/>
            <w:vAlign w:val="center"/>
          </w:tcPr>
          <w:p w14:paraId="484F18D1">
            <w:pPr>
              <w:spacing w:before="0" w:after="0" w:line="240" w:lineRule="auto"/>
              <w:ind w:firstLine="0" w:firstLineChars="0"/>
              <w:jc w:val="left"/>
            </w:pPr>
            <w:r>
              <w:rPr>
                <w:rFonts w:ascii="Times New Roman" w:hAnsi="Times New Roman" w:eastAsia="宋体"/>
                <w:b w:val="0"/>
                <w:color w:val="000000"/>
                <w:sz w:val="18"/>
              </w:rPr>
              <w:t>49以下(含1-49本)</w:t>
            </w:r>
          </w:p>
        </w:tc>
      </w:tr>
      <w:tr w14:paraId="514F943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C232EB7">
            <w:pPr>
              <w:spacing w:before="0" w:after="0" w:line="240" w:lineRule="auto"/>
              <w:ind w:firstLine="0" w:firstLineChars="0"/>
              <w:jc w:val="center"/>
            </w:pPr>
            <w:r>
              <w:rPr>
                <w:rFonts w:ascii="Times New Roman" w:hAnsi="Times New Roman" w:eastAsia="宋体"/>
                <w:b w:val="0"/>
                <w:color w:val="000000"/>
                <w:sz w:val="18"/>
              </w:rPr>
              <w:t>35</w:t>
            </w:r>
          </w:p>
        </w:tc>
        <w:tc>
          <w:tcPr>
            <w:tcW w:w="2608" w:type="dxa"/>
            <w:vAlign w:val="center"/>
          </w:tcPr>
          <w:p w14:paraId="75CDFF79">
            <w:pPr>
              <w:spacing w:before="0" w:after="0" w:line="240" w:lineRule="auto"/>
              <w:ind w:firstLine="0" w:firstLineChars="0"/>
              <w:jc w:val="left"/>
            </w:pPr>
            <w:r>
              <w:rPr>
                <w:rFonts w:ascii="Times New Roman" w:hAnsi="Times New Roman" w:eastAsia="宋体"/>
                <w:b w:val="0"/>
                <w:color w:val="000000"/>
                <w:sz w:val="18"/>
              </w:rPr>
              <w:t>作业疗法记录单（常用）</w:t>
            </w:r>
          </w:p>
        </w:tc>
        <w:tc>
          <w:tcPr>
            <w:tcW w:w="623" w:type="dxa"/>
            <w:vAlign w:val="center"/>
          </w:tcPr>
          <w:p w14:paraId="1622901B">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CB75B21">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437F4048">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6356AD51">
            <w:pPr>
              <w:spacing w:before="0" w:after="0" w:line="240" w:lineRule="auto"/>
              <w:ind w:firstLine="0" w:firstLineChars="0"/>
              <w:jc w:val="right"/>
            </w:pPr>
          </w:p>
        </w:tc>
        <w:tc>
          <w:tcPr>
            <w:tcW w:w="680" w:type="dxa"/>
            <w:vAlign w:val="center"/>
          </w:tcPr>
          <w:p w14:paraId="71A4D656">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A64E04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3CC5087">
            <w:pPr>
              <w:spacing w:before="0" w:after="0" w:line="240" w:lineRule="auto"/>
              <w:ind w:firstLine="0" w:firstLineChars="0"/>
              <w:jc w:val="left"/>
            </w:pPr>
            <w:r>
              <w:rPr>
                <w:rFonts w:ascii="Times New Roman" w:hAnsi="Times New Roman" w:eastAsia="宋体"/>
                <w:b w:val="0"/>
                <w:color w:val="000000"/>
                <w:sz w:val="18"/>
              </w:rPr>
              <w:t>50以上（含50）</w:t>
            </w:r>
          </w:p>
        </w:tc>
      </w:tr>
      <w:tr w14:paraId="5046F3A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6DC7E76">
            <w:pPr>
              <w:spacing w:before="0" w:after="0" w:line="240" w:lineRule="auto"/>
              <w:ind w:firstLine="0" w:firstLineChars="0"/>
              <w:jc w:val="center"/>
            </w:pPr>
          </w:p>
        </w:tc>
        <w:tc>
          <w:tcPr>
            <w:tcW w:w="2608" w:type="dxa"/>
            <w:vAlign w:val="center"/>
          </w:tcPr>
          <w:p w14:paraId="5F301268">
            <w:pPr>
              <w:spacing w:before="0" w:after="0" w:line="240" w:lineRule="auto"/>
              <w:ind w:firstLine="0" w:firstLineChars="0"/>
              <w:jc w:val="left"/>
            </w:pPr>
          </w:p>
        </w:tc>
        <w:tc>
          <w:tcPr>
            <w:tcW w:w="623" w:type="dxa"/>
            <w:vAlign w:val="center"/>
          </w:tcPr>
          <w:p w14:paraId="50486C42">
            <w:pPr>
              <w:spacing w:before="0" w:after="0" w:line="240" w:lineRule="auto"/>
              <w:ind w:firstLine="0" w:firstLineChars="0"/>
              <w:jc w:val="center"/>
            </w:pPr>
          </w:p>
        </w:tc>
        <w:tc>
          <w:tcPr>
            <w:tcW w:w="1077" w:type="dxa"/>
            <w:vAlign w:val="center"/>
          </w:tcPr>
          <w:p w14:paraId="4CE94410">
            <w:pPr>
              <w:spacing w:before="0" w:after="0" w:line="240" w:lineRule="auto"/>
              <w:ind w:firstLine="0" w:firstLineChars="0"/>
              <w:jc w:val="left"/>
            </w:pPr>
          </w:p>
        </w:tc>
        <w:tc>
          <w:tcPr>
            <w:tcW w:w="1701" w:type="dxa"/>
            <w:vAlign w:val="center"/>
          </w:tcPr>
          <w:p w14:paraId="49BCE337">
            <w:pPr>
              <w:spacing w:before="0" w:after="0" w:line="240" w:lineRule="auto"/>
              <w:ind w:firstLine="0" w:firstLineChars="0"/>
              <w:jc w:val="left"/>
            </w:pPr>
          </w:p>
        </w:tc>
        <w:tc>
          <w:tcPr>
            <w:tcW w:w="850" w:type="dxa"/>
            <w:vAlign w:val="center"/>
          </w:tcPr>
          <w:p w14:paraId="08045025">
            <w:pPr>
              <w:spacing w:before="0" w:after="0" w:line="240" w:lineRule="auto"/>
              <w:ind w:firstLine="0" w:firstLineChars="0"/>
              <w:jc w:val="right"/>
            </w:pPr>
          </w:p>
        </w:tc>
        <w:tc>
          <w:tcPr>
            <w:tcW w:w="680" w:type="dxa"/>
            <w:vAlign w:val="center"/>
          </w:tcPr>
          <w:p w14:paraId="398ED727">
            <w:pPr>
              <w:spacing w:before="0" w:after="0" w:line="240" w:lineRule="auto"/>
              <w:ind w:firstLine="0" w:firstLineChars="0"/>
              <w:jc w:val="center"/>
            </w:pPr>
          </w:p>
        </w:tc>
        <w:tc>
          <w:tcPr>
            <w:tcW w:w="567" w:type="dxa"/>
            <w:vAlign w:val="center"/>
          </w:tcPr>
          <w:p w14:paraId="6CFCF39F">
            <w:pPr>
              <w:spacing w:before="0" w:after="0" w:line="240" w:lineRule="auto"/>
              <w:ind w:firstLine="0" w:firstLineChars="0"/>
              <w:jc w:val="center"/>
            </w:pPr>
          </w:p>
        </w:tc>
        <w:tc>
          <w:tcPr>
            <w:tcW w:w="453" w:type="dxa"/>
            <w:vAlign w:val="center"/>
          </w:tcPr>
          <w:p w14:paraId="1C84B11A">
            <w:pPr>
              <w:spacing w:before="0" w:after="0" w:line="240" w:lineRule="auto"/>
              <w:ind w:firstLine="0" w:firstLineChars="0"/>
              <w:jc w:val="left"/>
            </w:pPr>
            <w:r>
              <w:rPr>
                <w:rFonts w:ascii="Times New Roman" w:hAnsi="Times New Roman" w:eastAsia="宋体"/>
                <w:b w:val="0"/>
                <w:color w:val="000000"/>
                <w:sz w:val="18"/>
              </w:rPr>
              <w:t>49以下(含1-49本)</w:t>
            </w:r>
          </w:p>
        </w:tc>
      </w:tr>
      <w:tr w14:paraId="17B5012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7E65F11">
            <w:pPr>
              <w:spacing w:before="0" w:after="0" w:line="240" w:lineRule="auto"/>
              <w:ind w:firstLine="0" w:firstLineChars="0"/>
              <w:jc w:val="center"/>
            </w:pPr>
            <w:r>
              <w:rPr>
                <w:rFonts w:ascii="Times New Roman" w:hAnsi="Times New Roman" w:eastAsia="宋体"/>
                <w:b w:val="0"/>
                <w:color w:val="000000"/>
                <w:sz w:val="18"/>
              </w:rPr>
              <w:t>36</w:t>
            </w:r>
          </w:p>
        </w:tc>
        <w:tc>
          <w:tcPr>
            <w:tcW w:w="2608" w:type="dxa"/>
            <w:vAlign w:val="center"/>
          </w:tcPr>
          <w:p w14:paraId="1BE60D29">
            <w:pPr>
              <w:spacing w:before="0" w:after="0" w:line="240" w:lineRule="auto"/>
              <w:ind w:firstLine="0" w:firstLineChars="0"/>
              <w:jc w:val="left"/>
            </w:pPr>
            <w:r>
              <w:rPr>
                <w:rFonts w:ascii="Times New Roman" w:hAnsi="Times New Roman" w:eastAsia="宋体"/>
                <w:b w:val="0"/>
                <w:color w:val="000000"/>
                <w:sz w:val="18"/>
              </w:rPr>
              <w:t>特殊功能训练记录单</w:t>
            </w:r>
          </w:p>
          <w:p w14:paraId="34004C14">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7CE22C73">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B541F0E">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34C3FC8D">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5798409E">
            <w:pPr>
              <w:spacing w:before="0" w:after="0" w:line="240" w:lineRule="auto"/>
              <w:ind w:firstLine="0" w:firstLineChars="0"/>
              <w:jc w:val="right"/>
            </w:pPr>
          </w:p>
        </w:tc>
        <w:tc>
          <w:tcPr>
            <w:tcW w:w="680" w:type="dxa"/>
            <w:vAlign w:val="center"/>
          </w:tcPr>
          <w:p w14:paraId="1C89849C">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13BBD5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09D0E99">
            <w:pPr>
              <w:spacing w:before="0" w:after="0" w:line="240" w:lineRule="auto"/>
              <w:ind w:firstLine="0" w:firstLineChars="0"/>
              <w:jc w:val="left"/>
            </w:pPr>
            <w:r>
              <w:rPr>
                <w:rFonts w:ascii="Times New Roman" w:hAnsi="Times New Roman" w:eastAsia="宋体"/>
                <w:b w:val="0"/>
                <w:color w:val="000000"/>
                <w:sz w:val="18"/>
              </w:rPr>
              <w:t>50以上（含50）</w:t>
            </w:r>
          </w:p>
        </w:tc>
      </w:tr>
      <w:tr w14:paraId="175CD74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30F9624">
            <w:pPr>
              <w:spacing w:before="0" w:after="0" w:line="240" w:lineRule="auto"/>
              <w:ind w:firstLine="0" w:firstLineChars="0"/>
              <w:jc w:val="center"/>
            </w:pPr>
          </w:p>
        </w:tc>
        <w:tc>
          <w:tcPr>
            <w:tcW w:w="2608" w:type="dxa"/>
            <w:vAlign w:val="center"/>
          </w:tcPr>
          <w:p w14:paraId="3B054E59">
            <w:pPr>
              <w:spacing w:before="0" w:after="0" w:line="240" w:lineRule="auto"/>
              <w:ind w:firstLine="0" w:firstLineChars="0"/>
              <w:jc w:val="left"/>
            </w:pPr>
          </w:p>
        </w:tc>
        <w:tc>
          <w:tcPr>
            <w:tcW w:w="623" w:type="dxa"/>
            <w:vAlign w:val="center"/>
          </w:tcPr>
          <w:p w14:paraId="176422B8">
            <w:pPr>
              <w:spacing w:before="0" w:after="0" w:line="240" w:lineRule="auto"/>
              <w:ind w:firstLine="0" w:firstLineChars="0"/>
              <w:jc w:val="center"/>
            </w:pPr>
          </w:p>
        </w:tc>
        <w:tc>
          <w:tcPr>
            <w:tcW w:w="1077" w:type="dxa"/>
            <w:vAlign w:val="center"/>
          </w:tcPr>
          <w:p w14:paraId="16555A81">
            <w:pPr>
              <w:spacing w:before="0" w:after="0" w:line="240" w:lineRule="auto"/>
              <w:ind w:firstLine="0" w:firstLineChars="0"/>
              <w:jc w:val="left"/>
            </w:pPr>
          </w:p>
        </w:tc>
        <w:tc>
          <w:tcPr>
            <w:tcW w:w="1701" w:type="dxa"/>
            <w:vAlign w:val="center"/>
          </w:tcPr>
          <w:p w14:paraId="7C0A508C">
            <w:pPr>
              <w:spacing w:before="0" w:after="0" w:line="240" w:lineRule="auto"/>
              <w:ind w:firstLine="0" w:firstLineChars="0"/>
              <w:jc w:val="left"/>
            </w:pPr>
          </w:p>
        </w:tc>
        <w:tc>
          <w:tcPr>
            <w:tcW w:w="850" w:type="dxa"/>
            <w:vAlign w:val="center"/>
          </w:tcPr>
          <w:p w14:paraId="338DF8E7">
            <w:pPr>
              <w:spacing w:before="0" w:after="0" w:line="240" w:lineRule="auto"/>
              <w:ind w:firstLine="0" w:firstLineChars="0"/>
              <w:jc w:val="right"/>
            </w:pPr>
          </w:p>
        </w:tc>
        <w:tc>
          <w:tcPr>
            <w:tcW w:w="680" w:type="dxa"/>
            <w:vAlign w:val="center"/>
          </w:tcPr>
          <w:p w14:paraId="6B74916C">
            <w:pPr>
              <w:spacing w:before="0" w:after="0" w:line="240" w:lineRule="auto"/>
              <w:ind w:firstLine="0" w:firstLineChars="0"/>
              <w:jc w:val="center"/>
            </w:pPr>
          </w:p>
        </w:tc>
        <w:tc>
          <w:tcPr>
            <w:tcW w:w="567" w:type="dxa"/>
            <w:vAlign w:val="center"/>
          </w:tcPr>
          <w:p w14:paraId="1EB8A30F">
            <w:pPr>
              <w:spacing w:before="0" w:after="0" w:line="240" w:lineRule="auto"/>
              <w:ind w:firstLine="0" w:firstLineChars="0"/>
              <w:jc w:val="center"/>
            </w:pPr>
          </w:p>
        </w:tc>
        <w:tc>
          <w:tcPr>
            <w:tcW w:w="453" w:type="dxa"/>
            <w:vAlign w:val="center"/>
          </w:tcPr>
          <w:p w14:paraId="0F7600E2">
            <w:pPr>
              <w:spacing w:before="0" w:after="0" w:line="240" w:lineRule="auto"/>
              <w:ind w:firstLine="0" w:firstLineChars="0"/>
              <w:jc w:val="left"/>
            </w:pPr>
            <w:r>
              <w:rPr>
                <w:rFonts w:ascii="Times New Roman" w:hAnsi="Times New Roman" w:eastAsia="宋体"/>
                <w:b w:val="0"/>
                <w:color w:val="000000"/>
                <w:sz w:val="18"/>
              </w:rPr>
              <w:t>49以下(含1-49本)</w:t>
            </w:r>
          </w:p>
        </w:tc>
      </w:tr>
      <w:tr w14:paraId="67F6194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513A23F">
            <w:pPr>
              <w:spacing w:before="0" w:after="0" w:line="240" w:lineRule="auto"/>
              <w:ind w:firstLine="0" w:firstLineChars="0"/>
              <w:jc w:val="center"/>
            </w:pPr>
            <w:r>
              <w:rPr>
                <w:rFonts w:ascii="Times New Roman" w:hAnsi="Times New Roman" w:eastAsia="宋体"/>
                <w:b w:val="0"/>
                <w:color w:val="000000"/>
                <w:sz w:val="18"/>
              </w:rPr>
              <w:t>37</w:t>
            </w:r>
          </w:p>
        </w:tc>
        <w:tc>
          <w:tcPr>
            <w:tcW w:w="2608" w:type="dxa"/>
            <w:vAlign w:val="center"/>
          </w:tcPr>
          <w:p w14:paraId="73FEB978">
            <w:pPr>
              <w:spacing w:before="0" w:after="0" w:line="240" w:lineRule="auto"/>
              <w:ind w:firstLine="0" w:firstLineChars="0"/>
              <w:jc w:val="left"/>
            </w:pPr>
            <w:r>
              <w:rPr>
                <w:rFonts w:ascii="Times New Roman" w:hAnsi="Times New Roman" w:eastAsia="宋体"/>
                <w:b w:val="0"/>
                <w:color w:val="000000"/>
                <w:sz w:val="18"/>
              </w:rPr>
              <w:t>职工与患者满意度调查表（常用）</w:t>
            </w:r>
          </w:p>
        </w:tc>
        <w:tc>
          <w:tcPr>
            <w:tcW w:w="623" w:type="dxa"/>
            <w:vAlign w:val="center"/>
          </w:tcPr>
          <w:p w14:paraId="0018C26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8402C46">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2F2F4489">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7BF5D2CA">
            <w:pPr>
              <w:spacing w:before="0" w:after="0" w:line="240" w:lineRule="auto"/>
              <w:ind w:firstLine="0" w:firstLineChars="0"/>
              <w:jc w:val="right"/>
            </w:pPr>
          </w:p>
        </w:tc>
        <w:tc>
          <w:tcPr>
            <w:tcW w:w="680" w:type="dxa"/>
            <w:vAlign w:val="center"/>
          </w:tcPr>
          <w:p w14:paraId="3C06300C">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7D156B4">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307325A">
            <w:pPr>
              <w:spacing w:before="0" w:after="0" w:line="240" w:lineRule="auto"/>
              <w:ind w:firstLine="0" w:firstLineChars="0"/>
              <w:jc w:val="left"/>
            </w:pPr>
            <w:r>
              <w:rPr>
                <w:rFonts w:ascii="Times New Roman" w:hAnsi="Times New Roman" w:eastAsia="宋体"/>
                <w:b w:val="0"/>
                <w:color w:val="000000"/>
                <w:sz w:val="18"/>
              </w:rPr>
              <w:t>50以上（含50）</w:t>
            </w:r>
          </w:p>
        </w:tc>
      </w:tr>
      <w:tr w14:paraId="407C572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A35A3E7">
            <w:pPr>
              <w:spacing w:before="0" w:after="0" w:line="240" w:lineRule="auto"/>
              <w:ind w:firstLine="0" w:firstLineChars="0"/>
              <w:jc w:val="center"/>
            </w:pPr>
          </w:p>
        </w:tc>
        <w:tc>
          <w:tcPr>
            <w:tcW w:w="2608" w:type="dxa"/>
            <w:vAlign w:val="center"/>
          </w:tcPr>
          <w:p w14:paraId="3EA0573C">
            <w:pPr>
              <w:spacing w:before="0" w:after="0" w:line="240" w:lineRule="auto"/>
              <w:ind w:firstLine="0" w:firstLineChars="0"/>
              <w:jc w:val="left"/>
            </w:pPr>
          </w:p>
        </w:tc>
        <w:tc>
          <w:tcPr>
            <w:tcW w:w="623" w:type="dxa"/>
            <w:vAlign w:val="center"/>
          </w:tcPr>
          <w:p w14:paraId="47EF956C">
            <w:pPr>
              <w:spacing w:before="0" w:after="0" w:line="240" w:lineRule="auto"/>
              <w:ind w:firstLine="0" w:firstLineChars="0"/>
              <w:jc w:val="center"/>
            </w:pPr>
          </w:p>
        </w:tc>
        <w:tc>
          <w:tcPr>
            <w:tcW w:w="1077" w:type="dxa"/>
            <w:vAlign w:val="center"/>
          </w:tcPr>
          <w:p w14:paraId="5A2CF697">
            <w:pPr>
              <w:spacing w:before="0" w:after="0" w:line="240" w:lineRule="auto"/>
              <w:ind w:firstLine="0" w:firstLineChars="0"/>
              <w:jc w:val="left"/>
            </w:pPr>
          </w:p>
        </w:tc>
        <w:tc>
          <w:tcPr>
            <w:tcW w:w="1701" w:type="dxa"/>
            <w:vAlign w:val="center"/>
          </w:tcPr>
          <w:p w14:paraId="3DE4914C">
            <w:pPr>
              <w:spacing w:before="0" w:after="0" w:line="240" w:lineRule="auto"/>
              <w:ind w:firstLine="0" w:firstLineChars="0"/>
              <w:jc w:val="left"/>
            </w:pPr>
          </w:p>
        </w:tc>
        <w:tc>
          <w:tcPr>
            <w:tcW w:w="850" w:type="dxa"/>
            <w:vAlign w:val="center"/>
          </w:tcPr>
          <w:p w14:paraId="45DC08BF">
            <w:pPr>
              <w:spacing w:before="0" w:after="0" w:line="240" w:lineRule="auto"/>
              <w:ind w:firstLine="0" w:firstLineChars="0"/>
              <w:jc w:val="right"/>
            </w:pPr>
          </w:p>
        </w:tc>
        <w:tc>
          <w:tcPr>
            <w:tcW w:w="680" w:type="dxa"/>
            <w:vAlign w:val="center"/>
          </w:tcPr>
          <w:p w14:paraId="399405A7">
            <w:pPr>
              <w:spacing w:before="0" w:after="0" w:line="240" w:lineRule="auto"/>
              <w:ind w:firstLine="0" w:firstLineChars="0"/>
              <w:jc w:val="center"/>
            </w:pPr>
          </w:p>
        </w:tc>
        <w:tc>
          <w:tcPr>
            <w:tcW w:w="567" w:type="dxa"/>
            <w:vAlign w:val="center"/>
          </w:tcPr>
          <w:p w14:paraId="3BBCB4E1">
            <w:pPr>
              <w:spacing w:before="0" w:after="0" w:line="240" w:lineRule="auto"/>
              <w:ind w:firstLine="0" w:firstLineChars="0"/>
              <w:jc w:val="center"/>
            </w:pPr>
          </w:p>
        </w:tc>
        <w:tc>
          <w:tcPr>
            <w:tcW w:w="453" w:type="dxa"/>
            <w:vAlign w:val="center"/>
          </w:tcPr>
          <w:p w14:paraId="01C7EE14">
            <w:pPr>
              <w:spacing w:before="0" w:after="0" w:line="240" w:lineRule="auto"/>
              <w:ind w:firstLine="0" w:firstLineChars="0"/>
              <w:jc w:val="left"/>
            </w:pPr>
            <w:r>
              <w:rPr>
                <w:rFonts w:ascii="Times New Roman" w:hAnsi="Times New Roman" w:eastAsia="宋体"/>
                <w:b w:val="0"/>
                <w:color w:val="000000"/>
                <w:sz w:val="18"/>
              </w:rPr>
              <w:t>49以下(含1-49本)</w:t>
            </w:r>
          </w:p>
        </w:tc>
      </w:tr>
      <w:tr w14:paraId="5DE973A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7E50858">
            <w:pPr>
              <w:spacing w:before="0" w:after="0" w:line="240" w:lineRule="auto"/>
              <w:ind w:firstLine="0" w:firstLineChars="0"/>
              <w:jc w:val="center"/>
            </w:pPr>
            <w:r>
              <w:rPr>
                <w:rFonts w:ascii="Times New Roman" w:hAnsi="Times New Roman" w:eastAsia="宋体"/>
                <w:b w:val="0"/>
                <w:color w:val="000000"/>
                <w:sz w:val="18"/>
              </w:rPr>
              <w:t>38</w:t>
            </w:r>
          </w:p>
        </w:tc>
        <w:tc>
          <w:tcPr>
            <w:tcW w:w="2608" w:type="dxa"/>
            <w:vAlign w:val="center"/>
          </w:tcPr>
          <w:p w14:paraId="19286706">
            <w:pPr>
              <w:spacing w:before="0" w:after="0" w:line="240" w:lineRule="auto"/>
              <w:ind w:firstLine="0" w:firstLineChars="0"/>
              <w:jc w:val="left"/>
            </w:pPr>
            <w:r>
              <w:rPr>
                <w:rFonts w:ascii="Times New Roman" w:hAnsi="Times New Roman" w:eastAsia="宋体"/>
                <w:b w:val="0"/>
                <w:color w:val="000000"/>
                <w:sz w:val="18"/>
              </w:rPr>
              <w:t>精神专科护理记录单</w:t>
            </w:r>
          </w:p>
          <w:p w14:paraId="0DA14982">
            <w:pPr>
              <w:spacing w:before="0" w:after="0" w:line="240" w:lineRule="auto"/>
              <w:ind w:firstLine="0" w:firstLineChars="0"/>
              <w:jc w:val="left"/>
            </w:pPr>
            <w:r>
              <w:rPr>
                <w:rFonts w:ascii="Times New Roman" w:hAnsi="Times New Roman" w:eastAsia="宋体"/>
                <w:b w:val="0"/>
                <w:color w:val="000000"/>
                <w:sz w:val="18"/>
              </w:rPr>
              <w:t>（常用）</w:t>
            </w:r>
          </w:p>
        </w:tc>
        <w:tc>
          <w:tcPr>
            <w:tcW w:w="623" w:type="dxa"/>
            <w:vAlign w:val="center"/>
          </w:tcPr>
          <w:p w14:paraId="0ECB322E">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5235A22">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A943754">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0508D40A">
            <w:pPr>
              <w:spacing w:before="0" w:after="0" w:line="240" w:lineRule="auto"/>
              <w:ind w:firstLine="0" w:firstLineChars="0"/>
              <w:jc w:val="right"/>
            </w:pPr>
          </w:p>
        </w:tc>
        <w:tc>
          <w:tcPr>
            <w:tcW w:w="680" w:type="dxa"/>
            <w:vAlign w:val="center"/>
          </w:tcPr>
          <w:p w14:paraId="57CB019F">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44EBD6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7893431">
            <w:pPr>
              <w:spacing w:before="0" w:after="0" w:line="240" w:lineRule="auto"/>
              <w:ind w:firstLine="0" w:firstLineChars="0"/>
              <w:jc w:val="left"/>
            </w:pPr>
            <w:r>
              <w:rPr>
                <w:rFonts w:ascii="Times New Roman" w:hAnsi="Times New Roman" w:eastAsia="宋体"/>
                <w:b w:val="0"/>
                <w:color w:val="000000"/>
                <w:sz w:val="18"/>
              </w:rPr>
              <w:t>50以上（含50）</w:t>
            </w:r>
          </w:p>
        </w:tc>
      </w:tr>
      <w:tr w14:paraId="2EAA09E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87089F0">
            <w:pPr>
              <w:spacing w:before="0" w:after="0" w:line="240" w:lineRule="auto"/>
              <w:ind w:firstLine="0" w:firstLineChars="0"/>
              <w:jc w:val="center"/>
            </w:pPr>
          </w:p>
        </w:tc>
        <w:tc>
          <w:tcPr>
            <w:tcW w:w="2608" w:type="dxa"/>
            <w:vAlign w:val="center"/>
          </w:tcPr>
          <w:p w14:paraId="7BE6DD94">
            <w:pPr>
              <w:spacing w:before="0" w:after="0" w:line="240" w:lineRule="auto"/>
              <w:ind w:firstLine="0" w:firstLineChars="0"/>
              <w:jc w:val="left"/>
            </w:pPr>
          </w:p>
        </w:tc>
        <w:tc>
          <w:tcPr>
            <w:tcW w:w="623" w:type="dxa"/>
            <w:vAlign w:val="center"/>
          </w:tcPr>
          <w:p w14:paraId="299E70F9">
            <w:pPr>
              <w:spacing w:before="0" w:after="0" w:line="240" w:lineRule="auto"/>
              <w:ind w:firstLine="0" w:firstLineChars="0"/>
              <w:jc w:val="center"/>
            </w:pPr>
          </w:p>
        </w:tc>
        <w:tc>
          <w:tcPr>
            <w:tcW w:w="1077" w:type="dxa"/>
            <w:vAlign w:val="center"/>
          </w:tcPr>
          <w:p w14:paraId="68373FD0">
            <w:pPr>
              <w:spacing w:before="0" w:after="0" w:line="240" w:lineRule="auto"/>
              <w:ind w:firstLine="0" w:firstLineChars="0"/>
              <w:jc w:val="left"/>
            </w:pPr>
          </w:p>
        </w:tc>
        <w:tc>
          <w:tcPr>
            <w:tcW w:w="1701" w:type="dxa"/>
            <w:vAlign w:val="center"/>
          </w:tcPr>
          <w:p w14:paraId="16AE1EC2">
            <w:pPr>
              <w:spacing w:before="0" w:after="0" w:line="240" w:lineRule="auto"/>
              <w:ind w:firstLine="0" w:firstLineChars="0"/>
              <w:jc w:val="left"/>
            </w:pPr>
          </w:p>
        </w:tc>
        <w:tc>
          <w:tcPr>
            <w:tcW w:w="850" w:type="dxa"/>
            <w:vAlign w:val="center"/>
          </w:tcPr>
          <w:p w14:paraId="410773E3">
            <w:pPr>
              <w:spacing w:before="0" w:after="0" w:line="240" w:lineRule="auto"/>
              <w:ind w:firstLine="0" w:firstLineChars="0"/>
              <w:jc w:val="right"/>
            </w:pPr>
          </w:p>
        </w:tc>
        <w:tc>
          <w:tcPr>
            <w:tcW w:w="680" w:type="dxa"/>
            <w:vAlign w:val="center"/>
          </w:tcPr>
          <w:p w14:paraId="4CA98A7B">
            <w:pPr>
              <w:spacing w:before="0" w:after="0" w:line="240" w:lineRule="auto"/>
              <w:ind w:firstLine="0" w:firstLineChars="0"/>
              <w:jc w:val="center"/>
            </w:pPr>
          </w:p>
        </w:tc>
        <w:tc>
          <w:tcPr>
            <w:tcW w:w="567" w:type="dxa"/>
            <w:vAlign w:val="center"/>
          </w:tcPr>
          <w:p w14:paraId="0EA7AD7F">
            <w:pPr>
              <w:spacing w:before="0" w:after="0" w:line="240" w:lineRule="auto"/>
              <w:ind w:firstLine="0" w:firstLineChars="0"/>
              <w:jc w:val="center"/>
            </w:pPr>
          </w:p>
        </w:tc>
        <w:tc>
          <w:tcPr>
            <w:tcW w:w="453" w:type="dxa"/>
            <w:vAlign w:val="center"/>
          </w:tcPr>
          <w:p w14:paraId="42289694">
            <w:pPr>
              <w:spacing w:before="0" w:after="0" w:line="240" w:lineRule="auto"/>
              <w:ind w:firstLine="0" w:firstLineChars="0"/>
              <w:jc w:val="left"/>
            </w:pPr>
            <w:r>
              <w:rPr>
                <w:rFonts w:ascii="Times New Roman" w:hAnsi="Times New Roman" w:eastAsia="宋体"/>
                <w:b w:val="0"/>
                <w:color w:val="000000"/>
                <w:sz w:val="18"/>
              </w:rPr>
              <w:t>49以下(含1-49本)</w:t>
            </w:r>
          </w:p>
        </w:tc>
      </w:tr>
      <w:tr w14:paraId="11608B6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9CA48C2">
            <w:pPr>
              <w:spacing w:before="0" w:after="0" w:line="240" w:lineRule="auto"/>
              <w:ind w:firstLine="0" w:firstLineChars="0"/>
              <w:jc w:val="center"/>
            </w:pPr>
            <w:r>
              <w:rPr>
                <w:rFonts w:ascii="Times New Roman" w:hAnsi="Times New Roman" w:eastAsia="宋体"/>
                <w:b w:val="0"/>
                <w:color w:val="000000"/>
                <w:sz w:val="18"/>
              </w:rPr>
              <w:t>39</w:t>
            </w:r>
          </w:p>
        </w:tc>
        <w:tc>
          <w:tcPr>
            <w:tcW w:w="2608" w:type="dxa"/>
            <w:vAlign w:val="center"/>
          </w:tcPr>
          <w:p w14:paraId="17ACCAF2">
            <w:pPr>
              <w:spacing w:before="0" w:after="0" w:line="240" w:lineRule="auto"/>
              <w:ind w:firstLine="0" w:firstLineChars="0"/>
              <w:jc w:val="left"/>
            </w:pPr>
            <w:r>
              <w:rPr>
                <w:rFonts w:ascii="Times New Roman" w:hAnsi="Times New Roman" w:eastAsia="宋体"/>
                <w:b w:val="0"/>
                <w:color w:val="000000"/>
                <w:sz w:val="18"/>
              </w:rPr>
              <w:t>疾病证明书（常用）</w:t>
            </w:r>
          </w:p>
        </w:tc>
        <w:tc>
          <w:tcPr>
            <w:tcW w:w="623" w:type="dxa"/>
            <w:vAlign w:val="center"/>
          </w:tcPr>
          <w:p w14:paraId="15AA120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4A16D2D">
            <w:pPr>
              <w:spacing w:before="0" w:after="0" w:line="240" w:lineRule="auto"/>
              <w:ind w:firstLine="0" w:firstLineChars="0"/>
              <w:jc w:val="left"/>
            </w:pPr>
            <w:r>
              <w:rPr>
                <w:rFonts w:ascii="Times New Roman" w:hAnsi="Times New Roman" w:eastAsia="宋体"/>
                <w:b w:val="0"/>
                <w:color w:val="000000"/>
                <w:sz w:val="18"/>
              </w:rPr>
              <w:t>148.5×210</w:t>
            </w:r>
          </w:p>
        </w:tc>
        <w:tc>
          <w:tcPr>
            <w:tcW w:w="1701" w:type="dxa"/>
            <w:vAlign w:val="center"/>
          </w:tcPr>
          <w:p w14:paraId="23FA7460">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727D518">
            <w:pPr>
              <w:spacing w:before="0" w:after="0" w:line="240" w:lineRule="auto"/>
              <w:ind w:firstLine="0" w:firstLineChars="0"/>
              <w:jc w:val="right"/>
            </w:pPr>
          </w:p>
        </w:tc>
        <w:tc>
          <w:tcPr>
            <w:tcW w:w="680" w:type="dxa"/>
            <w:vAlign w:val="center"/>
          </w:tcPr>
          <w:p w14:paraId="17E98A0B">
            <w:pPr>
              <w:spacing w:before="0" w:after="0" w:line="240" w:lineRule="auto"/>
              <w:ind w:firstLine="0" w:firstLineChars="0"/>
              <w:jc w:val="center"/>
            </w:pPr>
            <w:r>
              <w:rPr>
                <w:rFonts w:ascii="Times New Roman" w:hAnsi="Times New Roman" w:eastAsia="宋体"/>
                <w:b w:val="0"/>
                <w:color w:val="000000"/>
                <w:sz w:val="18"/>
              </w:rPr>
              <w:t>50页/本</w:t>
            </w:r>
          </w:p>
        </w:tc>
        <w:tc>
          <w:tcPr>
            <w:tcW w:w="567" w:type="dxa"/>
            <w:vAlign w:val="center"/>
          </w:tcPr>
          <w:p w14:paraId="4DBEB6B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20E630F">
            <w:pPr>
              <w:spacing w:before="0" w:after="0" w:line="240" w:lineRule="auto"/>
              <w:ind w:firstLine="0" w:firstLineChars="0"/>
              <w:jc w:val="left"/>
            </w:pPr>
            <w:r>
              <w:rPr>
                <w:rFonts w:ascii="Times New Roman" w:hAnsi="Times New Roman" w:eastAsia="宋体"/>
                <w:b w:val="0"/>
                <w:color w:val="000000"/>
                <w:sz w:val="18"/>
              </w:rPr>
              <w:t>50以上（含50）</w:t>
            </w:r>
          </w:p>
        </w:tc>
      </w:tr>
      <w:tr w14:paraId="0887D49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3E40271">
            <w:pPr>
              <w:spacing w:before="0" w:after="0" w:line="240" w:lineRule="auto"/>
              <w:ind w:firstLine="0" w:firstLineChars="0"/>
              <w:jc w:val="center"/>
            </w:pPr>
          </w:p>
        </w:tc>
        <w:tc>
          <w:tcPr>
            <w:tcW w:w="2608" w:type="dxa"/>
            <w:vAlign w:val="center"/>
          </w:tcPr>
          <w:p w14:paraId="6899D9AB">
            <w:pPr>
              <w:spacing w:before="0" w:after="0" w:line="240" w:lineRule="auto"/>
              <w:ind w:firstLine="0" w:firstLineChars="0"/>
              <w:jc w:val="left"/>
            </w:pPr>
          </w:p>
        </w:tc>
        <w:tc>
          <w:tcPr>
            <w:tcW w:w="623" w:type="dxa"/>
            <w:vAlign w:val="center"/>
          </w:tcPr>
          <w:p w14:paraId="39B0D363">
            <w:pPr>
              <w:spacing w:before="0" w:after="0" w:line="240" w:lineRule="auto"/>
              <w:ind w:firstLine="0" w:firstLineChars="0"/>
              <w:jc w:val="center"/>
            </w:pPr>
          </w:p>
        </w:tc>
        <w:tc>
          <w:tcPr>
            <w:tcW w:w="1077" w:type="dxa"/>
            <w:vAlign w:val="center"/>
          </w:tcPr>
          <w:p w14:paraId="4DA9472B">
            <w:pPr>
              <w:spacing w:before="0" w:after="0" w:line="240" w:lineRule="auto"/>
              <w:ind w:firstLine="0" w:firstLineChars="0"/>
              <w:jc w:val="left"/>
            </w:pPr>
          </w:p>
        </w:tc>
        <w:tc>
          <w:tcPr>
            <w:tcW w:w="1701" w:type="dxa"/>
            <w:vAlign w:val="center"/>
          </w:tcPr>
          <w:p w14:paraId="4DB10BC7">
            <w:pPr>
              <w:spacing w:before="0" w:after="0" w:line="240" w:lineRule="auto"/>
              <w:ind w:firstLine="0" w:firstLineChars="0"/>
              <w:jc w:val="left"/>
            </w:pPr>
          </w:p>
        </w:tc>
        <w:tc>
          <w:tcPr>
            <w:tcW w:w="850" w:type="dxa"/>
            <w:vAlign w:val="center"/>
          </w:tcPr>
          <w:p w14:paraId="479B9939">
            <w:pPr>
              <w:spacing w:before="0" w:after="0" w:line="240" w:lineRule="auto"/>
              <w:ind w:firstLine="0" w:firstLineChars="0"/>
              <w:jc w:val="right"/>
            </w:pPr>
          </w:p>
        </w:tc>
        <w:tc>
          <w:tcPr>
            <w:tcW w:w="680" w:type="dxa"/>
            <w:vAlign w:val="center"/>
          </w:tcPr>
          <w:p w14:paraId="103D088C">
            <w:pPr>
              <w:spacing w:before="0" w:after="0" w:line="240" w:lineRule="auto"/>
              <w:ind w:firstLine="0" w:firstLineChars="0"/>
              <w:jc w:val="center"/>
            </w:pPr>
          </w:p>
        </w:tc>
        <w:tc>
          <w:tcPr>
            <w:tcW w:w="567" w:type="dxa"/>
            <w:vAlign w:val="center"/>
          </w:tcPr>
          <w:p w14:paraId="3DB24319">
            <w:pPr>
              <w:spacing w:before="0" w:after="0" w:line="240" w:lineRule="auto"/>
              <w:ind w:firstLine="0" w:firstLineChars="0"/>
              <w:jc w:val="center"/>
            </w:pPr>
          </w:p>
        </w:tc>
        <w:tc>
          <w:tcPr>
            <w:tcW w:w="453" w:type="dxa"/>
            <w:vAlign w:val="center"/>
          </w:tcPr>
          <w:p w14:paraId="139A08B4">
            <w:pPr>
              <w:spacing w:before="0" w:after="0" w:line="240" w:lineRule="auto"/>
              <w:ind w:firstLine="0" w:firstLineChars="0"/>
              <w:jc w:val="left"/>
            </w:pPr>
            <w:r>
              <w:rPr>
                <w:rFonts w:ascii="Times New Roman" w:hAnsi="Times New Roman" w:eastAsia="宋体"/>
                <w:b w:val="0"/>
                <w:color w:val="000000"/>
                <w:sz w:val="18"/>
              </w:rPr>
              <w:t>49以下(含1-49本)</w:t>
            </w:r>
          </w:p>
        </w:tc>
      </w:tr>
      <w:tr w14:paraId="4596FA1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A677B31">
            <w:pPr>
              <w:spacing w:before="0" w:after="0" w:line="240" w:lineRule="auto"/>
              <w:ind w:firstLine="0" w:firstLineChars="0"/>
              <w:jc w:val="center"/>
            </w:pPr>
            <w:r>
              <w:rPr>
                <w:rFonts w:ascii="Times New Roman" w:hAnsi="Times New Roman" w:eastAsia="宋体"/>
                <w:b w:val="0"/>
                <w:color w:val="000000"/>
                <w:sz w:val="18"/>
              </w:rPr>
              <w:t>40</w:t>
            </w:r>
          </w:p>
        </w:tc>
        <w:tc>
          <w:tcPr>
            <w:tcW w:w="2608" w:type="dxa"/>
            <w:vAlign w:val="center"/>
          </w:tcPr>
          <w:p w14:paraId="14292839">
            <w:pPr>
              <w:spacing w:before="0" w:after="0" w:line="240" w:lineRule="auto"/>
              <w:ind w:firstLine="0" w:firstLineChars="0"/>
              <w:jc w:val="left"/>
            </w:pPr>
            <w:r>
              <w:rPr>
                <w:rFonts w:ascii="Times New Roman" w:hAnsi="Times New Roman" w:eastAsia="宋体"/>
                <w:b w:val="0"/>
                <w:color w:val="000000"/>
                <w:sz w:val="18"/>
              </w:rPr>
              <w:t>司法鉴定原稿纸（常用）</w:t>
            </w:r>
          </w:p>
        </w:tc>
        <w:tc>
          <w:tcPr>
            <w:tcW w:w="623" w:type="dxa"/>
            <w:vAlign w:val="center"/>
          </w:tcPr>
          <w:p w14:paraId="5FB39AE1">
            <w:pPr>
              <w:spacing w:before="0" w:after="0" w:line="240" w:lineRule="auto"/>
              <w:ind w:firstLine="0" w:firstLineChars="0"/>
              <w:jc w:val="center"/>
            </w:pPr>
            <w:r>
              <w:rPr>
                <w:rFonts w:ascii="Times New Roman" w:hAnsi="Times New Roman" w:eastAsia="宋体"/>
                <w:b w:val="0"/>
                <w:color w:val="000000"/>
                <w:sz w:val="18"/>
              </w:rPr>
              <w:t>本</w:t>
            </w:r>
          </w:p>
          <w:p w14:paraId="06F77666">
            <w:pPr>
              <w:spacing w:before="0" w:after="0" w:line="240" w:lineRule="auto"/>
              <w:ind w:firstLine="0" w:firstLineChars="0"/>
              <w:jc w:val="center"/>
            </w:pPr>
          </w:p>
        </w:tc>
        <w:tc>
          <w:tcPr>
            <w:tcW w:w="1077" w:type="dxa"/>
            <w:vAlign w:val="center"/>
          </w:tcPr>
          <w:p w14:paraId="4020EC10">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BEA7DF0">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FE5BDC3">
            <w:pPr>
              <w:spacing w:before="0" w:after="0" w:line="240" w:lineRule="auto"/>
              <w:ind w:firstLine="0" w:firstLineChars="0"/>
              <w:jc w:val="right"/>
            </w:pPr>
          </w:p>
        </w:tc>
        <w:tc>
          <w:tcPr>
            <w:tcW w:w="680" w:type="dxa"/>
            <w:vAlign w:val="center"/>
          </w:tcPr>
          <w:p w14:paraId="79D55D1D">
            <w:pPr>
              <w:spacing w:before="0" w:after="0" w:line="240" w:lineRule="auto"/>
              <w:ind w:firstLine="0" w:firstLineChars="0"/>
              <w:jc w:val="center"/>
            </w:pPr>
            <w:r>
              <w:rPr>
                <w:rFonts w:ascii="Times New Roman" w:hAnsi="Times New Roman" w:eastAsia="宋体"/>
                <w:b w:val="0"/>
                <w:color w:val="000000"/>
                <w:sz w:val="18"/>
              </w:rPr>
              <w:t>100页/本</w:t>
            </w:r>
          </w:p>
          <w:p w14:paraId="67893562">
            <w:pPr>
              <w:spacing w:before="0" w:after="0" w:line="240" w:lineRule="auto"/>
              <w:ind w:firstLine="0" w:firstLineChars="0"/>
              <w:jc w:val="center"/>
            </w:pPr>
          </w:p>
        </w:tc>
        <w:tc>
          <w:tcPr>
            <w:tcW w:w="567" w:type="dxa"/>
            <w:vAlign w:val="center"/>
          </w:tcPr>
          <w:p w14:paraId="73388B2E">
            <w:pPr>
              <w:spacing w:before="0" w:after="0" w:line="240" w:lineRule="auto"/>
              <w:ind w:firstLine="0" w:firstLineChars="0"/>
              <w:jc w:val="center"/>
            </w:pPr>
            <w:r>
              <w:rPr>
                <w:rFonts w:ascii="Times New Roman" w:hAnsi="Times New Roman" w:eastAsia="宋体"/>
                <w:b w:val="0"/>
                <w:color w:val="000000"/>
                <w:sz w:val="18"/>
              </w:rPr>
              <w:t>彩色</w:t>
            </w:r>
          </w:p>
          <w:p w14:paraId="55220609">
            <w:pPr>
              <w:spacing w:before="0" w:after="0" w:line="240" w:lineRule="auto"/>
              <w:ind w:firstLine="0" w:firstLineChars="0"/>
              <w:jc w:val="center"/>
            </w:pPr>
          </w:p>
        </w:tc>
        <w:tc>
          <w:tcPr>
            <w:tcW w:w="453" w:type="dxa"/>
            <w:vAlign w:val="center"/>
          </w:tcPr>
          <w:p w14:paraId="46C714F7">
            <w:pPr>
              <w:spacing w:before="0" w:after="0" w:line="240" w:lineRule="auto"/>
              <w:ind w:firstLine="0" w:firstLineChars="0"/>
              <w:jc w:val="left"/>
            </w:pPr>
            <w:r>
              <w:rPr>
                <w:rFonts w:ascii="Times New Roman" w:hAnsi="Times New Roman" w:eastAsia="宋体"/>
                <w:b w:val="0"/>
                <w:color w:val="000000"/>
                <w:sz w:val="18"/>
              </w:rPr>
              <w:t>50以上（含50）</w:t>
            </w:r>
          </w:p>
        </w:tc>
      </w:tr>
      <w:tr w14:paraId="4315C41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D07DE1D">
            <w:pPr>
              <w:spacing w:before="0" w:after="0" w:line="240" w:lineRule="auto"/>
              <w:ind w:firstLine="0" w:firstLineChars="0"/>
              <w:jc w:val="center"/>
            </w:pPr>
          </w:p>
        </w:tc>
        <w:tc>
          <w:tcPr>
            <w:tcW w:w="2608" w:type="dxa"/>
            <w:vAlign w:val="center"/>
          </w:tcPr>
          <w:p w14:paraId="0BDE29EE">
            <w:pPr>
              <w:spacing w:before="0" w:after="0" w:line="240" w:lineRule="auto"/>
              <w:ind w:firstLine="0" w:firstLineChars="0"/>
              <w:jc w:val="left"/>
            </w:pPr>
          </w:p>
        </w:tc>
        <w:tc>
          <w:tcPr>
            <w:tcW w:w="623" w:type="dxa"/>
            <w:vAlign w:val="center"/>
          </w:tcPr>
          <w:p w14:paraId="28D02C16">
            <w:pPr>
              <w:spacing w:before="0" w:after="0" w:line="240" w:lineRule="auto"/>
              <w:ind w:firstLine="0" w:firstLineChars="0"/>
              <w:jc w:val="center"/>
            </w:pPr>
          </w:p>
        </w:tc>
        <w:tc>
          <w:tcPr>
            <w:tcW w:w="1077" w:type="dxa"/>
            <w:vAlign w:val="center"/>
          </w:tcPr>
          <w:p w14:paraId="7FDE2EE3">
            <w:pPr>
              <w:spacing w:before="0" w:after="0" w:line="240" w:lineRule="auto"/>
              <w:ind w:firstLine="0" w:firstLineChars="0"/>
              <w:jc w:val="left"/>
            </w:pPr>
          </w:p>
        </w:tc>
        <w:tc>
          <w:tcPr>
            <w:tcW w:w="1701" w:type="dxa"/>
            <w:vAlign w:val="center"/>
          </w:tcPr>
          <w:p w14:paraId="61915387">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5702459">
            <w:pPr>
              <w:spacing w:before="0" w:after="0" w:line="240" w:lineRule="auto"/>
              <w:ind w:firstLine="0" w:firstLineChars="0"/>
              <w:jc w:val="right"/>
            </w:pPr>
          </w:p>
        </w:tc>
        <w:tc>
          <w:tcPr>
            <w:tcW w:w="680" w:type="dxa"/>
            <w:vAlign w:val="center"/>
          </w:tcPr>
          <w:p w14:paraId="1D8514AE">
            <w:pPr>
              <w:spacing w:before="0" w:after="0" w:line="240" w:lineRule="auto"/>
              <w:ind w:firstLine="0" w:firstLineChars="0"/>
              <w:jc w:val="center"/>
            </w:pPr>
          </w:p>
        </w:tc>
        <w:tc>
          <w:tcPr>
            <w:tcW w:w="567" w:type="dxa"/>
            <w:vAlign w:val="center"/>
          </w:tcPr>
          <w:p w14:paraId="0196AC71">
            <w:pPr>
              <w:spacing w:before="0" w:after="0" w:line="240" w:lineRule="auto"/>
              <w:ind w:firstLine="0" w:firstLineChars="0"/>
              <w:jc w:val="center"/>
            </w:pPr>
          </w:p>
        </w:tc>
        <w:tc>
          <w:tcPr>
            <w:tcW w:w="453" w:type="dxa"/>
            <w:vAlign w:val="center"/>
          </w:tcPr>
          <w:p w14:paraId="079E79CB">
            <w:pPr>
              <w:spacing w:before="0" w:after="0" w:line="240" w:lineRule="auto"/>
              <w:ind w:firstLine="0" w:firstLineChars="0"/>
              <w:jc w:val="left"/>
            </w:pPr>
            <w:r>
              <w:rPr>
                <w:rFonts w:ascii="Times New Roman" w:hAnsi="Times New Roman" w:eastAsia="宋体"/>
                <w:b w:val="0"/>
                <w:color w:val="000000"/>
                <w:sz w:val="18"/>
              </w:rPr>
              <w:t>49以下(含1-49本)</w:t>
            </w:r>
          </w:p>
        </w:tc>
      </w:tr>
      <w:tr w14:paraId="384744C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5CFADAE">
            <w:pPr>
              <w:spacing w:before="0" w:after="0" w:line="240" w:lineRule="auto"/>
              <w:ind w:firstLine="0" w:firstLineChars="0"/>
              <w:jc w:val="center"/>
            </w:pPr>
            <w:r>
              <w:rPr>
                <w:rFonts w:ascii="Times New Roman" w:hAnsi="Times New Roman" w:eastAsia="宋体"/>
                <w:b w:val="0"/>
                <w:color w:val="000000"/>
                <w:sz w:val="18"/>
              </w:rPr>
              <w:t>41</w:t>
            </w:r>
          </w:p>
        </w:tc>
        <w:tc>
          <w:tcPr>
            <w:tcW w:w="2608" w:type="dxa"/>
            <w:vAlign w:val="center"/>
          </w:tcPr>
          <w:p w14:paraId="73BDC9EC">
            <w:pPr>
              <w:spacing w:before="0" w:after="0" w:line="240" w:lineRule="auto"/>
              <w:ind w:firstLine="0" w:firstLineChars="0"/>
              <w:jc w:val="left"/>
            </w:pPr>
            <w:r>
              <w:rPr>
                <w:rFonts w:ascii="Times New Roman" w:hAnsi="Times New Roman" w:eastAsia="宋体"/>
                <w:b w:val="0"/>
                <w:color w:val="000000"/>
                <w:sz w:val="18"/>
              </w:rPr>
              <w:t>护理质量管理手册（加封面）（常用）</w:t>
            </w:r>
          </w:p>
        </w:tc>
        <w:tc>
          <w:tcPr>
            <w:tcW w:w="623" w:type="dxa"/>
            <w:vAlign w:val="center"/>
          </w:tcPr>
          <w:p w14:paraId="517E3FD2">
            <w:pPr>
              <w:spacing w:before="0" w:after="0" w:line="240" w:lineRule="auto"/>
              <w:ind w:firstLine="0" w:firstLineChars="0"/>
              <w:jc w:val="center"/>
            </w:pPr>
            <w:r>
              <w:rPr>
                <w:rFonts w:ascii="Times New Roman" w:hAnsi="Times New Roman" w:eastAsia="宋体"/>
                <w:b w:val="0"/>
                <w:color w:val="000000"/>
                <w:sz w:val="18"/>
              </w:rPr>
              <w:t>本</w:t>
            </w:r>
          </w:p>
          <w:p w14:paraId="35C648F4">
            <w:pPr>
              <w:spacing w:before="0" w:after="0" w:line="240" w:lineRule="auto"/>
              <w:ind w:firstLine="0" w:firstLineChars="0"/>
              <w:jc w:val="center"/>
            </w:pPr>
          </w:p>
        </w:tc>
        <w:tc>
          <w:tcPr>
            <w:tcW w:w="1077" w:type="dxa"/>
            <w:vAlign w:val="center"/>
          </w:tcPr>
          <w:p w14:paraId="7C8AA08B">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49BD350F">
            <w:pPr>
              <w:spacing w:before="0" w:after="0" w:line="240" w:lineRule="auto"/>
              <w:ind w:firstLine="0" w:firstLineChars="0"/>
              <w:jc w:val="left"/>
            </w:pPr>
            <w:r>
              <w:rPr>
                <w:rFonts w:ascii="Times New Roman" w:hAnsi="Times New Roman" w:eastAsia="宋体"/>
                <w:b w:val="0"/>
                <w:color w:val="000000"/>
                <w:sz w:val="18"/>
              </w:rPr>
              <w:t>内页通用80克纸</w:t>
            </w:r>
          </w:p>
        </w:tc>
        <w:tc>
          <w:tcPr>
            <w:tcW w:w="850" w:type="dxa"/>
            <w:vAlign w:val="center"/>
          </w:tcPr>
          <w:p w14:paraId="2984D378">
            <w:pPr>
              <w:spacing w:before="0" w:after="0" w:line="240" w:lineRule="auto"/>
              <w:ind w:firstLine="0" w:firstLineChars="0"/>
              <w:jc w:val="right"/>
            </w:pPr>
          </w:p>
        </w:tc>
        <w:tc>
          <w:tcPr>
            <w:tcW w:w="680" w:type="dxa"/>
            <w:vAlign w:val="center"/>
          </w:tcPr>
          <w:p w14:paraId="3EBE8F62">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E71AC33">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BE53CA0">
            <w:pPr>
              <w:spacing w:before="0" w:after="0" w:line="240" w:lineRule="auto"/>
              <w:ind w:firstLine="0" w:firstLineChars="0"/>
              <w:jc w:val="left"/>
            </w:pPr>
            <w:r>
              <w:rPr>
                <w:rFonts w:ascii="Times New Roman" w:hAnsi="Times New Roman" w:eastAsia="宋体"/>
                <w:b w:val="0"/>
                <w:color w:val="000000"/>
                <w:sz w:val="18"/>
              </w:rPr>
              <w:t>50以上（含50）</w:t>
            </w:r>
          </w:p>
        </w:tc>
      </w:tr>
      <w:tr w14:paraId="108234E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4914977">
            <w:pPr>
              <w:spacing w:before="0" w:after="0" w:line="240" w:lineRule="auto"/>
              <w:ind w:firstLine="0" w:firstLineChars="0"/>
              <w:jc w:val="center"/>
            </w:pPr>
          </w:p>
        </w:tc>
        <w:tc>
          <w:tcPr>
            <w:tcW w:w="2608" w:type="dxa"/>
            <w:vAlign w:val="center"/>
          </w:tcPr>
          <w:p w14:paraId="1867089B">
            <w:pPr>
              <w:spacing w:before="0" w:after="0" w:line="240" w:lineRule="auto"/>
              <w:ind w:firstLine="0" w:firstLineChars="0"/>
              <w:jc w:val="left"/>
            </w:pPr>
          </w:p>
        </w:tc>
        <w:tc>
          <w:tcPr>
            <w:tcW w:w="623" w:type="dxa"/>
            <w:vAlign w:val="center"/>
          </w:tcPr>
          <w:p w14:paraId="4C9B1BFC">
            <w:pPr>
              <w:spacing w:before="0" w:after="0" w:line="240" w:lineRule="auto"/>
              <w:ind w:firstLine="0" w:firstLineChars="0"/>
              <w:jc w:val="center"/>
            </w:pPr>
          </w:p>
        </w:tc>
        <w:tc>
          <w:tcPr>
            <w:tcW w:w="1077" w:type="dxa"/>
            <w:vAlign w:val="center"/>
          </w:tcPr>
          <w:p w14:paraId="2E94357D">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65894E1">
            <w:pPr>
              <w:spacing w:before="0" w:after="0" w:line="240" w:lineRule="auto"/>
              <w:ind w:firstLine="0" w:firstLineChars="0"/>
              <w:jc w:val="left"/>
            </w:pPr>
            <w:r>
              <w:rPr>
                <w:rFonts w:ascii="Times New Roman" w:hAnsi="Times New Roman" w:eastAsia="宋体"/>
                <w:b w:val="0"/>
                <w:color w:val="000000"/>
                <w:sz w:val="18"/>
              </w:rPr>
              <w:t>封面250克双铜纸</w:t>
            </w:r>
          </w:p>
        </w:tc>
        <w:tc>
          <w:tcPr>
            <w:tcW w:w="850" w:type="dxa"/>
            <w:vAlign w:val="center"/>
          </w:tcPr>
          <w:p w14:paraId="29C45ABA">
            <w:pPr>
              <w:spacing w:before="0" w:after="0" w:line="240" w:lineRule="auto"/>
              <w:ind w:firstLine="0" w:firstLineChars="0"/>
              <w:jc w:val="right"/>
            </w:pPr>
          </w:p>
        </w:tc>
        <w:tc>
          <w:tcPr>
            <w:tcW w:w="680" w:type="dxa"/>
            <w:vAlign w:val="center"/>
          </w:tcPr>
          <w:p w14:paraId="5C60C1AB">
            <w:pPr>
              <w:spacing w:before="0" w:after="0" w:line="240" w:lineRule="auto"/>
              <w:ind w:firstLine="0" w:firstLineChars="0"/>
              <w:jc w:val="center"/>
            </w:pPr>
          </w:p>
        </w:tc>
        <w:tc>
          <w:tcPr>
            <w:tcW w:w="567" w:type="dxa"/>
            <w:vAlign w:val="center"/>
          </w:tcPr>
          <w:p w14:paraId="760351AF">
            <w:pPr>
              <w:spacing w:before="0" w:after="0" w:line="240" w:lineRule="auto"/>
              <w:ind w:firstLine="0" w:firstLineChars="0"/>
              <w:jc w:val="center"/>
            </w:pPr>
          </w:p>
        </w:tc>
        <w:tc>
          <w:tcPr>
            <w:tcW w:w="453" w:type="dxa"/>
            <w:vAlign w:val="center"/>
          </w:tcPr>
          <w:p w14:paraId="4CF9D96B">
            <w:pPr>
              <w:spacing w:before="0" w:after="0" w:line="240" w:lineRule="auto"/>
              <w:ind w:firstLine="0" w:firstLineChars="0"/>
              <w:jc w:val="left"/>
            </w:pPr>
            <w:r>
              <w:rPr>
                <w:rFonts w:ascii="Times New Roman" w:hAnsi="Times New Roman" w:eastAsia="宋体"/>
                <w:b w:val="0"/>
                <w:color w:val="000000"/>
                <w:sz w:val="18"/>
              </w:rPr>
              <w:t>49以下(含1-49本)</w:t>
            </w:r>
          </w:p>
        </w:tc>
      </w:tr>
      <w:tr w14:paraId="72F7AFA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957564D">
            <w:pPr>
              <w:spacing w:before="0" w:after="0" w:line="240" w:lineRule="auto"/>
              <w:ind w:firstLine="0" w:firstLineChars="0"/>
              <w:jc w:val="center"/>
            </w:pPr>
            <w:r>
              <w:rPr>
                <w:rFonts w:ascii="Times New Roman" w:hAnsi="Times New Roman" w:eastAsia="宋体"/>
                <w:b w:val="0"/>
                <w:color w:val="000000"/>
                <w:sz w:val="18"/>
              </w:rPr>
              <w:t>42</w:t>
            </w:r>
          </w:p>
        </w:tc>
        <w:tc>
          <w:tcPr>
            <w:tcW w:w="2608" w:type="dxa"/>
            <w:vAlign w:val="center"/>
          </w:tcPr>
          <w:p w14:paraId="233A1917">
            <w:pPr>
              <w:spacing w:before="0" w:after="0" w:line="240" w:lineRule="auto"/>
              <w:ind w:firstLine="0" w:firstLineChars="0"/>
              <w:jc w:val="left"/>
            </w:pPr>
            <w:r>
              <w:rPr>
                <w:rFonts w:ascii="Times New Roman" w:hAnsi="Times New Roman" w:eastAsia="宋体"/>
                <w:b w:val="0"/>
                <w:color w:val="000000"/>
                <w:sz w:val="18"/>
              </w:rPr>
              <w:t>值班医师交接班记录本(加封面）（常用）</w:t>
            </w:r>
          </w:p>
        </w:tc>
        <w:tc>
          <w:tcPr>
            <w:tcW w:w="623" w:type="dxa"/>
            <w:vAlign w:val="center"/>
          </w:tcPr>
          <w:p w14:paraId="29A3A817">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6605C6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5F479C4">
            <w:pPr>
              <w:spacing w:before="0" w:after="0" w:line="240" w:lineRule="auto"/>
              <w:ind w:firstLine="0" w:firstLineChars="0"/>
              <w:jc w:val="left"/>
            </w:pPr>
            <w:r>
              <w:rPr>
                <w:rFonts w:ascii="Times New Roman" w:hAnsi="Times New Roman" w:eastAsia="宋体"/>
                <w:b w:val="0"/>
                <w:color w:val="000000"/>
                <w:sz w:val="18"/>
              </w:rPr>
              <w:t>内页通用80克纸</w:t>
            </w:r>
          </w:p>
        </w:tc>
        <w:tc>
          <w:tcPr>
            <w:tcW w:w="850" w:type="dxa"/>
            <w:vAlign w:val="center"/>
          </w:tcPr>
          <w:p w14:paraId="1480C65E">
            <w:pPr>
              <w:spacing w:before="0" w:after="0" w:line="240" w:lineRule="auto"/>
              <w:ind w:firstLine="0" w:firstLineChars="0"/>
              <w:jc w:val="right"/>
            </w:pPr>
          </w:p>
        </w:tc>
        <w:tc>
          <w:tcPr>
            <w:tcW w:w="680" w:type="dxa"/>
            <w:vAlign w:val="center"/>
          </w:tcPr>
          <w:p w14:paraId="7D546360">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62577EE5">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E63BB42">
            <w:pPr>
              <w:spacing w:before="0" w:after="0" w:line="240" w:lineRule="auto"/>
              <w:ind w:firstLine="0" w:firstLineChars="0"/>
              <w:jc w:val="left"/>
            </w:pPr>
            <w:r>
              <w:rPr>
                <w:rFonts w:ascii="Times New Roman" w:hAnsi="Times New Roman" w:eastAsia="宋体"/>
                <w:b w:val="0"/>
                <w:color w:val="000000"/>
                <w:sz w:val="18"/>
              </w:rPr>
              <w:t>50以上（含50）</w:t>
            </w:r>
          </w:p>
        </w:tc>
      </w:tr>
      <w:tr w14:paraId="3BD2F07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98ED123">
            <w:pPr>
              <w:spacing w:before="0" w:after="0" w:line="240" w:lineRule="auto"/>
              <w:ind w:firstLine="0" w:firstLineChars="0"/>
              <w:jc w:val="center"/>
            </w:pPr>
          </w:p>
        </w:tc>
        <w:tc>
          <w:tcPr>
            <w:tcW w:w="2608" w:type="dxa"/>
            <w:vAlign w:val="center"/>
          </w:tcPr>
          <w:p w14:paraId="456E7B84">
            <w:pPr>
              <w:spacing w:before="0" w:after="0" w:line="240" w:lineRule="auto"/>
              <w:ind w:firstLine="0" w:firstLineChars="0"/>
              <w:jc w:val="left"/>
            </w:pPr>
          </w:p>
        </w:tc>
        <w:tc>
          <w:tcPr>
            <w:tcW w:w="623" w:type="dxa"/>
            <w:vAlign w:val="center"/>
          </w:tcPr>
          <w:p w14:paraId="693C530E">
            <w:pPr>
              <w:spacing w:before="0" w:after="0" w:line="240" w:lineRule="auto"/>
              <w:ind w:firstLine="0" w:firstLineChars="0"/>
              <w:jc w:val="center"/>
            </w:pPr>
          </w:p>
        </w:tc>
        <w:tc>
          <w:tcPr>
            <w:tcW w:w="1077" w:type="dxa"/>
            <w:vAlign w:val="center"/>
          </w:tcPr>
          <w:p w14:paraId="2D7B90F9">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47A22E4D">
            <w:pPr>
              <w:spacing w:before="0" w:after="0" w:line="240" w:lineRule="auto"/>
              <w:ind w:firstLine="0" w:firstLineChars="0"/>
              <w:jc w:val="left"/>
            </w:pPr>
            <w:r>
              <w:rPr>
                <w:rFonts w:ascii="Times New Roman" w:hAnsi="Times New Roman" w:eastAsia="宋体"/>
                <w:b w:val="0"/>
                <w:color w:val="000000"/>
                <w:sz w:val="18"/>
              </w:rPr>
              <w:t>封面250克双铜纸</w:t>
            </w:r>
          </w:p>
        </w:tc>
        <w:tc>
          <w:tcPr>
            <w:tcW w:w="850" w:type="dxa"/>
            <w:vAlign w:val="center"/>
          </w:tcPr>
          <w:p w14:paraId="3DCCBDFA">
            <w:pPr>
              <w:spacing w:before="0" w:after="0" w:line="240" w:lineRule="auto"/>
              <w:ind w:firstLine="0" w:firstLineChars="0"/>
              <w:jc w:val="right"/>
            </w:pPr>
          </w:p>
        </w:tc>
        <w:tc>
          <w:tcPr>
            <w:tcW w:w="680" w:type="dxa"/>
            <w:vAlign w:val="center"/>
          </w:tcPr>
          <w:p w14:paraId="333B35A9">
            <w:pPr>
              <w:spacing w:before="0" w:after="0" w:line="240" w:lineRule="auto"/>
              <w:ind w:firstLine="0" w:firstLineChars="0"/>
              <w:jc w:val="center"/>
            </w:pPr>
          </w:p>
        </w:tc>
        <w:tc>
          <w:tcPr>
            <w:tcW w:w="567" w:type="dxa"/>
            <w:vAlign w:val="center"/>
          </w:tcPr>
          <w:p w14:paraId="2F2230C1">
            <w:pPr>
              <w:spacing w:before="0" w:after="0" w:line="240" w:lineRule="auto"/>
              <w:ind w:firstLine="0" w:firstLineChars="0"/>
              <w:jc w:val="center"/>
            </w:pPr>
          </w:p>
        </w:tc>
        <w:tc>
          <w:tcPr>
            <w:tcW w:w="453" w:type="dxa"/>
            <w:vAlign w:val="center"/>
          </w:tcPr>
          <w:p w14:paraId="2902B89F">
            <w:pPr>
              <w:spacing w:before="0" w:after="0" w:line="240" w:lineRule="auto"/>
              <w:ind w:firstLine="0" w:firstLineChars="0"/>
              <w:jc w:val="left"/>
            </w:pPr>
            <w:r>
              <w:rPr>
                <w:rFonts w:ascii="Times New Roman" w:hAnsi="Times New Roman" w:eastAsia="宋体"/>
                <w:b w:val="0"/>
                <w:color w:val="000000"/>
                <w:sz w:val="18"/>
              </w:rPr>
              <w:t>49以下(含1-49本)</w:t>
            </w:r>
          </w:p>
        </w:tc>
      </w:tr>
      <w:tr w14:paraId="2E3A73A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59E463D">
            <w:pPr>
              <w:spacing w:before="0" w:after="0" w:line="240" w:lineRule="auto"/>
              <w:ind w:firstLine="0" w:firstLineChars="0"/>
              <w:jc w:val="center"/>
            </w:pPr>
            <w:r>
              <w:rPr>
                <w:rFonts w:ascii="Times New Roman" w:hAnsi="Times New Roman" w:eastAsia="宋体"/>
                <w:b w:val="0"/>
                <w:color w:val="000000"/>
                <w:sz w:val="18"/>
              </w:rPr>
              <w:t>43</w:t>
            </w:r>
          </w:p>
        </w:tc>
        <w:tc>
          <w:tcPr>
            <w:tcW w:w="2608" w:type="dxa"/>
            <w:vAlign w:val="center"/>
          </w:tcPr>
          <w:p w14:paraId="21F73BB9">
            <w:pPr>
              <w:spacing w:before="0" w:after="0" w:line="240" w:lineRule="auto"/>
              <w:ind w:firstLine="0" w:firstLineChars="0"/>
              <w:jc w:val="left"/>
            </w:pPr>
            <w:r>
              <w:rPr>
                <w:rFonts w:ascii="Times New Roman" w:hAnsi="Times New Roman" w:eastAsia="宋体"/>
                <w:b w:val="0"/>
                <w:color w:val="000000"/>
                <w:sz w:val="18"/>
              </w:rPr>
              <w:t>临床科室交接班记录本(加封面）（常用）</w:t>
            </w:r>
          </w:p>
        </w:tc>
        <w:tc>
          <w:tcPr>
            <w:tcW w:w="623" w:type="dxa"/>
            <w:vAlign w:val="center"/>
          </w:tcPr>
          <w:p w14:paraId="40B53E6B">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4A594E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72B1B802">
            <w:pPr>
              <w:spacing w:before="0" w:after="0" w:line="240" w:lineRule="auto"/>
              <w:ind w:firstLine="0" w:firstLineChars="0"/>
              <w:jc w:val="left"/>
            </w:pPr>
            <w:r>
              <w:rPr>
                <w:rFonts w:ascii="Times New Roman" w:hAnsi="Times New Roman" w:eastAsia="宋体"/>
                <w:b w:val="0"/>
                <w:color w:val="000000"/>
                <w:sz w:val="18"/>
              </w:rPr>
              <w:t>内页通用80克纸</w:t>
            </w:r>
          </w:p>
        </w:tc>
        <w:tc>
          <w:tcPr>
            <w:tcW w:w="850" w:type="dxa"/>
            <w:vAlign w:val="center"/>
          </w:tcPr>
          <w:p w14:paraId="646C0540">
            <w:pPr>
              <w:spacing w:before="0" w:after="0" w:line="240" w:lineRule="auto"/>
              <w:ind w:firstLine="0" w:firstLineChars="0"/>
              <w:jc w:val="right"/>
            </w:pPr>
          </w:p>
        </w:tc>
        <w:tc>
          <w:tcPr>
            <w:tcW w:w="680" w:type="dxa"/>
            <w:vAlign w:val="center"/>
          </w:tcPr>
          <w:p w14:paraId="32766EA9">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5DB75D7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7B326D2">
            <w:pPr>
              <w:spacing w:before="0" w:after="0" w:line="240" w:lineRule="auto"/>
              <w:ind w:firstLine="0" w:firstLineChars="0"/>
              <w:jc w:val="left"/>
            </w:pPr>
            <w:r>
              <w:rPr>
                <w:rFonts w:ascii="Times New Roman" w:hAnsi="Times New Roman" w:eastAsia="宋体"/>
                <w:b w:val="0"/>
                <w:color w:val="000000"/>
                <w:sz w:val="18"/>
              </w:rPr>
              <w:t>50以上（含50）</w:t>
            </w:r>
          </w:p>
        </w:tc>
      </w:tr>
      <w:tr w14:paraId="3EBC602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9FBF38A">
            <w:pPr>
              <w:spacing w:before="0" w:after="0" w:line="240" w:lineRule="auto"/>
              <w:ind w:firstLine="0" w:firstLineChars="0"/>
              <w:jc w:val="center"/>
            </w:pPr>
          </w:p>
        </w:tc>
        <w:tc>
          <w:tcPr>
            <w:tcW w:w="2608" w:type="dxa"/>
            <w:vAlign w:val="center"/>
          </w:tcPr>
          <w:p w14:paraId="6BAA9957">
            <w:pPr>
              <w:spacing w:before="0" w:after="0" w:line="240" w:lineRule="auto"/>
              <w:ind w:firstLine="0" w:firstLineChars="0"/>
              <w:jc w:val="left"/>
            </w:pPr>
          </w:p>
        </w:tc>
        <w:tc>
          <w:tcPr>
            <w:tcW w:w="623" w:type="dxa"/>
            <w:vAlign w:val="center"/>
          </w:tcPr>
          <w:p w14:paraId="59091B1C">
            <w:pPr>
              <w:spacing w:before="0" w:after="0" w:line="240" w:lineRule="auto"/>
              <w:ind w:firstLine="0" w:firstLineChars="0"/>
              <w:jc w:val="center"/>
            </w:pPr>
          </w:p>
        </w:tc>
        <w:tc>
          <w:tcPr>
            <w:tcW w:w="1077" w:type="dxa"/>
            <w:vAlign w:val="center"/>
          </w:tcPr>
          <w:p w14:paraId="0CD88708">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9834E54">
            <w:pPr>
              <w:spacing w:before="0" w:after="0" w:line="240" w:lineRule="auto"/>
              <w:ind w:firstLine="0" w:firstLineChars="0"/>
              <w:jc w:val="left"/>
            </w:pPr>
            <w:r>
              <w:rPr>
                <w:rFonts w:ascii="Times New Roman" w:hAnsi="Times New Roman" w:eastAsia="宋体"/>
                <w:b w:val="0"/>
                <w:color w:val="000000"/>
                <w:sz w:val="18"/>
              </w:rPr>
              <w:t>封面250克双铜纸</w:t>
            </w:r>
          </w:p>
        </w:tc>
        <w:tc>
          <w:tcPr>
            <w:tcW w:w="850" w:type="dxa"/>
            <w:vAlign w:val="center"/>
          </w:tcPr>
          <w:p w14:paraId="4B9D9ED4">
            <w:pPr>
              <w:spacing w:before="0" w:after="0" w:line="240" w:lineRule="auto"/>
              <w:ind w:firstLine="0" w:firstLineChars="0"/>
              <w:jc w:val="right"/>
            </w:pPr>
          </w:p>
        </w:tc>
        <w:tc>
          <w:tcPr>
            <w:tcW w:w="680" w:type="dxa"/>
            <w:vAlign w:val="center"/>
          </w:tcPr>
          <w:p w14:paraId="4A09152B">
            <w:pPr>
              <w:spacing w:before="0" w:after="0" w:line="240" w:lineRule="auto"/>
              <w:ind w:firstLine="0" w:firstLineChars="0"/>
              <w:jc w:val="center"/>
            </w:pPr>
          </w:p>
        </w:tc>
        <w:tc>
          <w:tcPr>
            <w:tcW w:w="567" w:type="dxa"/>
            <w:vAlign w:val="center"/>
          </w:tcPr>
          <w:p w14:paraId="0FB9F492">
            <w:pPr>
              <w:spacing w:before="0" w:after="0" w:line="240" w:lineRule="auto"/>
              <w:ind w:firstLine="0" w:firstLineChars="0"/>
              <w:jc w:val="center"/>
            </w:pPr>
          </w:p>
        </w:tc>
        <w:tc>
          <w:tcPr>
            <w:tcW w:w="453" w:type="dxa"/>
            <w:vAlign w:val="center"/>
          </w:tcPr>
          <w:p w14:paraId="4C3A90C0">
            <w:pPr>
              <w:spacing w:before="0" w:after="0" w:line="240" w:lineRule="auto"/>
              <w:ind w:firstLine="0" w:firstLineChars="0"/>
              <w:jc w:val="left"/>
            </w:pPr>
            <w:r>
              <w:rPr>
                <w:rFonts w:ascii="Times New Roman" w:hAnsi="Times New Roman" w:eastAsia="宋体"/>
                <w:b w:val="0"/>
                <w:color w:val="000000"/>
                <w:sz w:val="18"/>
              </w:rPr>
              <w:t>49以下(含1-49本)</w:t>
            </w:r>
          </w:p>
        </w:tc>
      </w:tr>
      <w:tr w14:paraId="0967F58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40AD958">
            <w:pPr>
              <w:spacing w:before="0" w:after="0" w:line="240" w:lineRule="auto"/>
              <w:ind w:firstLine="0" w:firstLineChars="0"/>
              <w:jc w:val="center"/>
            </w:pPr>
            <w:r>
              <w:rPr>
                <w:rFonts w:ascii="Times New Roman" w:hAnsi="Times New Roman" w:eastAsia="宋体"/>
                <w:b w:val="0"/>
                <w:color w:val="000000"/>
                <w:sz w:val="18"/>
              </w:rPr>
              <w:t>44</w:t>
            </w:r>
          </w:p>
        </w:tc>
        <w:tc>
          <w:tcPr>
            <w:tcW w:w="2608" w:type="dxa"/>
            <w:vAlign w:val="center"/>
          </w:tcPr>
          <w:p w14:paraId="5C6D9532">
            <w:pPr>
              <w:spacing w:before="0" w:after="0" w:line="240" w:lineRule="auto"/>
              <w:ind w:firstLine="0" w:firstLineChars="0"/>
              <w:jc w:val="left"/>
            </w:pPr>
            <w:r>
              <w:rPr>
                <w:rFonts w:ascii="Times New Roman" w:hAnsi="Times New Roman" w:eastAsia="宋体"/>
                <w:b w:val="0"/>
                <w:color w:val="000000"/>
                <w:sz w:val="18"/>
              </w:rPr>
              <w:t>门诊护理满意度调查表（常用）</w:t>
            </w:r>
          </w:p>
        </w:tc>
        <w:tc>
          <w:tcPr>
            <w:tcW w:w="623" w:type="dxa"/>
            <w:vAlign w:val="center"/>
          </w:tcPr>
          <w:p w14:paraId="4CEC5E9A">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E84D845">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B7335BD">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02EA841E">
            <w:pPr>
              <w:spacing w:before="0" w:after="0" w:line="240" w:lineRule="auto"/>
              <w:ind w:firstLine="0" w:firstLineChars="0"/>
              <w:jc w:val="right"/>
            </w:pPr>
          </w:p>
        </w:tc>
        <w:tc>
          <w:tcPr>
            <w:tcW w:w="680" w:type="dxa"/>
            <w:vAlign w:val="center"/>
          </w:tcPr>
          <w:p w14:paraId="0A6C086F">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5FE3EF6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A7ADC4B">
            <w:pPr>
              <w:spacing w:before="0" w:after="0" w:line="240" w:lineRule="auto"/>
              <w:ind w:firstLine="0" w:firstLineChars="0"/>
              <w:jc w:val="left"/>
            </w:pPr>
            <w:r>
              <w:rPr>
                <w:rFonts w:ascii="Times New Roman" w:hAnsi="Times New Roman" w:eastAsia="宋体"/>
                <w:b w:val="0"/>
                <w:color w:val="000000"/>
                <w:sz w:val="18"/>
              </w:rPr>
              <w:t>50以上（含50）</w:t>
            </w:r>
          </w:p>
        </w:tc>
      </w:tr>
      <w:tr w14:paraId="63042D8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7F6338E">
            <w:pPr>
              <w:spacing w:before="0" w:after="0" w:line="240" w:lineRule="auto"/>
              <w:ind w:firstLine="0" w:firstLineChars="0"/>
              <w:jc w:val="center"/>
            </w:pPr>
          </w:p>
        </w:tc>
        <w:tc>
          <w:tcPr>
            <w:tcW w:w="2608" w:type="dxa"/>
            <w:vAlign w:val="center"/>
          </w:tcPr>
          <w:p w14:paraId="670C2FF0">
            <w:pPr>
              <w:spacing w:before="0" w:after="0" w:line="240" w:lineRule="auto"/>
              <w:ind w:firstLine="0" w:firstLineChars="0"/>
              <w:jc w:val="left"/>
            </w:pPr>
          </w:p>
        </w:tc>
        <w:tc>
          <w:tcPr>
            <w:tcW w:w="623" w:type="dxa"/>
            <w:vAlign w:val="center"/>
          </w:tcPr>
          <w:p w14:paraId="653D7239">
            <w:pPr>
              <w:spacing w:before="0" w:after="0" w:line="240" w:lineRule="auto"/>
              <w:ind w:firstLine="0" w:firstLineChars="0"/>
              <w:jc w:val="center"/>
            </w:pPr>
          </w:p>
        </w:tc>
        <w:tc>
          <w:tcPr>
            <w:tcW w:w="1077" w:type="dxa"/>
            <w:vAlign w:val="center"/>
          </w:tcPr>
          <w:p w14:paraId="57A3BC34">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6B9D245">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56CF913">
            <w:pPr>
              <w:spacing w:before="0" w:after="0" w:line="240" w:lineRule="auto"/>
              <w:ind w:firstLine="0" w:firstLineChars="0"/>
              <w:jc w:val="right"/>
            </w:pPr>
          </w:p>
        </w:tc>
        <w:tc>
          <w:tcPr>
            <w:tcW w:w="680" w:type="dxa"/>
            <w:vAlign w:val="center"/>
          </w:tcPr>
          <w:p w14:paraId="795B82A9">
            <w:pPr>
              <w:spacing w:before="0" w:after="0" w:line="240" w:lineRule="auto"/>
              <w:ind w:firstLine="0" w:firstLineChars="0"/>
              <w:jc w:val="center"/>
            </w:pPr>
          </w:p>
        </w:tc>
        <w:tc>
          <w:tcPr>
            <w:tcW w:w="567" w:type="dxa"/>
            <w:vAlign w:val="center"/>
          </w:tcPr>
          <w:p w14:paraId="0F2128A2">
            <w:pPr>
              <w:spacing w:before="0" w:after="0" w:line="240" w:lineRule="auto"/>
              <w:ind w:firstLine="0" w:firstLineChars="0"/>
              <w:jc w:val="center"/>
            </w:pPr>
          </w:p>
        </w:tc>
        <w:tc>
          <w:tcPr>
            <w:tcW w:w="453" w:type="dxa"/>
            <w:vAlign w:val="center"/>
          </w:tcPr>
          <w:p w14:paraId="2EE22488">
            <w:pPr>
              <w:spacing w:before="0" w:after="0" w:line="240" w:lineRule="auto"/>
              <w:ind w:firstLine="0" w:firstLineChars="0"/>
              <w:jc w:val="left"/>
            </w:pPr>
            <w:r>
              <w:rPr>
                <w:rFonts w:ascii="Times New Roman" w:hAnsi="Times New Roman" w:eastAsia="宋体"/>
                <w:b w:val="0"/>
                <w:color w:val="000000"/>
                <w:sz w:val="18"/>
              </w:rPr>
              <w:t>49以下(含1-49本)</w:t>
            </w:r>
          </w:p>
        </w:tc>
      </w:tr>
      <w:tr w14:paraId="4E9AF53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138733F">
            <w:pPr>
              <w:spacing w:before="0" w:after="0" w:line="240" w:lineRule="auto"/>
              <w:ind w:firstLine="0" w:firstLineChars="0"/>
              <w:jc w:val="center"/>
            </w:pPr>
            <w:r>
              <w:rPr>
                <w:rFonts w:ascii="Times New Roman" w:hAnsi="Times New Roman" w:eastAsia="宋体"/>
                <w:b w:val="0"/>
                <w:color w:val="000000"/>
                <w:sz w:val="18"/>
              </w:rPr>
              <w:t>45</w:t>
            </w:r>
          </w:p>
        </w:tc>
        <w:tc>
          <w:tcPr>
            <w:tcW w:w="2608" w:type="dxa"/>
            <w:vAlign w:val="center"/>
          </w:tcPr>
          <w:p w14:paraId="7DCF246F">
            <w:pPr>
              <w:spacing w:before="0" w:after="0" w:line="240" w:lineRule="auto"/>
              <w:ind w:firstLine="0" w:firstLineChars="0"/>
              <w:jc w:val="left"/>
            </w:pPr>
            <w:r>
              <w:rPr>
                <w:rFonts w:ascii="Times New Roman" w:hAnsi="Times New Roman" w:eastAsia="宋体"/>
                <w:b w:val="0"/>
                <w:color w:val="000000"/>
                <w:sz w:val="18"/>
              </w:rPr>
              <w:t>P-3儿童照顾者报告（暂定）</w:t>
            </w:r>
          </w:p>
        </w:tc>
        <w:tc>
          <w:tcPr>
            <w:tcW w:w="623" w:type="dxa"/>
            <w:vAlign w:val="center"/>
          </w:tcPr>
          <w:p w14:paraId="14046608">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D8A06D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2929348">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592A7E1">
            <w:pPr>
              <w:spacing w:before="0" w:after="0" w:line="240" w:lineRule="auto"/>
              <w:ind w:firstLine="0" w:firstLineChars="0"/>
              <w:jc w:val="right"/>
            </w:pPr>
          </w:p>
        </w:tc>
        <w:tc>
          <w:tcPr>
            <w:tcW w:w="680" w:type="dxa"/>
            <w:vAlign w:val="center"/>
          </w:tcPr>
          <w:p w14:paraId="152E1C6C">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66E47710">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38839CA">
            <w:pPr>
              <w:spacing w:before="0" w:after="0" w:line="240" w:lineRule="auto"/>
              <w:ind w:firstLine="0" w:firstLineChars="0"/>
              <w:jc w:val="left"/>
            </w:pPr>
          </w:p>
        </w:tc>
      </w:tr>
      <w:tr w14:paraId="09BFFBE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0761265">
            <w:pPr>
              <w:spacing w:before="0" w:after="0" w:line="240" w:lineRule="auto"/>
              <w:ind w:firstLine="0" w:firstLineChars="0"/>
              <w:jc w:val="center"/>
            </w:pPr>
            <w:r>
              <w:rPr>
                <w:rFonts w:ascii="Times New Roman" w:hAnsi="Times New Roman" w:eastAsia="宋体"/>
                <w:b w:val="0"/>
                <w:color w:val="000000"/>
                <w:sz w:val="18"/>
              </w:rPr>
              <w:t>46</w:t>
            </w:r>
          </w:p>
        </w:tc>
        <w:tc>
          <w:tcPr>
            <w:tcW w:w="2608" w:type="dxa"/>
            <w:vAlign w:val="center"/>
          </w:tcPr>
          <w:p w14:paraId="347CF8D0">
            <w:pPr>
              <w:spacing w:before="0" w:after="0" w:line="240" w:lineRule="auto"/>
              <w:ind w:firstLine="0" w:firstLineChars="0"/>
              <w:jc w:val="left"/>
            </w:pPr>
            <w:r>
              <w:rPr>
                <w:rFonts w:ascii="Times New Roman" w:hAnsi="Times New Roman" w:eastAsia="宋体"/>
                <w:b w:val="0"/>
                <w:color w:val="000000"/>
                <w:sz w:val="18"/>
              </w:rPr>
              <w:t>P-3测试员记录册（暂定）</w:t>
            </w:r>
          </w:p>
        </w:tc>
        <w:tc>
          <w:tcPr>
            <w:tcW w:w="623" w:type="dxa"/>
            <w:vAlign w:val="center"/>
          </w:tcPr>
          <w:p w14:paraId="6F8E2092">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AE039EB">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3626110">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6593F024">
            <w:pPr>
              <w:spacing w:before="0" w:after="0" w:line="240" w:lineRule="auto"/>
              <w:ind w:firstLine="0" w:firstLineChars="0"/>
              <w:jc w:val="right"/>
            </w:pPr>
          </w:p>
        </w:tc>
        <w:tc>
          <w:tcPr>
            <w:tcW w:w="680" w:type="dxa"/>
            <w:vAlign w:val="center"/>
          </w:tcPr>
          <w:p w14:paraId="188B2C7C">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6497789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EFE86C7">
            <w:pPr>
              <w:spacing w:before="0" w:after="0" w:line="240" w:lineRule="auto"/>
              <w:ind w:firstLine="0" w:firstLineChars="0"/>
              <w:jc w:val="left"/>
            </w:pPr>
          </w:p>
        </w:tc>
      </w:tr>
      <w:tr w14:paraId="7C9B115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146F3AB">
            <w:pPr>
              <w:spacing w:before="0" w:after="0" w:line="240" w:lineRule="auto"/>
              <w:ind w:firstLine="0" w:firstLineChars="0"/>
              <w:jc w:val="center"/>
            </w:pPr>
            <w:r>
              <w:rPr>
                <w:rFonts w:ascii="Times New Roman" w:hAnsi="Times New Roman" w:eastAsia="宋体"/>
                <w:b w:val="0"/>
                <w:color w:val="000000"/>
                <w:sz w:val="18"/>
              </w:rPr>
              <w:t>47</w:t>
            </w:r>
          </w:p>
        </w:tc>
        <w:tc>
          <w:tcPr>
            <w:tcW w:w="2608" w:type="dxa"/>
            <w:vAlign w:val="center"/>
          </w:tcPr>
          <w:p w14:paraId="7A80429A">
            <w:pPr>
              <w:spacing w:before="0" w:after="0" w:line="240" w:lineRule="auto"/>
              <w:ind w:firstLine="0" w:firstLineChars="0"/>
              <w:jc w:val="left"/>
            </w:pPr>
            <w:r>
              <w:rPr>
                <w:rFonts w:ascii="Times New Roman" w:hAnsi="Times New Roman" w:eastAsia="宋体"/>
                <w:b w:val="0"/>
                <w:color w:val="000000"/>
                <w:sz w:val="18"/>
              </w:rPr>
              <w:t>P-3书写薄（暂定）</w:t>
            </w:r>
          </w:p>
        </w:tc>
        <w:tc>
          <w:tcPr>
            <w:tcW w:w="623" w:type="dxa"/>
            <w:vAlign w:val="center"/>
          </w:tcPr>
          <w:p w14:paraId="658E0CF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FBAD338">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2621604E">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407EB72D">
            <w:pPr>
              <w:spacing w:before="0" w:after="0" w:line="240" w:lineRule="auto"/>
              <w:ind w:firstLine="0" w:firstLineChars="0"/>
              <w:jc w:val="right"/>
            </w:pPr>
          </w:p>
        </w:tc>
        <w:tc>
          <w:tcPr>
            <w:tcW w:w="680" w:type="dxa"/>
            <w:vAlign w:val="center"/>
          </w:tcPr>
          <w:p w14:paraId="5591E8A2">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6F9DEE1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C59E18C">
            <w:pPr>
              <w:spacing w:before="0" w:after="0" w:line="240" w:lineRule="auto"/>
              <w:ind w:firstLine="0" w:firstLineChars="0"/>
              <w:jc w:val="left"/>
            </w:pPr>
          </w:p>
        </w:tc>
      </w:tr>
      <w:tr w14:paraId="558E36A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ACE614E">
            <w:pPr>
              <w:spacing w:before="0" w:after="0" w:line="240" w:lineRule="auto"/>
              <w:ind w:firstLine="0" w:firstLineChars="0"/>
              <w:jc w:val="center"/>
            </w:pPr>
            <w:r>
              <w:rPr>
                <w:rFonts w:ascii="Times New Roman" w:hAnsi="Times New Roman" w:eastAsia="宋体"/>
                <w:b w:val="0"/>
                <w:color w:val="000000"/>
                <w:sz w:val="18"/>
              </w:rPr>
              <w:t>48</w:t>
            </w:r>
          </w:p>
        </w:tc>
        <w:tc>
          <w:tcPr>
            <w:tcW w:w="2608" w:type="dxa"/>
            <w:vAlign w:val="center"/>
          </w:tcPr>
          <w:p w14:paraId="3B196B66">
            <w:pPr>
              <w:spacing w:before="0" w:after="0" w:line="240" w:lineRule="auto"/>
              <w:ind w:firstLine="0" w:firstLineChars="0"/>
              <w:jc w:val="left"/>
            </w:pPr>
            <w:r>
              <w:rPr>
                <w:rFonts w:ascii="Times New Roman" w:hAnsi="Times New Roman" w:eastAsia="宋体"/>
                <w:b w:val="0"/>
                <w:color w:val="000000"/>
                <w:sz w:val="18"/>
              </w:rPr>
              <w:t>病房护理加班志（加封面）（常用）</w:t>
            </w:r>
          </w:p>
        </w:tc>
        <w:tc>
          <w:tcPr>
            <w:tcW w:w="623" w:type="dxa"/>
            <w:vAlign w:val="center"/>
          </w:tcPr>
          <w:p w14:paraId="506B86A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C3C39B4">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42748D73">
            <w:pPr>
              <w:spacing w:before="0" w:after="0" w:line="240" w:lineRule="auto"/>
              <w:ind w:firstLine="0" w:firstLineChars="0"/>
              <w:jc w:val="left"/>
            </w:pPr>
            <w:r>
              <w:rPr>
                <w:rFonts w:ascii="Times New Roman" w:hAnsi="Times New Roman" w:eastAsia="宋体"/>
                <w:b w:val="0"/>
                <w:color w:val="000000"/>
                <w:sz w:val="18"/>
              </w:rPr>
              <w:t>内页通用80克纸</w:t>
            </w:r>
          </w:p>
        </w:tc>
        <w:tc>
          <w:tcPr>
            <w:tcW w:w="850" w:type="dxa"/>
            <w:vAlign w:val="center"/>
          </w:tcPr>
          <w:p w14:paraId="081A018A">
            <w:pPr>
              <w:spacing w:before="0" w:after="0" w:line="240" w:lineRule="auto"/>
              <w:ind w:firstLine="0" w:firstLineChars="0"/>
              <w:jc w:val="right"/>
            </w:pPr>
          </w:p>
        </w:tc>
        <w:tc>
          <w:tcPr>
            <w:tcW w:w="680" w:type="dxa"/>
            <w:vAlign w:val="center"/>
          </w:tcPr>
          <w:p w14:paraId="0C5CB5BB">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6EFF912B">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0ED69A0">
            <w:pPr>
              <w:spacing w:before="0" w:after="0" w:line="240" w:lineRule="auto"/>
              <w:ind w:firstLine="0" w:firstLineChars="0"/>
              <w:jc w:val="left"/>
            </w:pPr>
            <w:r>
              <w:rPr>
                <w:rFonts w:ascii="Times New Roman" w:hAnsi="Times New Roman" w:eastAsia="宋体"/>
                <w:b w:val="0"/>
                <w:color w:val="000000"/>
                <w:sz w:val="18"/>
              </w:rPr>
              <w:t>50以上（含50）</w:t>
            </w:r>
          </w:p>
        </w:tc>
      </w:tr>
      <w:tr w14:paraId="1C485FB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9CD398D">
            <w:pPr>
              <w:spacing w:before="0" w:after="0" w:line="240" w:lineRule="auto"/>
              <w:ind w:firstLine="0" w:firstLineChars="0"/>
              <w:jc w:val="center"/>
            </w:pPr>
          </w:p>
        </w:tc>
        <w:tc>
          <w:tcPr>
            <w:tcW w:w="2608" w:type="dxa"/>
            <w:vAlign w:val="center"/>
          </w:tcPr>
          <w:p w14:paraId="1A19AD16">
            <w:pPr>
              <w:spacing w:before="0" w:after="0" w:line="240" w:lineRule="auto"/>
              <w:ind w:firstLine="0" w:firstLineChars="0"/>
              <w:jc w:val="left"/>
            </w:pPr>
          </w:p>
        </w:tc>
        <w:tc>
          <w:tcPr>
            <w:tcW w:w="623" w:type="dxa"/>
            <w:vAlign w:val="center"/>
          </w:tcPr>
          <w:p w14:paraId="470C9C49">
            <w:pPr>
              <w:spacing w:before="0" w:after="0" w:line="240" w:lineRule="auto"/>
              <w:ind w:firstLine="0" w:firstLineChars="0"/>
              <w:jc w:val="center"/>
            </w:pPr>
          </w:p>
        </w:tc>
        <w:tc>
          <w:tcPr>
            <w:tcW w:w="1077" w:type="dxa"/>
            <w:vAlign w:val="center"/>
          </w:tcPr>
          <w:p w14:paraId="09FB1776">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48A1BB9">
            <w:pPr>
              <w:spacing w:before="0" w:after="0" w:line="240" w:lineRule="auto"/>
              <w:ind w:firstLine="0" w:firstLineChars="0"/>
              <w:jc w:val="left"/>
            </w:pPr>
            <w:r>
              <w:rPr>
                <w:rFonts w:ascii="Times New Roman" w:hAnsi="Times New Roman" w:eastAsia="宋体"/>
                <w:b w:val="0"/>
                <w:color w:val="000000"/>
                <w:sz w:val="18"/>
              </w:rPr>
              <w:t>封面250克双铜纸</w:t>
            </w:r>
          </w:p>
        </w:tc>
        <w:tc>
          <w:tcPr>
            <w:tcW w:w="850" w:type="dxa"/>
            <w:vAlign w:val="center"/>
          </w:tcPr>
          <w:p w14:paraId="48D798F7">
            <w:pPr>
              <w:spacing w:before="0" w:after="0" w:line="240" w:lineRule="auto"/>
              <w:ind w:firstLine="0" w:firstLineChars="0"/>
              <w:jc w:val="right"/>
            </w:pPr>
          </w:p>
        </w:tc>
        <w:tc>
          <w:tcPr>
            <w:tcW w:w="680" w:type="dxa"/>
            <w:vAlign w:val="center"/>
          </w:tcPr>
          <w:p w14:paraId="7DB2C13F">
            <w:pPr>
              <w:spacing w:before="0" w:after="0" w:line="240" w:lineRule="auto"/>
              <w:ind w:firstLine="0" w:firstLineChars="0"/>
              <w:jc w:val="center"/>
            </w:pPr>
          </w:p>
        </w:tc>
        <w:tc>
          <w:tcPr>
            <w:tcW w:w="567" w:type="dxa"/>
            <w:vAlign w:val="center"/>
          </w:tcPr>
          <w:p w14:paraId="22AA9ADC">
            <w:pPr>
              <w:spacing w:before="0" w:after="0" w:line="240" w:lineRule="auto"/>
              <w:ind w:firstLine="0" w:firstLineChars="0"/>
              <w:jc w:val="center"/>
            </w:pPr>
          </w:p>
        </w:tc>
        <w:tc>
          <w:tcPr>
            <w:tcW w:w="453" w:type="dxa"/>
            <w:vAlign w:val="center"/>
          </w:tcPr>
          <w:p w14:paraId="15B896A2">
            <w:pPr>
              <w:spacing w:before="0" w:after="0" w:line="240" w:lineRule="auto"/>
              <w:ind w:firstLine="0" w:firstLineChars="0"/>
              <w:jc w:val="left"/>
            </w:pPr>
            <w:r>
              <w:rPr>
                <w:rFonts w:ascii="Times New Roman" w:hAnsi="Times New Roman" w:eastAsia="宋体"/>
                <w:b w:val="0"/>
                <w:color w:val="000000"/>
                <w:sz w:val="18"/>
              </w:rPr>
              <w:t>49以下(含1-49本)</w:t>
            </w:r>
          </w:p>
        </w:tc>
      </w:tr>
      <w:tr w14:paraId="291DCCB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B7D7A2A">
            <w:pPr>
              <w:spacing w:before="0" w:after="0" w:line="240" w:lineRule="auto"/>
              <w:ind w:firstLine="0" w:firstLineChars="0"/>
              <w:jc w:val="center"/>
            </w:pPr>
            <w:r>
              <w:rPr>
                <w:rFonts w:ascii="Times New Roman" w:hAnsi="Times New Roman" w:eastAsia="宋体"/>
                <w:b w:val="0"/>
                <w:color w:val="000000"/>
                <w:sz w:val="18"/>
              </w:rPr>
              <w:t>49</w:t>
            </w:r>
          </w:p>
        </w:tc>
        <w:tc>
          <w:tcPr>
            <w:tcW w:w="2608" w:type="dxa"/>
            <w:vAlign w:val="center"/>
          </w:tcPr>
          <w:p w14:paraId="5654E9B3">
            <w:pPr>
              <w:spacing w:before="0" w:after="0" w:line="240" w:lineRule="auto"/>
              <w:ind w:firstLine="0" w:firstLineChars="0"/>
              <w:jc w:val="left"/>
            </w:pPr>
            <w:r>
              <w:rPr>
                <w:rFonts w:ascii="Times New Roman" w:hAnsi="Times New Roman" w:eastAsia="宋体"/>
                <w:b w:val="0"/>
                <w:color w:val="000000"/>
                <w:sz w:val="18"/>
              </w:rPr>
              <w:t>新《门诊病历本》（加封面）（常用）</w:t>
            </w:r>
          </w:p>
        </w:tc>
        <w:tc>
          <w:tcPr>
            <w:tcW w:w="623" w:type="dxa"/>
            <w:vAlign w:val="center"/>
          </w:tcPr>
          <w:p w14:paraId="1631D6AF">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F3A2DDD">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3355A3E1">
            <w:pPr>
              <w:spacing w:before="0" w:after="0" w:line="240" w:lineRule="auto"/>
              <w:ind w:firstLine="0" w:firstLineChars="0"/>
              <w:jc w:val="left"/>
            </w:pPr>
            <w:r>
              <w:rPr>
                <w:rFonts w:ascii="Times New Roman" w:hAnsi="Times New Roman" w:eastAsia="宋体"/>
                <w:b w:val="0"/>
                <w:color w:val="000000"/>
                <w:sz w:val="18"/>
              </w:rPr>
              <w:t>内页通用80克纸（竖版）</w:t>
            </w:r>
          </w:p>
        </w:tc>
        <w:tc>
          <w:tcPr>
            <w:tcW w:w="850" w:type="dxa"/>
            <w:vAlign w:val="center"/>
          </w:tcPr>
          <w:p w14:paraId="2F56C559">
            <w:pPr>
              <w:spacing w:before="0" w:after="0" w:line="240" w:lineRule="auto"/>
              <w:ind w:firstLine="0" w:firstLineChars="0"/>
              <w:jc w:val="right"/>
            </w:pPr>
          </w:p>
        </w:tc>
        <w:tc>
          <w:tcPr>
            <w:tcW w:w="680" w:type="dxa"/>
            <w:vAlign w:val="center"/>
          </w:tcPr>
          <w:p w14:paraId="004EE2BC">
            <w:pPr>
              <w:spacing w:before="0" w:after="0" w:line="240" w:lineRule="auto"/>
              <w:ind w:firstLine="0" w:firstLineChars="0"/>
              <w:jc w:val="center"/>
            </w:pPr>
            <w:r>
              <w:rPr>
                <w:rFonts w:ascii="Times New Roman" w:hAnsi="Times New Roman" w:eastAsia="宋体"/>
                <w:b w:val="0"/>
                <w:color w:val="000000"/>
                <w:sz w:val="18"/>
              </w:rPr>
              <w:t>16页/本</w:t>
            </w:r>
          </w:p>
        </w:tc>
        <w:tc>
          <w:tcPr>
            <w:tcW w:w="567" w:type="dxa"/>
            <w:vAlign w:val="center"/>
          </w:tcPr>
          <w:p w14:paraId="39E83628">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AC62B1B">
            <w:pPr>
              <w:spacing w:before="0" w:after="0" w:line="240" w:lineRule="auto"/>
              <w:ind w:firstLine="0" w:firstLineChars="0"/>
              <w:jc w:val="left"/>
            </w:pPr>
            <w:r>
              <w:rPr>
                <w:rFonts w:ascii="Times New Roman" w:hAnsi="Times New Roman" w:eastAsia="宋体"/>
                <w:b w:val="0"/>
                <w:color w:val="000000"/>
                <w:sz w:val="18"/>
              </w:rPr>
              <w:t>5000以上（含5000）</w:t>
            </w:r>
          </w:p>
        </w:tc>
      </w:tr>
      <w:tr w14:paraId="03BB4D3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D16708A">
            <w:pPr>
              <w:spacing w:before="0" w:after="0" w:line="240" w:lineRule="auto"/>
              <w:ind w:firstLine="0" w:firstLineChars="0"/>
              <w:jc w:val="center"/>
            </w:pPr>
          </w:p>
        </w:tc>
        <w:tc>
          <w:tcPr>
            <w:tcW w:w="2608" w:type="dxa"/>
            <w:vAlign w:val="center"/>
          </w:tcPr>
          <w:p w14:paraId="0843808B">
            <w:pPr>
              <w:spacing w:before="0" w:after="0" w:line="240" w:lineRule="auto"/>
              <w:ind w:firstLine="0" w:firstLineChars="0"/>
              <w:jc w:val="left"/>
            </w:pPr>
          </w:p>
        </w:tc>
        <w:tc>
          <w:tcPr>
            <w:tcW w:w="623" w:type="dxa"/>
            <w:vAlign w:val="center"/>
          </w:tcPr>
          <w:p w14:paraId="35255E5E">
            <w:pPr>
              <w:spacing w:before="0" w:after="0" w:line="240" w:lineRule="auto"/>
              <w:ind w:firstLine="0" w:firstLineChars="0"/>
              <w:jc w:val="center"/>
            </w:pPr>
          </w:p>
        </w:tc>
        <w:tc>
          <w:tcPr>
            <w:tcW w:w="1077" w:type="dxa"/>
            <w:vAlign w:val="center"/>
          </w:tcPr>
          <w:p w14:paraId="03204B65">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F948170">
            <w:pPr>
              <w:spacing w:before="0" w:after="0" w:line="240" w:lineRule="auto"/>
              <w:ind w:firstLine="0" w:firstLineChars="0"/>
              <w:jc w:val="left"/>
            </w:pPr>
            <w:r>
              <w:rPr>
                <w:rFonts w:ascii="Times New Roman" w:hAnsi="Times New Roman" w:eastAsia="宋体"/>
                <w:b w:val="0"/>
                <w:color w:val="000000"/>
                <w:sz w:val="18"/>
              </w:rPr>
              <w:t>内页通用80克纸（横版）</w:t>
            </w:r>
          </w:p>
        </w:tc>
        <w:tc>
          <w:tcPr>
            <w:tcW w:w="850" w:type="dxa"/>
            <w:vAlign w:val="center"/>
          </w:tcPr>
          <w:p w14:paraId="11AA177B">
            <w:pPr>
              <w:spacing w:before="0" w:after="0" w:line="240" w:lineRule="auto"/>
              <w:ind w:firstLine="0" w:firstLineChars="0"/>
              <w:jc w:val="right"/>
            </w:pPr>
          </w:p>
        </w:tc>
        <w:tc>
          <w:tcPr>
            <w:tcW w:w="680" w:type="dxa"/>
            <w:vAlign w:val="center"/>
          </w:tcPr>
          <w:p w14:paraId="733E3D75">
            <w:pPr>
              <w:spacing w:before="0" w:after="0" w:line="240" w:lineRule="auto"/>
              <w:ind w:firstLine="0" w:firstLineChars="0"/>
              <w:jc w:val="center"/>
            </w:pPr>
          </w:p>
        </w:tc>
        <w:tc>
          <w:tcPr>
            <w:tcW w:w="567" w:type="dxa"/>
            <w:vAlign w:val="center"/>
          </w:tcPr>
          <w:p w14:paraId="75E817B4">
            <w:pPr>
              <w:spacing w:before="0" w:after="0" w:line="240" w:lineRule="auto"/>
              <w:ind w:firstLine="0" w:firstLineChars="0"/>
              <w:jc w:val="center"/>
            </w:pPr>
          </w:p>
        </w:tc>
        <w:tc>
          <w:tcPr>
            <w:tcW w:w="453" w:type="dxa"/>
            <w:vAlign w:val="center"/>
          </w:tcPr>
          <w:p w14:paraId="7D77ECFE">
            <w:pPr>
              <w:spacing w:before="0" w:after="0" w:line="240" w:lineRule="auto"/>
              <w:ind w:firstLine="0" w:firstLineChars="0"/>
              <w:jc w:val="left"/>
            </w:pPr>
            <w:r>
              <w:rPr>
                <w:rFonts w:ascii="Times New Roman" w:hAnsi="Times New Roman" w:eastAsia="宋体"/>
                <w:b w:val="0"/>
                <w:color w:val="000000"/>
                <w:sz w:val="18"/>
              </w:rPr>
              <w:t>4900以下(含1-4900)</w:t>
            </w:r>
          </w:p>
        </w:tc>
      </w:tr>
      <w:tr w14:paraId="22A3F5A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7C0701E">
            <w:pPr>
              <w:spacing w:before="0" w:after="0" w:line="240" w:lineRule="auto"/>
              <w:ind w:firstLine="0" w:firstLineChars="0"/>
              <w:jc w:val="center"/>
            </w:pPr>
            <w:r>
              <w:rPr>
                <w:rFonts w:ascii="Times New Roman" w:hAnsi="Times New Roman" w:eastAsia="宋体"/>
                <w:b w:val="0"/>
                <w:color w:val="000000"/>
                <w:sz w:val="18"/>
              </w:rPr>
              <w:t>50</w:t>
            </w:r>
          </w:p>
        </w:tc>
        <w:tc>
          <w:tcPr>
            <w:tcW w:w="2608" w:type="dxa"/>
            <w:vAlign w:val="center"/>
          </w:tcPr>
          <w:p w14:paraId="002178D8">
            <w:pPr>
              <w:spacing w:before="0" w:after="0" w:line="240" w:lineRule="auto"/>
              <w:ind w:firstLine="0" w:firstLineChars="0"/>
              <w:jc w:val="left"/>
            </w:pPr>
            <w:r>
              <w:rPr>
                <w:rFonts w:ascii="Times New Roman" w:hAnsi="Times New Roman" w:eastAsia="宋体"/>
                <w:b w:val="0"/>
                <w:color w:val="000000"/>
                <w:sz w:val="18"/>
              </w:rPr>
              <w:t>低频脉冲电治疗记录单（常用）</w:t>
            </w:r>
          </w:p>
        </w:tc>
        <w:tc>
          <w:tcPr>
            <w:tcW w:w="623" w:type="dxa"/>
            <w:vAlign w:val="center"/>
          </w:tcPr>
          <w:p w14:paraId="69E56918">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09AE6A7">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2908C49C">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406E86A4">
            <w:pPr>
              <w:spacing w:before="0" w:after="0" w:line="240" w:lineRule="auto"/>
              <w:ind w:firstLine="0" w:firstLineChars="0"/>
              <w:jc w:val="right"/>
            </w:pPr>
          </w:p>
        </w:tc>
        <w:tc>
          <w:tcPr>
            <w:tcW w:w="680" w:type="dxa"/>
            <w:vAlign w:val="center"/>
          </w:tcPr>
          <w:p w14:paraId="779A9C59">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C809D24">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4361D83">
            <w:pPr>
              <w:spacing w:before="0" w:after="0" w:line="240" w:lineRule="auto"/>
              <w:ind w:firstLine="0" w:firstLineChars="0"/>
              <w:jc w:val="left"/>
            </w:pPr>
            <w:r>
              <w:rPr>
                <w:rFonts w:ascii="Times New Roman" w:hAnsi="Times New Roman" w:eastAsia="宋体"/>
                <w:b w:val="0"/>
                <w:color w:val="000000"/>
                <w:sz w:val="18"/>
              </w:rPr>
              <w:t>50以上（含50）</w:t>
            </w:r>
          </w:p>
        </w:tc>
      </w:tr>
      <w:tr w14:paraId="4B39575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358DC08">
            <w:pPr>
              <w:spacing w:before="0" w:after="0" w:line="240" w:lineRule="auto"/>
              <w:ind w:firstLine="0" w:firstLineChars="0"/>
              <w:jc w:val="center"/>
            </w:pPr>
          </w:p>
        </w:tc>
        <w:tc>
          <w:tcPr>
            <w:tcW w:w="2608" w:type="dxa"/>
            <w:vAlign w:val="center"/>
          </w:tcPr>
          <w:p w14:paraId="64C00194">
            <w:pPr>
              <w:spacing w:before="0" w:after="0" w:line="240" w:lineRule="auto"/>
              <w:ind w:firstLine="0" w:firstLineChars="0"/>
              <w:jc w:val="left"/>
            </w:pPr>
          </w:p>
        </w:tc>
        <w:tc>
          <w:tcPr>
            <w:tcW w:w="623" w:type="dxa"/>
            <w:vAlign w:val="center"/>
          </w:tcPr>
          <w:p w14:paraId="7B2FC396">
            <w:pPr>
              <w:spacing w:before="0" w:after="0" w:line="240" w:lineRule="auto"/>
              <w:ind w:firstLine="0" w:firstLineChars="0"/>
              <w:jc w:val="center"/>
            </w:pPr>
          </w:p>
        </w:tc>
        <w:tc>
          <w:tcPr>
            <w:tcW w:w="1077" w:type="dxa"/>
            <w:vAlign w:val="center"/>
          </w:tcPr>
          <w:p w14:paraId="57756942">
            <w:pPr>
              <w:spacing w:before="0" w:after="0" w:line="240" w:lineRule="auto"/>
              <w:ind w:firstLine="0" w:firstLineChars="0"/>
              <w:jc w:val="left"/>
            </w:pPr>
          </w:p>
        </w:tc>
        <w:tc>
          <w:tcPr>
            <w:tcW w:w="1701" w:type="dxa"/>
            <w:vAlign w:val="center"/>
          </w:tcPr>
          <w:p w14:paraId="1F303A54">
            <w:pPr>
              <w:spacing w:before="0" w:after="0" w:line="240" w:lineRule="auto"/>
              <w:ind w:firstLine="0" w:firstLineChars="0"/>
              <w:jc w:val="left"/>
            </w:pPr>
          </w:p>
        </w:tc>
        <w:tc>
          <w:tcPr>
            <w:tcW w:w="850" w:type="dxa"/>
            <w:vAlign w:val="center"/>
          </w:tcPr>
          <w:p w14:paraId="039CBF85">
            <w:pPr>
              <w:spacing w:before="0" w:after="0" w:line="240" w:lineRule="auto"/>
              <w:ind w:firstLine="0" w:firstLineChars="0"/>
              <w:jc w:val="right"/>
            </w:pPr>
          </w:p>
        </w:tc>
        <w:tc>
          <w:tcPr>
            <w:tcW w:w="680" w:type="dxa"/>
            <w:vAlign w:val="center"/>
          </w:tcPr>
          <w:p w14:paraId="09FB1D01">
            <w:pPr>
              <w:spacing w:before="0" w:after="0" w:line="240" w:lineRule="auto"/>
              <w:ind w:firstLine="0" w:firstLineChars="0"/>
              <w:jc w:val="center"/>
            </w:pPr>
          </w:p>
        </w:tc>
        <w:tc>
          <w:tcPr>
            <w:tcW w:w="567" w:type="dxa"/>
            <w:vAlign w:val="center"/>
          </w:tcPr>
          <w:p w14:paraId="747609DE">
            <w:pPr>
              <w:spacing w:before="0" w:after="0" w:line="240" w:lineRule="auto"/>
              <w:ind w:firstLine="0" w:firstLineChars="0"/>
              <w:jc w:val="center"/>
            </w:pPr>
          </w:p>
        </w:tc>
        <w:tc>
          <w:tcPr>
            <w:tcW w:w="453" w:type="dxa"/>
            <w:vAlign w:val="center"/>
          </w:tcPr>
          <w:p w14:paraId="57F037C3">
            <w:pPr>
              <w:spacing w:before="0" w:after="0" w:line="240" w:lineRule="auto"/>
              <w:ind w:firstLine="0" w:firstLineChars="0"/>
              <w:jc w:val="left"/>
            </w:pPr>
            <w:r>
              <w:rPr>
                <w:rFonts w:ascii="Times New Roman" w:hAnsi="Times New Roman" w:eastAsia="宋体"/>
                <w:b w:val="0"/>
                <w:color w:val="000000"/>
                <w:sz w:val="18"/>
              </w:rPr>
              <w:t>49以下(含1-49本)</w:t>
            </w:r>
          </w:p>
        </w:tc>
      </w:tr>
      <w:tr w14:paraId="29569D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7217AC0">
            <w:pPr>
              <w:spacing w:before="0" w:after="0" w:line="240" w:lineRule="auto"/>
              <w:ind w:firstLine="0" w:firstLineChars="0"/>
              <w:jc w:val="center"/>
            </w:pPr>
            <w:r>
              <w:rPr>
                <w:rFonts w:ascii="Times New Roman" w:hAnsi="Times New Roman" w:eastAsia="宋体"/>
                <w:b w:val="0"/>
                <w:color w:val="000000"/>
                <w:sz w:val="18"/>
              </w:rPr>
              <w:t>51</w:t>
            </w:r>
          </w:p>
        </w:tc>
        <w:tc>
          <w:tcPr>
            <w:tcW w:w="2608" w:type="dxa"/>
            <w:vAlign w:val="center"/>
          </w:tcPr>
          <w:p w14:paraId="05AC792B">
            <w:pPr>
              <w:spacing w:before="0" w:after="0" w:line="240" w:lineRule="auto"/>
              <w:ind w:firstLine="0" w:firstLineChars="0"/>
              <w:jc w:val="left"/>
            </w:pPr>
            <w:r>
              <w:rPr>
                <w:rFonts w:ascii="Times New Roman" w:hAnsi="Times New Roman" w:eastAsia="宋体"/>
                <w:b w:val="0"/>
                <w:color w:val="000000"/>
                <w:sz w:val="18"/>
              </w:rPr>
              <w:t>住院患者自杀风险评估监护记录单（常用）</w:t>
            </w:r>
          </w:p>
        </w:tc>
        <w:tc>
          <w:tcPr>
            <w:tcW w:w="623" w:type="dxa"/>
            <w:vAlign w:val="center"/>
          </w:tcPr>
          <w:p w14:paraId="3E8F20FD">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83F6CE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2767217A">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AE4A038">
            <w:pPr>
              <w:spacing w:before="0" w:after="0" w:line="240" w:lineRule="auto"/>
              <w:ind w:firstLine="0" w:firstLineChars="0"/>
              <w:jc w:val="right"/>
            </w:pPr>
          </w:p>
        </w:tc>
        <w:tc>
          <w:tcPr>
            <w:tcW w:w="680" w:type="dxa"/>
            <w:vAlign w:val="center"/>
          </w:tcPr>
          <w:p w14:paraId="0D12868C">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3DA2084F">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FBF9493">
            <w:pPr>
              <w:spacing w:before="0" w:after="0" w:line="240" w:lineRule="auto"/>
              <w:ind w:firstLine="0" w:firstLineChars="0"/>
              <w:jc w:val="left"/>
            </w:pPr>
            <w:r>
              <w:rPr>
                <w:rFonts w:ascii="Times New Roman" w:hAnsi="Times New Roman" w:eastAsia="宋体"/>
                <w:b w:val="0"/>
                <w:color w:val="000000"/>
                <w:sz w:val="18"/>
              </w:rPr>
              <w:t>50以上（含50）</w:t>
            </w:r>
          </w:p>
        </w:tc>
      </w:tr>
      <w:tr w14:paraId="0660E9A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8800B59">
            <w:pPr>
              <w:spacing w:before="0" w:after="0" w:line="240" w:lineRule="auto"/>
              <w:ind w:firstLine="0" w:firstLineChars="0"/>
              <w:jc w:val="center"/>
            </w:pPr>
          </w:p>
        </w:tc>
        <w:tc>
          <w:tcPr>
            <w:tcW w:w="2608" w:type="dxa"/>
            <w:vAlign w:val="center"/>
          </w:tcPr>
          <w:p w14:paraId="60F6FD79">
            <w:pPr>
              <w:spacing w:before="0" w:after="0" w:line="240" w:lineRule="auto"/>
              <w:ind w:firstLine="0" w:firstLineChars="0"/>
              <w:jc w:val="left"/>
            </w:pPr>
          </w:p>
        </w:tc>
        <w:tc>
          <w:tcPr>
            <w:tcW w:w="623" w:type="dxa"/>
            <w:vAlign w:val="center"/>
          </w:tcPr>
          <w:p w14:paraId="36E88331">
            <w:pPr>
              <w:spacing w:before="0" w:after="0" w:line="240" w:lineRule="auto"/>
              <w:ind w:firstLine="0" w:firstLineChars="0"/>
              <w:jc w:val="center"/>
            </w:pPr>
          </w:p>
        </w:tc>
        <w:tc>
          <w:tcPr>
            <w:tcW w:w="1077" w:type="dxa"/>
            <w:vAlign w:val="center"/>
          </w:tcPr>
          <w:p w14:paraId="09C06769">
            <w:pPr>
              <w:spacing w:before="0" w:after="0" w:line="240" w:lineRule="auto"/>
              <w:ind w:firstLine="0" w:firstLineChars="0"/>
              <w:jc w:val="left"/>
            </w:pPr>
          </w:p>
        </w:tc>
        <w:tc>
          <w:tcPr>
            <w:tcW w:w="1701" w:type="dxa"/>
            <w:vAlign w:val="center"/>
          </w:tcPr>
          <w:p w14:paraId="550298AC">
            <w:pPr>
              <w:spacing w:before="0" w:after="0" w:line="240" w:lineRule="auto"/>
              <w:ind w:firstLine="0" w:firstLineChars="0"/>
              <w:jc w:val="left"/>
            </w:pPr>
          </w:p>
        </w:tc>
        <w:tc>
          <w:tcPr>
            <w:tcW w:w="850" w:type="dxa"/>
            <w:vAlign w:val="center"/>
          </w:tcPr>
          <w:p w14:paraId="0ADE64F6">
            <w:pPr>
              <w:spacing w:before="0" w:after="0" w:line="240" w:lineRule="auto"/>
              <w:ind w:firstLine="0" w:firstLineChars="0"/>
              <w:jc w:val="right"/>
            </w:pPr>
          </w:p>
        </w:tc>
        <w:tc>
          <w:tcPr>
            <w:tcW w:w="680" w:type="dxa"/>
            <w:vAlign w:val="center"/>
          </w:tcPr>
          <w:p w14:paraId="43455998">
            <w:pPr>
              <w:spacing w:before="0" w:after="0" w:line="240" w:lineRule="auto"/>
              <w:ind w:firstLine="0" w:firstLineChars="0"/>
              <w:jc w:val="center"/>
            </w:pPr>
          </w:p>
        </w:tc>
        <w:tc>
          <w:tcPr>
            <w:tcW w:w="567" w:type="dxa"/>
            <w:vAlign w:val="center"/>
          </w:tcPr>
          <w:p w14:paraId="62C8F363">
            <w:pPr>
              <w:spacing w:before="0" w:after="0" w:line="240" w:lineRule="auto"/>
              <w:ind w:firstLine="0" w:firstLineChars="0"/>
              <w:jc w:val="center"/>
            </w:pPr>
          </w:p>
        </w:tc>
        <w:tc>
          <w:tcPr>
            <w:tcW w:w="453" w:type="dxa"/>
            <w:vAlign w:val="center"/>
          </w:tcPr>
          <w:p w14:paraId="18535E43">
            <w:pPr>
              <w:spacing w:before="0" w:after="0" w:line="240" w:lineRule="auto"/>
              <w:ind w:firstLine="0" w:firstLineChars="0"/>
              <w:jc w:val="left"/>
            </w:pPr>
            <w:r>
              <w:rPr>
                <w:rFonts w:ascii="Times New Roman" w:hAnsi="Times New Roman" w:eastAsia="宋体"/>
                <w:b w:val="0"/>
                <w:color w:val="000000"/>
                <w:sz w:val="18"/>
              </w:rPr>
              <w:t>49以下(含1-49本)</w:t>
            </w:r>
          </w:p>
        </w:tc>
      </w:tr>
      <w:tr w14:paraId="6D593D2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55E15C0">
            <w:pPr>
              <w:spacing w:before="0" w:after="0" w:line="240" w:lineRule="auto"/>
              <w:ind w:firstLine="0" w:firstLineChars="0"/>
              <w:jc w:val="center"/>
            </w:pPr>
            <w:r>
              <w:rPr>
                <w:rFonts w:ascii="Times New Roman" w:hAnsi="Times New Roman" w:eastAsia="宋体"/>
                <w:b w:val="0"/>
                <w:color w:val="000000"/>
                <w:sz w:val="18"/>
              </w:rPr>
              <w:t>52</w:t>
            </w:r>
          </w:p>
        </w:tc>
        <w:tc>
          <w:tcPr>
            <w:tcW w:w="2608" w:type="dxa"/>
            <w:vAlign w:val="center"/>
          </w:tcPr>
          <w:p w14:paraId="71418129">
            <w:pPr>
              <w:spacing w:before="0" w:after="0" w:line="240" w:lineRule="auto"/>
              <w:ind w:firstLine="0" w:firstLineChars="0"/>
              <w:jc w:val="left"/>
            </w:pPr>
            <w:r>
              <w:rPr>
                <w:rFonts w:ascii="Times New Roman" w:hAnsi="Times New Roman" w:eastAsia="宋体"/>
                <w:b w:val="0"/>
                <w:color w:val="000000"/>
                <w:sz w:val="18"/>
              </w:rPr>
              <w:t>住院患者暴力风险评估监护记录单（常用）</w:t>
            </w:r>
          </w:p>
        </w:tc>
        <w:tc>
          <w:tcPr>
            <w:tcW w:w="623" w:type="dxa"/>
            <w:vAlign w:val="center"/>
          </w:tcPr>
          <w:p w14:paraId="031E172F">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ABCD48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09527C4">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0998B5DF">
            <w:pPr>
              <w:spacing w:before="0" w:after="0" w:line="240" w:lineRule="auto"/>
              <w:ind w:firstLine="0" w:firstLineChars="0"/>
              <w:jc w:val="right"/>
            </w:pPr>
          </w:p>
        </w:tc>
        <w:tc>
          <w:tcPr>
            <w:tcW w:w="680" w:type="dxa"/>
            <w:vAlign w:val="center"/>
          </w:tcPr>
          <w:p w14:paraId="538ACB28">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5B13F97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3F3A42E">
            <w:pPr>
              <w:spacing w:before="0" w:after="0" w:line="240" w:lineRule="auto"/>
              <w:ind w:firstLine="0" w:firstLineChars="0"/>
              <w:jc w:val="left"/>
            </w:pPr>
            <w:r>
              <w:rPr>
                <w:rFonts w:ascii="Times New Roman" w:hAnsi="Times New Roman" w:eastAsia="宋体"/>
                <w:b w:val="0"/>
                <w:color w:val="000000"/>
                <w:sz w:val="18"/>
              </w:rPr>
              <w:t>50以上（含50）</w:t>
            </w:r>
          </w:p>
        </w:tc>
      </w:tr>
      <w:tr w14:paraId="65C955D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300FC18">
            <w:pPr>
              <w:spacing w:before="0" w:after="0" w:line="240" w:lineRule="auto"/>
              <w:ind w:firstLine="0" w:firstLineChars="0"/>
              <w:jc w:val="center"/>
            </w:pPr>
          </w:p>
        </w:tc>
        <w:tc>
          <w:tcPr>
            <w:tcW w:w="2608" w:type="dxa"/>
            <w:vAlign w:val="center"/>
          </w:tcPr>
          <w:p w14:paraId="60852A0B">
            <w:pPr>
              <w:spacing w:before="0" w:after="0" w:line="240" w:lineRule="auto"/>
              <w:ind w:firstLine="0" w:firstLineChars="0"/>
              <w:jc w:val="left"/>
            </w:pPr>
          </w:p>
        </w:tc>
        <w:tc>
          <w:tcPr>
            <w:tcW w:w="623" w:type="dxa"/>
            <w:vAlign w:val="center"/>
          </w:tcPr>
          <w:p w14:paraId="6A37BB0D">
            <w:pPr>
              <w:spacing w:before="0" w:after="0" w:line="240" w:lineRule="auto"/>
              <w:ind w:firstLine="0" w:firstLineChars="0"/>
              <w:jc w:val="center"/>
            </w:pPr>
          </w:p>
        </w:tc>
        <w:tc>
          <w:tcPr>
            <w:tcW w:w="1077" w:type="dxa"/>
            <w:vAlign w:val="center"/>
          </w:tcPr>
          <w:p w14:paraId="76295970">
            <w:pPr>
              <w:spacing w:before="0" w:after="0" w:line="240" w:lineRule="auto"/>
              <w:ind w:firstLine="0" w:firstLineChars="0"/>
              <w:jc w:val="left"/>
            </w:pPr>
          </w:p>
        </w:tc>
        <w:tc>
          <w:tcPr>
            <w:tcW w:w="1701" w:type="dxa"/>
            <w:vAlign w:val="center"/>
          </w:tcPr>
          <w:p w14:paraId="786A43F8">
            <w:pPr>
              <w:spacing w:before="0" w:after="0" w:line="240" w:lineRule="auto"/>
              <w:ind w:firstLine="0" w:firstLineChars="0"/>
              <w:jc w:val="left"/>
            </w:pPr>
          </w:p>
        </w:tc>
        <w:tc>
          <w:tcPr>
            <w:tcW w:w="850" w:type="dxa"/>
            <w:vAlign w:val="center"/>
          </w:tcPr>
          <w:p w14:paraId="42D4620E">
            <w:pPr>
              <w:spacing w:before="0" w:after="0" w:line="240" w:lineRule="auto"/>
              <w:ind w:firstLine="0" w:firstLineChars="0"/>
              <w:jc w:val="right"/>
            </w:pPr>
          </w:p>
        </w:tc>
        <w:tc>
          <w:tcPr>
            <w:tcW w:w="680" w:type="dxa"/>
            <w:vAlign w:val="center"/>
          </w:tcPr>
          <w:p w14:paraId="22DFDB92">
            <w:pPr>
              <w:spacing w:before="0" w:after="0" w:line="240" w:lineRule="auto"/>
              <w:ind w:firstLine="0" w:firstLineChars="0"/>
              <w:jc w:val="center"/>
            </w:pPr>
          </w:p>
        </w:tc>
        <w:tc>
          <w:tcPr>
            <w:tcW w:w="567" w:type="dxa"/>
            <w:vAlign w:val="center"/>
          </w:tcPr>
          <w:p w14:paraId="2B57C08E">
            <w:pPr>
              <w:spacing w:before="0" w:after="0" w:line="240" w:lineRule="auto"/>
              <w:ind w:firstLine="0" w:firstLineChars="0"/>
              <w:jc w:val="center"/>
            </w:pPr>
          </w:p>
        </w:tc>
        <w:tc>
          <w:tcPr>
            <w:tcW w:w="453" w:type="dxa"/>
            <w:vAlign w:val="center"/>
          </w:tcPr>
          <w:p w14:paraId="3C7D6074">
            <w:pPr>
              <w:spacing w:before="0" w:after="0" w:line="240" w:lineRule="auto"/>
              <w:ind w:firstLine="0" w:firstLineChars="0"/>
              <w:jc w:val="left"/>
            </w:pPr>
            <w:r>
              <w:rPr>
                <w:rFonts w:ascii="Times New Roman" w:hAnsi="Times New Roman" w:eastAsia="宋体"/>
                <w:b w:val="0"/>
                <w:color w:val="000000"/>
                <w:sz w:val="18"/>
              </w:rPr>
              <w:t>49以下(含1-49本)</w:t>
            </w:r>
          </w:p>
        </w:tc>
      </w:tr>
      <w:tr w14:paraId="37181E6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AD4A127">
            <w:pPr>
              <w:spacing w:before="0" w:after="0" w:line="240" w:lineRule="auto"/>
              <w:ind w:firstLine="0" w:firstLineChars="0"/>
              <w:jc w:val="center"/>
            </w:pPr>
            <w:r>
              <w:rPr>
                <w:rFonts w:ascii="Times New Roman" w:hAnsi="Times New Roman" w:eastAsia="宋体"/>
                <w:b w:val="0"/>
                <w:color w:val="000000"/>
                <w:sz w:val="18"/>
              </w:rPr>
              <w:t>53</w:t>
            </w:r>
          </w:p>
        </w:tc>
        <w:tc>
          <w:tcPr>
            <w:tcW w:w="2608" w:type="dxa"/>
            <w:vAlign w:val="center"/>
          </w:tcPr>
          <w:p w14:paraId="21C24D19">
            <w:pPr>
              <w:spacing w:before="0" w:after="0" w:line="240" w:lineRule="auto"/>
              <w:ind w:firstLine="0" w:firstLineChars="0"/>
              <w:jc w:val="left"/>
            </w:pPr>
            <w:r>
              <w:rPr>
                <w:rFonts w:ascii="Times New Roman" w:hAnsi="Times New Roman" w:eastAsia="宋体"/>
                <w:b w:val="0"/>
                <w:color w:val="000000"/>
                <w:sz w:val="18"/>
              </w:rPr>
              <w:t>住院患者出走风险评估监护记录单（常用）</w:t>
            </w:r>
          </w:p>
        </w:tc>
        <w:tc>
          <w:tcPr>
            <w:tcW w:w="623" w:type="dxa"/>
            <w:vAlign w:val="center"/>
          </w:tcPr>
          <w:p w14:paraId="4CF57F4C">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972F55B">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592A22E2">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522E1670">
            <w:pPr>
              <w:spacing w:before="0" w:after="0" w:line="240" w:lineRule="auto"/>
              <w:ind w:firstLine="0" w:firstLineChars="0"/>
              <w:jc w:val="right"/>
            </w:pPr>
          </w:p>
        </w:tc>
        <w:tc>
          <w:tcPr>
            <w:tcW w:w="680" w:type="dxa"/>
            <w:vAlign w:val="center"/>
          </w:tcPr>
          <w:p w14:paraId="0EB03BA4">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5EA5BA6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BF7BF76">
            <w:pPr>
              <w:spacing w:before="0" w:after="0" w:line="240" w:lineRule="auto"/>
              <w:ind w:firstLine="0" w:firstLineChars="0"/>
              <w:jc w:val="left"/>
            </w:pPr>
            <w:r>
              <w:rPr>
                <w:rFonts w:ascii="Times New Roman" w:hAnsi="Times New Roman" w:eastAsia="宋体"/>
                <w:b w:val="0"/>
                <w:color w:val="000000"/>
                <w:sz w:val="18"/>
              </w:rPr>
              <w:t>50以上（含50）</w:t>
            </w:r>
          </w:p>
        </w:tc>
      </w:tr>
      <w:tr w14:paraId="5596695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D8BA700">
            <w:pPr>
              <w:spacing w:before="0" w:after="0" w:line="240" w:lineRule="auto"/>
              <w:ind w:firstLine="0" w:firstLineChars="0"/>
              <w:jc w:val="center"/>
            </w:pPr>
          </w:p>
        </w:tc>
        <w:tc>
          <w:tcPr>
            <w:tcW w:w="2608" w:type="dxa"/>
            <w:vAlign w:val="center"/>
          </w:tcPr>
          <w:p w14:paraId="7704F491">
            <w:pPr>
              <w:spacing w:before="0" w:after="0" w:line="240" w:lineRule="auto"/>
              <w:ind w:firstLine="0" w:firstLineChars="0"/>
              <w:jc w:val="left"/>
            </w:pPr>
          </w:p>
        </w:tc>
        <w:tc>
          <w:tcPr>
            <w:tcW w:w="623" w:type="dxa"/>
            <w:vAlign w:val="center"/>
          </w:tcPr>
          <w:p w14:paraId="7BE6B7FA">
            <w:pPr>
              <w:spacing w:before="0" w:after="0" w:line="240" w:lineRule="auto"/>
              <w:ind w:firstLine="0" w:firstLineChars="0"/>
              <w:jc w:val="center"/>
            </w:pPr>
          </w:p>
        </w:tc>
        <w:tc>
          <w:tcPr>
            <w:tcW w:w="1077" w:type="dxa"/>
            <w:vAlign w:val="center"/>
          </w:tcPr>
          <w:p w14:paraId="592A56EB">
            <w:pPr>
              <w:spacing w:before="0" w:after="0" w:line="240" w:lineRule="auto"/>
              <w:ind w:firstLine="0" w:firstLineChars="0"/>
              <w:jc w:val="left"/>
            </w:pPr>
          </w:p>
        </w:tc>
        <w:tc>
          <w:tcPr>
            <w:tcW w:w="1701" w:type="dxa"/>
            <w:vAlign w:val="center"/>
          </w:tcPr>
          <w:p w14:paraId="0181B246">
            <w:pPr>
              <w:spacing w:before="0" w:after="0" w:line="240" w:lineRule="auto"/>
              <w:ind w:firstLine="0" w:firstLineChars="0"/>
              <w:jc w:val="left"/>
            </w:pPr>
          </w:p>
        </w:tc>
        <w:tc>
          <w:tcPr>
            <w:tcW w:w="850" w:type="dxa"/>
            <w:vAlign w:val="center"/>
          </w:tcPr>
          <w:p w14:paraId="6BDFFA2C">
            <w:pPr>
              <w:spacing w:before="0" w:after="0" w:line="240" w:lineRule="auto"/>
              <w:ind w:firstLine="0" w:firstLineChars="0"/>
              <w:jc w:val="right"/>
            </w:pPr>
          </w:p>
        </w:tc>
        <w:tc>
          <w:tcPr>
            <w:tcW w:w="680" w:type="dxa"/>
            <w:vAlign w:val="center"/>
          </w:tcPr>
          <w:p w14:paraId="31AF6688">
            <w:pPr>
              <w:spacing w:before="0" w:after="0" w:line="240" w:lineRule="auto"/>
              <w:ind w:firstLine="0" w:firstLineChars="0"/>
              <w:jc w:val="center"/>
            </w:pPr>
          </w:p>
        </w:tc>
        <w:tc>
          <w:tcPr>
            <w:tcW w:w="567" w:type="dxa"/>
            <w:vAlign w:val="center"/>
          </w:tcPr>
          <w:p w14:paraId="2CF6A286">
            <w:pPr>
              <w:spacing w:before="0" w:after="0" w:line="240" w:lineRule="auto"/>
              <w:ind w:firstLine="0" w:firstLineChars="0"/>
              <w:jc w:val="center"/>
            </w:pPr>
          </w:p>
        </w:tc>
        <w:tc>
          <w:tcPr>
            <w:tcW w:w="453" w:type="dxa"/>
            <w:vAlign w:val="center"/>
          </w:tcPr>
          <w:p w14:paraId="62B0C477">
            <w:pPr>
              <w:spacing w:before="0" w:after="0" w:line="240" w:lineRule="auto"/>
              <w:ind w:firstLine="0" w:firstLineChars="0"/>
              <w:jc w:val="left"/>
            </w:pPr>
            <w:r>
              <w:rPr>
                <w:rFonts w:ascii="Times New Roman" w:hAnsi="Times New Roman" w:eastAsia="宋体"/>
                <w:b w:val="0"/>
                <w:color w:val="000000"/>
                <w:sz w:val="18"/>
              </w:rPr>
              <w:t>49以下(含1-49本)</w:t>
            </w:r>
          </w:p>
        </w:tc>
      </w:tr>
      <w:tr w14:paraId="4331232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6097754">
            <w:pPr>
              <w:spacing w:before="0" w:after="0" w:line="240" w:lineRule="auto"/>
              <w:ind w:firstLine="0" w:firstLineChars="0"/>
              <w:jc w:val="center"/>
            </w:pPr>
            <w:r>
              <w:rPr>
                <w:rFonts w:ascii="Times New Roman" w:hAnsi="Times New Roman" w:eastAsia="宋体"/>
                <w:b w:val="0"/>
                <w:color w:val="000000"/>
                <w:sz w:val="18"/>
              </w:rPr>
              <w:t>54</w:t>
            </w:r>
          </w:p>
        </w:tc>
        <w:tc>
          <w:tcPr>
            <w:tcW w:w="2608" w:type="dxa"/>
            <w:vAlign w:val="center"/>
          </w:tcPr>
          <w:p w14:paraId="09E8473D">
            <w:pPr>
              <w:spacing w:before="0" w:after="0" w:line="240" w:lineRule="auto"/>
              <w:ind w:firstLine="0" w:firstLineChars="0"/>
              <w:jc w:val="left"/>
            </w:pPr>
            <w:r>
              <w:rPr>
                <w:rFonts w:ascii="Times New Roman" w:hAnsi="Times New Roman" w:eastAsia="宋体"/>
                <w:b w:val="0"/>
                <w:color w:val="000000"/>
                <w:sz w:val="18"/>
              </w:rPr>
              <w:t>住院患者噎食风险评估监护记录单（常用）</w:t>
            </w:r>
          </w:p>
        </w:tc>
        <w:tc>
          <w:tcPr>
            <w:tcW w:w="623" w:type="dxa"/>
            <w:vAlign w:val="center"/>
          </w:tcPr>
          <w:p w14:paraId="1DA65915">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378C80E">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3EE9547B">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1234CCDD">
            <w:pPr>
              <w:spacing w:before="0" w:after="0" w:line="240" w:lineRule="auto"/>
              <w:ind w:firstLine="0" w:firstLineChars="0"/>
              <w:jc w:val="right"/>
            </w:pPr>
          </w:p>
        </w:tc>
        <w:tc>
          <w:tcPr>
            <w:tcW w:w="680" w:type="dxa"/>
            <w:vAlign w:val="center"/>
          </w:tcPr>
          <w:p w14:paraId="1A653801">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41AD27F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CFAA8E0">
            <w:pPr>
              <w:spacing w:before="0" w:after="0" w:line="240" w:lineRule="auto"/>
              <w:ind w:firstLine="0" w:firstLineChars="0"/>
              <w:jc w:val="left"/>
            </w:pPr>
            <w:r>
              <w:rPr>
                <w:rFonts w:ascii="Times New Roman" w:hAnsi="Times New Roman" w:eastAsia="宋体"/>
                <w:b w:val="0"/>
                <w:color w:val="000000"/>
                <w:sz w:val="18"/>
              </w:rPr>
              <w:t>50以上（含50）</w:t>
            </w:r>
          </w:p>
        </w:tc>
      </w:tr>
      <w:tr w14:paraId="09EE8A3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9F6E742">
            <w:pPr>
              <w:spacing w:before="0" w:after="0" w:line="240" w:lineRule="auto"/>
              <w:ind w:firstLine="0" w:firstLineChars="0"/>
              <w:jc w:val="center"/>
            </w:pPr>
          </w:p>
        </w:tc>
        <w:tc>
          <w:tcPr>
            <w:tcW w:w="2608" w:type="dxa"/>
            <w:vAlign w:val="center"/>
          </w:tcPr>
          <w:p w14:paraId="0CBD8DDD">
            <w:pPr>
              <w:spacing w:before="0" w:after="0" w:line="240" w:lineRule="auto"/>
              <w:ind w:firstLine="0" w:firstLineChars="0"/>
              <w:jc w:val="left"/>
            </w:pPr>
          </w:p>
        </w:tc>
        <w:tc>
          <w:tcPr>
            <w:tcW w:w="623" w:type="dxa"/>
            <w:vAlign w:val="center"/>
          </w:tcPr>
          <w:p w14:paraId="509E140A">
            <w:pPr>
              <w:spacing w:before="0" w:after="0" w:line="240" w:lineRule="auto"/>
              <w:ind w:firstLine="0" w:firstLineChars="0"/>
              <w:jc w:val="center"/>
            </w:pPr>
          </w:p>
        </w:tc>
        <w:tc>
          <w:tcPr>
            <w:tcW w:w="1077" w:type="dxa"/>
            <w:vAlign w:val="center"/>
          </w:tcPr>
          <w:p w14:paraId="00465A84">
            <w:pPr>
              <w:spacing w:before="0" w:after="0" w:line="240" w:lineRule="auto"/>
              <w:ind w:firstLine="0" w:firstLineChars="0"/>
              <w:jc w:val="left"/>
            </w:pPr>
          </w:p>
        </w:tc>
        <w:tc>
          <w:tcPr>
            <w:tcW w:w="1701" w:type="dxa"/>
            <w:vAlign w:val="center"/>
          </w:tcPr>
          <w:p w14:paraId="6D49119F">
            <w:pPr>
              <w:spacing w:before="0" w:after="0" w:line="240" w:lineRule="auto"/>
              <w:ind w:firstLine="0" w:firstLineChars="0"/>
              <w:jc w:val="left"/>
            </w:pPr>
          </w:p>
        </w:tc>
        <w:tc>
          <w:tcPr>
            <w:tcW w:w="850" w:type="dxa"/>
            <w:vAlign w:val="center"/>
          </w:tcPr>
          <w:p w14:paraId="5AF65DE7">
            <w:pPr>
              <w:spacing w:before="0" w:after="0" w:line="240" w:lineRule="auto"/>
              <w:ind w:firstLine="0" w:firstLineChars="0"/>
              <w:jc w:val="right"/>
            </w:pPr>
          </w:p>
        </w:tc>
        <w:tc>
          <w:tcPr>
            <w:tcW w:w="680" w:type="dxa"/>
            <w:vAlign w:val="center"/>
          </w:tcPr>
          <w:p w14:paraId="1236196A">
            <w:pPr>
              <w:spacing w:before="0" w:after="0" w:line="240" w:lineRule="auto"/>
              <w:ind w:firstLine="0" w:firstLineChars="0"/>
              <w:jc w:val="center"/>
            </w:pPr>
          </w:p>
        </w:tc>
        <w:tc>
          <w:tcPr>
            <w:tcW w:w="567" w:type="dxa"/>
            <w:vAlign w:val="center"/>
          </w:tcPr>
          <w:p w14:paraId="01B9D37D">
            <w:pPr>
              <w:spacing w:before="0" w:after="0" w:line="240" w:lineRule="auto"/>
              <w:ind w:firstLine="0" w:firstLineChars="0"/>
              <w:jc w:val="center"/>
            </w:pPr>
          </w:p>
        </w:tc>
        <w:tc>
          <w:tcPr>
            <w:tcW w:w="453" w:type="dxa"/>
            <w:vAlign w:val="center"/>
          </w:tcPr>
          <w:p w14:paraId="5CC7825D">
            <w:pPr>
              <w:spacing w:before="0" w:after="0" w:line="240" w:lineRule="auto"/>
              <w:ind w:firstLine="0" w:firstLineChars="0"/>
              <w:jc w:val="left"/>
            </w:pPr>
            <w:r>
              <w:rPr>
                <w:rFonts w:ascii="Times New Roman" w:hAnsi="Times New Roman" w:eastAsia="宋体"/>
                <w:b w:val="0"/>
                <w:color w:val="000000"/>
                <w:sz w:val="18"/>
              </w:rPr>
              <w:t>49以下(含1-49本)</w:t>
            </w:r>
          </w:p>
        </w:tc>
      </w:tr>
      <w:tr w14:paraId="103E054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A15AF1C">
            <w:pPr>
              <w:spacing w:before="0" w:after="0" w:line="240" w:lineRule="auto"/>
              <w:ind w:firstLine="0" w:firstLineChars="0"/>
              <w:jc w:val="center"/>
            </w:pPr>
            <w:r>
              <w:rPr>
                <w:rFonts w:ascii="Times New Roman" w:hAnsi="Times New Roman" w:eastAsia="宋体"/>
                <w:b w:val="0"/>
                <w:color w:val="000000"/>
                <w:sz w:val="18"/>
              </w:rPr>
              <w:t>55</w:t>
            </w:r>
          </w:p>
        </w:tc>
        <w:tc>
          <w:tcPr>
            <w:tcW w:w="2608" w:type="dxa"/>
            <w:vAlign w:val="center"/>
          </w:tcPr>
          <w:p w14:paraId="7B30F574">
            <w:pPr>
              <w:spacing w:before="0" w:after="0" w:line="240" w:lineRule="auto"/>
              <w:ind w:firstLine="0" w:firstLineChars="0"/>
              <w:jc w:val="left"/>
            </w:pPr>
            <w:r>
              <w:rPr>
                <w:rFonts w:ascii="Times New Roman" w:hAnsi="Times New Roman" w:eastAsia="宋体"/>
                <w:b w:val="0"/>
                <w:color w:val="000000"/>
                <w:sz w:val="18"/>
              </w:rPr>
              <w:t>行为观察记录单（常用）</w:t>
            </w:r>
          </w:p>
        </w:tc>
        <w:tc>
          <w:tcPr>
            <w:tcW w:w="623" w:type="dxa"/>
            <w:vAlign w:val="center"/>
          </w:tcPr>
          <w:p w14:paraId="7108DDD5">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3D9E659">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5F20A48C">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63F9D12">
            <w:pPr>
              <w:spacing w:before="0" w:after="0" w:line="240" w:lineRule="auto"/>
              <w:ind w:firstLine="0" w:firstLineChars="0"/>
              <w:jc w:val="right"/>
            </w:pPr>
          </w:p>
        </w:tc>
        <w:tc>
          <w:tcPr>
            <w:tcW w:w="680" w:type="dxa"/>
            <w:vAlign w:val="center"/>
          </w:tcPr>
          <w:p w14:paraId="63FC6272">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52316235">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31D620E">
            <w:pPr>
              <w:spacing w:before="0" w:after="0" w:line="240" w:lineRule="auto"/>
              <w:ind w:firstLine="0" w:firstLineChars="0"/>
              <w:jc w:val="left"/>
            </w:pPr>
            <w:r>
              <w:rPr>
                <w:rFonts w:ascii="Times New Roman" w:hAnsi="Times New Roman" w:eastAsia="宋体"/>
                <w:b w:val="0"/>
                <w:color w:val="000000"/>
                <w:sz w:val="18"/>
              </w:rPr>
              <w:t>50以上（含50）</w:t>
            </w:r>
          </w:p>
        </w:tc>
      </w:tr>
      <w:tr w14:paraId="5BEF15B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8055614">
            <w:pPr>
              <w:spacing w:before="0" w:after="0" w:line="240" w:lineRule="auto"/>
              <w:ind w:firstLine="0" w:firstLineChars="0"/>
              <w:jc w:val="center"/>
            </w:pPr>
          </w:p>
        </w:tc>
        <w:tc>
          <w:tcPr>
            <w:tcW w:w="2608" w:type="dxa"/>
            <w:vAlign w:val="center"/>
          </w:tcPr>
          <w:p w14:paraId="2D7B8716">
            <w:pPr>
              <w:spacing w:before="0" w:after="0" w:line="240" w:lineRule="auto"/>
              <w:ind w:firstLine="0" w:firstLineChars="0"/>
              <w:jc w:val="left"/>
            </w:pPr>
          </w:p>
        </w:tc>
        <w:tc>
          <w:tcPr>
            <w:tcW w:w="623" w:type="dxa"/>
            <w:vAlign w:val="center"/>
          </w:tcPr>
          <w:p w14:paraId="703C1A67">
            <w:pPr>
              <w:spacing w:before="0" w:after="0" w:line="240" w:lineRule="auto"/>
              <w:ind w:firstLine="0" w:firstLineChars="0"/>
              <w:jc w:val="center"/>
            </w:pPr>
          </w:p>
        </w:tc>
        <w:tc>
          <w:tcPr>
            <w:tcW w:w="1077" w:type="dxa"/>
            <w:vAlign w:val="center"/>
          </w:tcPr>
          <w:p w14:paraId="4686F02A">
            <w:pPr>
              <w:spacing w:before="0" w:after="0" w:line="240" w:lineRule="auto"/>
              <w:ind w:firstLine="0" w:firstLineChars="0"/>
              <w:jc w:val="left"/>
            </w:pPr>
          </w:p>
        </w:tc>
        <w:tc>
          <w:tcPr>
            <w:tcW w:w="1701" w:type="dxa"/>
            <w:vAlign w:val="center"/>
          </w:tcPr>
          <w:p w14:paraId="141DB455">
            <w:pPr>
              <w:spacing w:before="0" w:after="0" w:line="240" w:lineRule="auto"/>
              <w:ind w:firstLine="0" w:firstLineChars="0"/>
              <w:jc w:val="left"/>
            </w:pPr>
          </w:p>
        </w:tc>
        <w:tc>
          <w:tcPr>
            <w:tcW w:w="850" w:type="dxa"/>
            <w:vAlign w:val="center"/>
          </w:tcPr>
          <w:p w14:paraId="3D6A01B2">
            <w:pPr>
              <w:spacing w:before="0" w:after="0" w:line="240" w:lineRule="auto"/>
              <w:ind w:firstLine="0" w:firstLineChars="0"/>
              <w:jc w:val="right"/>
            </w:pPr>
          </w:p>
        </w:tc>
        <w:tc>
          <w:tcPr>
            <w:tcW w:w="680" w:type="dxa"/>
            <w:vAlign w:val="center"/>
          </w:tcPr>
          <w:p w14:paraId="01AEA2C6">
            <w:pPr>
              <w:spacing w:before="0" w:after="0" w:line="240" w:lineRule="auto"/>
              <w:ind w:firstLine="0" w:firstLineChars="0"/>
              <w:jc w:val="center"/>
            </w:pPr>
          </w:p>
        </w:tc>
        <w:tc>
          <w:tcPr>
            <w:tcW w:w="567" w:type="dxa"/>
            <w:vAlign w:val="center"/>
          </w:tcPr>
          <w:p w14:paraId="01D5E285">
            <w:pPr>
              <w:spacing w:before="0" w:after="0" w:line="240" w:lineRule="auto"/>
              <w:ind w:firstLine="0" w:firstLineChars="0"/>
              <w:jc w:val="center"/>
            </w:pPr>
          </w:p>
        </w:tc>
        <w:tc>
          <w:tcPr>
            <w:tcW w:w="453" w:type="dxa"/>
            <w:vAlign w:val="center"/>
          </w:tcPr>
          <w:p w14:paraId="35D80CEF">
            <w:pPr>
              <w:spacing w:before="0" w:after="0" w:line="240" w:lineRule="auto"/>
              <w:ind w:firstLine="0" w:firstLineChars="0"/>
              <w:jc w:val="left"/>
            </w:pPr>
            <w:r>
              <w:rPr>
                <w:rFonts w:ascii="Times New Roman" w:hAnsi="Times New Roman" w:eastAsia="宋体"/>
                <w:b w:val="0"/>
                <w:color w:val="000000"/>
                <w:sz w:val="18"/>
              </w:rPr>
              <w:t>49以下(含1-49本)</w:t>
            </w:r>
          </w:p>
        </w:tc>
      </w:tr>
      <w:tr w14:paraId="289D07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0D5A69F">
            <w:pPr>
              <w:spacing w:before="0" w:after="0" w:line="240" w:lineRule="auto"/>
              <w:ind w:firstLine="0" w:firstLineChars="0"/>
              <w:jc w:val="center"/>
            </w:pPr>
            <w:r>
              <w:rPr>
                <w:rFonts w:ascii="Times New Roman" w:hAnsi="Times New Roman" w:eastAsia="宋体"/>
                <w:b w:val="0"/>
                <w:color w:val="000000"/>
                <w:sz w:val="18"/>
              </w:rPr>
              <w:t>56</w:t>
            </w:r>
          </w:p>
        </w:tc>
        <w:tc>
          <w:tcPr>
            <w:tcW w:w="2608" w:type="dxa"/>
            <w:vAlign w:val="center"/>
          </w:tcPr>
          <w:p w14:paraId="3F754789">
            <w:pPr>
              <w:spacing w:before="0" w:after="0" w:line="240" w:lineRule="auto"/>
              <w:ind w:firstLine="0" w:firstLineChars="0"/>
              <w:jc w:val="left"/>
            </w:pPr>
            <w:r>
              <w:rPr>
                <w:rFonts w:ascii="Times New Roman" w:hAnsi="Times New Roman" w:eastAsia="宋体"/>
                <w:b w:val="0"/>
                <w:color w:val="000000"/>
                <w:sz w:val="18"/>
              </w:rPr>
              <w:t>住院病人健康教育实施记录单（常用）</w:t>
            </w:r>
          </w:p>
        </w:tc>
        <w:tc>
          <w:tcPr>
            <w:tcW w:w="623" w:type="dxa"/>
            <w:vAlign w:val="center"/>
          </w:tcPr>
          <w:p w14:paraId="3BAEA14B">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9D0EC71">
            <w:pPr>
              <w:spacing w:before="0" w:after="0" w:line="240" w:lineRule="auto"/>
              <w:ind w:firstLine="0" w:firstLineChars="0"/>
              <w:jc w:val="left"/>
            </w:pPr>
            <w:r>
              <w:rPr>
                <w:rFonts w:ascii="Times New Roman" w:hAnsi="Times New Roman" w:eastAsia="宋体"/>
                <w:b w:val="0"/>
                <w:color w:val="000000"/>
                <w:sz w:val="18"/>
              </w:rPr>
              <w:t>297×210</w:t>
            </w:r>
          </w:p>
          <w:p w14:paraId="61C6687D">
            <w:pPr>
              <w:spacing w:before="0" w:after="0" w:line="240" w:lineRule="auto"/>
              <w:ind w:firstLine="0" w:firstLineChars="0"/>
              <w:jc w:val="left"/>
            </w:pPr>
            <w:r>
              <w:rPr>
                <w:rFonts w:ascii="Times New Roman" w:hAnsi="Times New Roman" w:eastAsia="宋体"/>
                <w:b w:val="0"/>
                <w:color w:val="000000"/>
                <w:sz w:val="18"/>
              </w:rPr>
              <w:t>297×210</w:t>
            </w:r>
          </w:p>
          <w:p w14:paraId="52A1E3D1">
            <w:pPr>
              <w:spacing w:before="0" w:after="0" w:line="240" w:lineRule="auto"/>
              <w:ind w:firstLine="0" w:firstLineChars="0"/>
              <w:jc w:val="left"/>
            </w:pPr>
          </w:p>
          <w:p w14:paraId="679A07A8">
            <w:pPr>
              <w:spacing w:before="0" w:after="0" w:line="240" w:lineRule="auto"/>
              <w:ind w:firstLine="0" w:firstLineChars="0"/>
              <w:jc w:val="left"/>
            </w:pPr>
          </w:p>
        </w:tc>
        <w:tc>
          <w:tcPr>
            <w:tcW w:w="1701" w:type="dxa"/>
            <w:vAlign w:val="center"/>
          </w:tcPr>
          <w:p w14:paraId="08D0C214">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EECF306">
            <w:pPr>
              <w:spacing w:before="0" w:after="0" w:line="240" w:lineRule="auto"/>
              <w:ind w:firstLine="0" w:firstLineChars="0"/>
              <w:jc w:val="right"/>
            </w:pPr>
          </w:p>
        </w:tc>
        <w:tc>
          <w:tcPr>
            <w:tcW w:w="680" w:type="dxa"/>
            <w:vAlign w:val="center"/>
          </w:tcPr>
          <w:p w14:paraId="19843EC2">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31CFBD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71E2FF7">
            <w:pPr>
              <w:spacing w:before="0" w:after="0" w:line="240" w:lineRule="auto"/>
              <w:ind w:firstLine="0" w:firstLineChars="0"/>
              <w:jc w:val="left"/>
            </w:pPr>
            <w:r>
              <w:rPr>
                <w:rFonts w:ascii="Times New Roman" w:hAnsi="Times New Roman" w:eastAsia="宋体"/>
                <w:b w:val="0"/>
                <w:color w:val="000000"/>
                <w:sz w:val="18"/>
              </w:rPr>
              <w:t>50以上（含50）</w:t>
            </w:r>
          </w:p>
        </w:tc>
      </w:tr>
      <w:tr w14:paraId="48BE5EF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FB0C9F0">
            <w:pPr>
              <w:spacing w:before="0" w:after="0" w:line="240" w:lineRule="auto"/>
              <w:ind w:firstLine="0" w:firstLineChars="0"/>
              <w:jc w:val="center"/>
            </w:pPr>
          </w:p>
        </w:tc>
        <w:tc>
          <w:tcPr>
            <w:tcW w:w="2608" w:type="dxa"/>
            <w:vAlign w:val="center"/>
          </w:tcPr>
          <w:p w14:paraId="5ACE10E3">
            <w:pPr>
              <w:spacing w:before="0" w:after="0" w:line="240" w:lineRule="auto"/>
              <w:ind w:firstLine="0" w:firstLineChars="0"/>
              <w:jc w:val="left"/>
            </w:pPr>
          </w:p>
        </w:tc>
        <w:tc>
          <w:tcPr>
            <w:tcW w:w="623" w:type="dxa"/>
            <w:vAlign w:val="center"/>
          </w:tcPr>
          <w:p w14:paraId="54E4E77C">
            <w:pPr>
              <w:spacing w:before="0" w:after="0" w:line="240" w:lineRule="auto"/>
              <w:ind w:firstLine="0" w:firstLineChars="0"/>
              <w:jc w:val="center"/>
            </w:pPr>
          </w:p>
        </w:tc>
        <w:tc>
          <w:tcPr>
            <w:tcW w:w="1077" w:type="dxa"/>
            <w:vAlign w:val="center"/>
          </w:tcPr>
          <w:p w14:paraId="3B99BE1B">
            <w:pPr>
              <w:spacing w:before="0" w:after="0" w:line="240" w:lineRule="auto"/>
              <w:ind w:firstLine="0" w:firstLineChars="0"/>
              <w:jc w:val="left"/>
            </w:pPr>
          </w:p>
        </w:tc>
        <w:tc>
          <w:tcPr>
            <w:tcW w:w="1701" w:type="dxa"/>
            <w:vAlign w:val="center"/>
          </w:tcPr>
          <w:p w14:paraId="0C396895">
            <w:pPr>
              <w:spacing w:before="0" w:after="0" w:line="240" w:lineRule="auto"/>
              <w:ind w:firstLine="0" w:firstLineChars="0"/>
              <w:jc w:val="left"/>
            </w:pPr>
          </w:p>
        </w:tc>
        <w:tc>
          <w:tcPr>
            <w:tcW w:w="850" w:type="dxa"/>
            <w:vAlign w:val="center"/>
          </w:tcPr>
          <w:p w14:paraId="2BFFFF80">
            <w:pPr>
              <w:spacing w:before="0" w:after="0" w:line="240" w:lineRule="auto"/>
              <w:ind w:firstLine="0" w:firstLineChars="0"/>
              <w:jc w:val="right"/>
            </w:pPr>
          </w:p>
        </w:tc>
        <w:tc>
          <w:tcPr>
            <w:tcW w:w="680" w:type="dxa"/>
            <w:vAlign w:val="center"/>
          </w:tcPr>
          <w:p w14:paraId="31990D92">
            <w:pPr>
              <w:spacing w:before="0" w:after="0" w:line="240" w:lineRule="auto"/>
              <w:ind w:firstLine="0" w:firstLineChars="0"/>
              <w:jc w:val="center"/>
            </w:pPr>
          </w:p>
        </w:tc>
        <w:tc>
          <w:tcPr>
            <w:tcW w:w="567" w:type="dxa"/>
            <w:vAlign w:val="center"/>
          </w:tcPr>
          <w:p w14:paraId="191E205C">
            <w:pPr>
              <w:spacing w:before="0" w:after="0" w:line="240" w:lineRule="auto"/>
              <w:ind w:firstLine="0" w:firstLineChars="0"/>
              <w:jc w:val="center"/>
            </w:pPr>
          </w:p>
        </w:tc>
        <w:tc>
          <w:tcPr>
            <w:tcW w:w="453" w:type="dxa"/>
            <w:vAlign w:val="center"/>
          </w:tcPr>
          <w:p w14:paraId="557906AE">
            <w:pPr>
              <w:spacing w:before="0" w:after="0" w:line="240" w:lineRule="auto"/>
              <w:ind w:firstLine="0" w:firstLineChars="0"/>
              <w:jc w:val="left"/>
            </w:pPr>
            <w:r>
              <w:rPr>
                <w:rFonts w:ascii="Times New Roman" w:hAnsi="Times New Roman" w:eastAsia="宋体"/>
                <w:b w:val="0"/>
                <w:color w:val="000000"/>
                <w:sz w:val="18"/>
              </w:rPr>
              <w:t>49以下(含1-49本)</w:t>
            </w:r>
          </w:p>
        </w:tc>
      </w:tr>
      <w:tr w14:paraId="473F92E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61A448B">
            <w:pPr>
              <w:spacing w:before="0" w:after="0" w:line="240" w:lineRule="auto"/>
              <w:ind w:firstLine="0" w:firstLineChars="0"/>
              <w:jc w:val="center"/>
            </w:pPr>
            <w:r>
              <w:rPr>
                <w:rFonts w:ascii="Times New Roman" w:hAnsi="Times New Roman" w:eastAsia="宋体"/>
                <w:b w:val="0"/>
                <w:color w:val="000000"/>
                <w:sz w:val="18"/>
              </w:rPr>
              <w:t>57</w:t>
            </w:r>
          </w:p>
        </w:tc>
        <w:tc>
          <w:tcPr>
            <w:tcW w:w="2608" w:type="dxa"/>
            <w:vAlign w:val="center"/>
          </w:tcPr>
          <w:p w14:paraId="599FBA25">
            <w:pPr>
              <w:spacing w:before="0" w:after="0" w:line="240" w:lineRule="auto"/>
              <w:ind w:firstLine="0" w:firstLineChars="0"/>
              <w:jc w:val="left"/>
            </w:pPr>
            <w:r>
              <w:rPr>
                <w:rFonts w:ascii="Times New Roman" w:hAnsi="Times New Roman" w:eastAsia="宋体"/>
                <w:b w:val="0"/>
                <w:color w:val="000000"/>
                <w:sz w:val="18"/>
              </w:rPr>
              <w:t>MECT治疗记录单（常用）</w:t>
            </w:r>
          </w:p>
        </w:tc>
        <w:tc>
          <w:tcPr>
            <w:tcW w:w="623" w:type="dxa"/>
            <w:vAlign w:val="center"/>
          </w:tcPr>
          <w:p w14:paraId="63700128">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54D6B270">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76B659A7">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5D1FD4C">
            <w:pPr>
              <w:spacing w:before="0" w:after="0" w:line="240" w:lineRule="auto"/>
              <w:ind w:firstLine="0" w:firstLineChars="0"/>
              <w:jc w:val="right"/>
            </w:pPr>
          </w:p>
        </w:tc>
        <w:tc>
          <w:tcPr>
            <w:tcW w:w="680" w:type="dxa"/>
            <w:vAlign w:val="center"/>
          </w:tcPr>
          <w:p w14:paraId="3C26886E">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4CE3AD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E07B08E">
            <w:pPr>
              <w:spacing w:before="0" w:after="0" w:line="240" w:lineRule="auto"/>
              <w:ind w:firstLine="0" w:firstLineChars="0"/>
              <w:jc w:val="left"/>
            </w:pPr>
            <w:r>
              <w:rPr>
                <w:rFonts w:ascii="Times New Roman" w:hAnsi="Times New Roman" w:eastAsia="宋体"/>
                <w:b w:val="0"/>
                <w:color w:val="000000"/>
                <w:sz w:val="18"/>
              </w:rPr>
              <w:t>50以上（含50）</w:t>
            </w:r>
          </w:p>
        </w:tc>
      </w:tr>
      <w:tr w14:paraId="72B71D8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49BA228">
            <w:pPr>
              <w:spacing w:before="0" w:after="0" w:line="240" w:lineRule="auto"/>
              <w:ind w:firstLine="0" w:firstLineChars="0"/>
              <w:jc w:val="center"/>
            </w:pPr>
          </w:p>
        </w:tc>
        <w:tc>
          <w:tcPr>
            <w:tcW w:w="2608" w:type="dxa"/>
            <w:vAlign w:val="center"/>
          </w:tcPr>
          <w:p w14:paraId="6A141FE9">
            <w:pPr>
              <w:spacing w:before="0" w:after="0" w:line="240" w:lineRule="auto"/>
              <w:ind w:firstLine="0" w:firstLineChars="0"/>
              <w:jc w:val="left"/>
            </w:pPr>
          </w:p>
        </w:tc>
        <w:tc>
          <w:tcPr>
            <w:tcW w:w="623" w:type="dxa"/>
            <w:vAlign w:val="center"/>
          </w:tcPr>
          <w:p w14:paraId="5429E4AC">
            <w:pPr>
              <w:spacing w:before="0" w:after="0" w:line="240" w:lineRule="auto"/>
              <w:ind w:firstLine="0" w:firstLineChars="0"/>
              <w:jc w:val="center"/>
            </w:pPr>
          </w:p>
        </w:tc>
        <w:tc>
          <w:tcPr>
            <w:tcW w:w="1077" w:type="dxa"/>
            <w:vAlign w:val="center"/>
          </w:tcPr>
          <w:p w14:paraId="4D00927B">
            <w:pPr>
              <w:spacing w:before="0" w:after="0" w:line="240" w:lineRule="auto"/>
              <w:ind w:firstLine="0" w:firstLineChars="0"/>
              <w:jc w:val="left"/>
            </w:pPr>
          </w:p>
        </w:tc>
        <w:tc>
          <w:tcPr>
            <w:tcW w:w="1701" w:type="dxa"/>
            <w:vAlign w:val="center"/>
          </w:tcPr>
          <w:p w14:paraId="6DBBD947">
            <w:pPr>
              <w:spacing w:before="0" w:after="0" w:line="240" w:lineRule="auto"/>
              <w:ind w:firstLine="0" w:firstLineChars="0"/>
              <w:jc w:val="left"/>
            </w:pPr>
          </w:p>
        </w:tc>
        <w:tc>
          <w:tcPr>
            <w:tcW w:w="850" w:type="dxa"/>
            <w:vAlign w:val="center"/>
          </w:tcPr>
          <w:p w14:paraId="52EAB424">
            <w:pPr>
              <w:spacing w:before="0" w:after="0" w:line="240" w:lineRule="auto"/>
              <w:ind w:firstLine="0" w:firstLineChars="0"/>
              <w:jc w:val="right"/>
            </w:pPr>
          </w:p>
        </w:tc>
        <w:tc>
          <w:tcPr>
            <w:tcW w:w="680" w:type="dxa"/>
            <w:vAlign w:val="center"/>
          </w:tcPr>
          <w:p w14:paraId="145904A6">
            <w:pPr>
              <w:spacing w:before="0" w:after="0" w:line="240" w:lineRule="auto"/>
              <w:ind w:firstLine="0" w:firstLineChars="0"/>
              <w:jc w:val="center"/>
            </w:pPr>
          </w:p>
        </w:tc>
        <w:tc>
          <w:tcPr>
            <w:tcW w:w="567" w:type="dxa"/>
            <w:vAlign w:val="center"/>
          </w:tcPr>
          <w:p w14:paraId="68BB88FD">
            <w:pPr>
              <w:spacing w:before="0" w:after="0" w:line="240" w:lineRule="auto"/>
              <w:ind w:firstLine="0" w:firstLineChars="0"/>
              <w:jc w:val="center"/>
            </w:pPr>
          </w:p>
        </w:tc>
        <w:tc>
          <w:tcPr>
            <w:tcW w:w="453" w:type="dxa"/>
            <w:vAlign w:val="center"/>
          </w:tcPr>
          <w:p w14:paraId="6E1A17BE">
            <w:pPr>
              <w:spacing w:before="0" w:after="0" w:line="240" w:lineRule="auto"/>
              <w:ind w:firstLine="0" w:firstLineChars="0"/>
              <w:jc w:val="left"/>
            </w:pPr>
            <w:r>
              <w:rPr>
                <w:rFonts w:ascii="Times New Roman" w:hAnsi="Times New Roman" w:eastAsia="宋体"/>
                <w:b w:val="0"/>
                <w:color w:val="000000"/>
                <w:sz w:val="18"/>
              </w:rPr>
              <w:t>49以下(含1-49本)</w:t>
            </w:r>
          </w:p>
        </w:tc>
      </w:tr>
      <w:tr w14:paraId="2DEE2C6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5B42F13">
            <w:pPr>
              <w:spacing w:before="0" w:after="0" w:line="240" w:lineRule="auto"/>
              <w:ind w:firstLine="0" w:firstLineChars="0"/>
              <w:jc w:val="center"/>
            </w:pPr>
            <w:r>
              <w:rPr>
                <w:rFonts w:ascii="Times New Roman" w:hAnsi="Times New Roman" w:eastAsia="宋体"/>
                <w:b w:val="0"/>
                <w:color w:val="000000"/>
                <w:sz w:val="18"/>
              </w:rPr>
              <w:t>58</w:t>
            </w:r>
          </w:p>
        </w:tc>
        <w:tc>
          <w:tcPr>
            <w:tcW w:w="2608" w:type="dxa"/>
            <w:vAlign w:val="center"/>
          </w:tcPr>
          <w:p w14:paraId="2982B61E">
            <w:pPr>
              <w:spacing w:before="0" w:after="0" w:line="240" w:lineRule="auto"/>
              <w:ind w:firstLine="0" w:firstLineChars="0"/>
              <w:jc w:val="left"/>
            </w:pPr>
            <w:r>
              <w:rPr>
                <w:rFonts w:ascii="Times New Roman" w:hAnsi="Times New Roman" w:eastAsia="宋体"/>
                <w:b w:val="0"/>
                <w:color w:val="000000"/>
                <w:sz w:val="18"/>
              </w:rPr>
              <w:t>MECT交接核查表（常用）</w:t>
            </w:r>
          </w:p>
        </w:tc>
        <w:tc>
          <w:tcPr>
            <w:tcW w:w="623" w:type="dxa"/>
            <w:vAlign w:val="center"/>
          </w:tcPr>
          <w:p w14:paraId="525D4B64">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C87BB22">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31C7DCB0">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BACB2A8">
            <w:pPr>
              <w:spacing w:before="0" w:after="0" w:line="240" w:lineRule="auto"/>
              <w:ind w:firstLine="0" w:firstLineChars="0"/>
              <w:jc w:val="right"/>
            </w:pPr>
          </w:p>
        </w:tc>
        <w:tc>
          <w:tcPr>
            <w:tcW w:w="680" w:type="dxa"/>
            <w:vAlign w:val="center"/>
          </w:tcPr>
          <w:p w14:paraId="2FEEF2D2">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65AAA65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9CCC3D8">
            <w:pPr>
              <w:spacing w:before="0" w:after="0" w:line="240" w:lineRule="auto"/>
              <w:ind w:firstLine="0" w:firstLineChars="0"/>
              <w:jc w:val="left"/>
            </w:pPr>
            <w:r>
              <w:rPr>
                <w:rFonts w:ascii="Times New Roman" w:hAnsi="Times New Roman" w:eastAsia="宋体"/>
                <w:b w:val="0"/>
                <w:color w:val="000000"/>
                <w:sz w:val="18"/>
              </w:rPr>
              <w:t>50以上（含50）</w:t>
            </w:r>
          </w:p>
        </w:tc>
      </w:tr>
      <w:tr w14:paraId="6F90AC8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4AAB7A9">
            <w:pPr>
              <w:spacing w:before="0" w:after="0" w:line="240" w:lineRule="auto"/>
              <w:ind w:firstLine="0" w:firstLineChars="0"/>
              <w:jc w:val="center"/>
            </w:pPr>
          </w:p>
        </w:tc>
        <w:tc>
          <w:tcPr>
            <w:tcW w:w="2608" w:type="dxa"/>
            <w:vAlign w:val="center"/>
          </w:tcPr>
          <w:p w14:paraId="71526333">
            <w:pPr>
              <w:spacing w:before="0" w:after="0" w:line="240" w:lineRule="auto"/>
              <w:ind w:firstLine="0" w:firstLineChars="0"/>
              <w:jc w:val="left"/>
            </w:pPr>
          </w:p>
        </w:tc>
        <w:tc>
          <w:tcPr>
            <w:tcW w:w="623" w:type="dxa"/>
            <w:vAlign w:val="center"/>
          </w:tcPr>
          <w:p w14:paraId="57455A8E">
            <w:pPr>
              <w:spacing w:before="0" w:after="0" w:line="240" w:lineRule="auto"/>
              <w:ind w:firstLine="0" w:firstLineChars="0"/>
              <w:jc w:val="center"/>
            </w:pPr>
          </w:p>
        </w:tc>
        <w:tc>
          <w:tcPr>
            <w:tcW w:w="1077" w:type="dxa"/>
            <w:vAlign w:val="center"/>
          </w:tcPr>
          <w:p w14:paraId="20F2AF05">
            <w:pPr>
              <w:spacing w:before="0" w:after="0" w:line="240" w:lineRule="auto"/>
              <w:ind w:firstLine="0" w:firstLineChars="0"/>
              <w:jc w:val="left"/>
            </w:pPr>
          </w:p>
        </w:tc>
        <w:tc>
          <w:tcPr>
            <w:tcW w:w="1701" w:type="dxa"/>
            <w:vAlign w:val="center"/>
          </w:tcPr>
          <w:p w14:paraId="387B0933">
            <w:pPr>
              <w:spacing w:before="0" w:after="0" w:line="240" w:lineRule="auto"/>
              <w:ind w:firstLine="0" w:firstLineChars="0"/>
              <w:jc w:val="left"/>
            </w:pPr>
          </w:p>
        </w:tc>
        <w:tc>
          <w:tcPr>
            <w:tcW w:w="850" w:type="dxa"/>
            <w:vAlign w:val="center"/>
          </w:tcPr>
          <w:p w14:paraId="70E3D408">
            <w:pPr>
              <w:spacing w:before="0" w:after="0" w:line="240" w:lineRule="auto"/>
              <w:ind w:firstLine="0" w:firstLineChars="0"/>
              <w:jc w:val="right"/>
            </w:pPr>
          </w:p>
        </w:tc>
        <w:tc>
          <w:tcPr>
            <w:tcW w:w="680" w:type="dxa"/>
            <w:vAlign w:val="center"/>
          </w:tcPr>
          <w:p w14:paraId="31EC50D4">
            <w:pPr>
              <w:spacing w:before="0" w:after="0" w:line="240" w:lineRule="auto"/>
              <w:ind w:firstLine="0" w:firstLineChars="0"/>
              <w:jc w:val="center"/>
            </w:pPr>
          </w:p>
        </w:tc>
        <w:tc>
          <w:tcPr>
            <w:tcW w:w="567" w:type="dxa"/>
            <w:vAlign w:val="center"/>
          </w:tcPr>
          <w:p w14:paraId="783C9CA6">
            <w:pPr>
              <w:spacing w:before="0" w:after="0" w:line="240" w:lineRule="auto"/>
              <w:ind w:firstLine="0" w:firstLineChars="0"/>
              <w:jc w:val="center"/>
            </w:pPr>
          </w:p>
        </w:tc>
        <w:tc>
          <w:tcPr>
            <w:tcW w:w="453" w:type="dxa"/>
            <w:vAlign w:val="center"/>
          </w:tcPr>
          <w:p w14:paraId="53DA23C8">
            <w:pPr>
              <w:spacing w:before="0" w:after="0" w:line="240" w:lineRule="auto"/>
              <w:ind w:firstLine="0" w:firstLineChars="0"/>
              <w:jc w:val="left"/>
            </w:pPr>
            <w:r>
              <w:rPr>
                <w:rFonts w:ascii="Times New Roman" w:hAnsi="Times New Roman" w:eastAsia="宋体"/>
                <w:b w:val="0"/>
                <w:color w:val="000000"/>
                <w:sz w:val="18"/>
              </w:rPr>
              <w:t>49以下(含1-49本)</w:t>
            </w:r>
          </w:p>
        </w:tc>
      </w:tr>
      <w:tr w14:paraId="22381C8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D1015B5">
            <w:pPr>
              <w:spacing w:before="0" w:after="0" w:line="240" w:lineRule="auto"/>
              <w:ind w:firstLine="0" w:firstLineChars="0"/>
              <w:jc w:val="center"/>
            </w:pPr>
            <w:r>
              <w:rPr>
                <w:rFonts w:ascii="Times New Roman" w:hAnsi="Times New Roman" w:eastAsia="宋体"/>
                <w:b w:val="0"/>
                <w:color w:val="000000"/>
                <w:sz w:val="18"/>
              </w:rPr>
              <w:t>59</w:t>
            </w:r>
          </w:p>
        </w:tc>
        <w:tc>
          <w:tcPr>
            <w:tcW w:w="2608" w:type="dxa"/>
            <w:vAlign w:val="center"/>
          </w:tcPr>
          <w:p w14:paraId="4547B36B">
            <w:pPr>
              <w:spacing w:before="0" w:after="0" w:line="240" w:lineRule="auto"/>
              <w:ind w:firstLine="0" w:firstLineChars="0"/>
              <w:jc w:val="left"/>
            </w:pPr>
            <w:r>
              <w:rPr>
                <w:rFonts w:ascii="Times New Roman" w:hAnsi="Times New Roman" w:eastAsia="宋体"/>
                <w:b w:val="0"/>
                <w:color w:val="000000"/>
                <w:sz w:val="18"/>
              </w:rPr>
              <w:t>护士用住院患者观察量表（NOSIE）（常用）</w:t>
            </w:r>
          </w:p>
        </w:tc>
        <w:tc>
          <w:tcPr>
            <w:tcW w:w="623" w:type="dxa"/>
            <w:vAlign w:val="center"/>
          </w:tcPr>
          <w:p w14:paraId="6FA6E06A">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45D6B9D">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71534130">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0325C64">
            <w:pPr>
              <w:spacing w:before="0" w:after="0" w:line="240" w:lineRule="auto"/>
              <w:ind w:firstLine="0" w:firstLineChars="0"/>
              <w:jc w:val="right"/>
            </w:pPr>
          </w:p>
        </w:tc>
        <w:tc>
          <w:tcPr>
            <w:tcW w:w="680" w:type="dxa"/>
            <w:vAlign w:val="center"/>
          </w:tcPr>
          <w:p w14:paraId="0BF989E3">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424BA425">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F3270B0">
            <w:pPr>
              <w:spacing w:before="0" w:after="0" w:line="240" w:lineRule="auto"/>
              <w:ind w:firstLine="0" w:firstLineChars="0"/>
              <w:jc w:val="left"/>
            </w:pPr>
            <w:r>
              <w:rPr>
                <w:rFonts w:ascii="Times New Roman" w:hAnsi="Times New Roman" w:eastAsia="宋体"/>
                <w:b w:val="0"/>
                <w:color w:val="000000"/>
                <w:sz w:val="18"/>
              </w:rPr>
              <w:t>50以上（含50）</w:t>
            </w:r>
          </w:p>
        </w:tc>
      </w:tr>
      <w:tr w14:paraId="6A0855E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F66912F">
            <w:pPr>
              <w:spacing w:before="0" w:after="0" w:line="240" w:lineRule="auto"/>
              <w:ind w:firstLine="0" w:firstLineChars="0"/>
              <w:jc w:val="center"/>
            </w:pPr>
          </w:p>
        </w:tc>
        <w:tc>
          <w:tcPr>
            <w:tcW w:w="2608" w:type="dxa"/>
            <w:vAlign w:val="center"/>
          </w:tcPr>
          <w:p w14:paraId="43811610">
            <w:pPr>
              <w:spacing w:before="0" w:after="0" w:line="240" w:lineRule="auto"/>
              <w:ind w:firstLine="0" w:firstLineChars="0"/>
              <w:jc w:val="left"/>
            </w:pPr>
          </w:p>
        </w:tc>
        <w:tc>
          <w:tcPr>
            <w:tcW w:w="623" w:type="dxa"/>
            <w:vAlign w:val="center"/>
          </w:tcPr>
          <w:p w14:paraId="469E27A8">
            <w:pPr>
              <w:spacing w:before="0" w:after="0" w:line="240" w:lineRule="auto"/>
              <w:ind w:firstLine="0" w:firstLineChars="0"/>
              <w:jc w:val="center"/>
            </w:pPr>
          </w:p>
        </w:tc>
        <w:tc>
          <w:tcPr>
            <w:tcW w:w="1077" w:type="dxa"/>
            <w:vAlign w:val="center"/>
          </w:tcPr>
          <w:p w14:paraId="39F39319">
            <w:pPr>
              <w:spacing w:before="0" w:after="0" w:line="240" w:lineRule="auto"/>
              <w:ind w:firstLine="0" w:firstLineChars="0"/>
              <w:jc w:val="left"/>
            </w:pPr>
          </w:p>
        </w:tc>
        <w:tc>
          <w:tcPr>
            <w:tcW w:w="1701" w:type="dxa"/>
            <w:vAlign w:val="center"/>
          </w:tcPr>
          <w:p w14:paraId="7AA3AB40">
            <w:pPr>
              <w:spacing w:before="0" w:after="0" w:line="240" w:lineRule="auto"/>
              <w:ind w:firstLine="0" w:firstLineChars="0"/>
              <w:jc w:val="left"/>
            </w:pPr>
          </w:p>
        </w:tc>
        <w:tc>
          <w:tcPr>
            <w:tcW w:w="850" w:type="dxa"/>
            <w:vAlign w:val="center"/>
          </w:tcPr>
          <w:p w14:paraId="37213207">
            <w:pPr>
              <w:spacing w:before="0" w:after="0" w:line="240" w:lineRule="auto"/>
              <w:ind w:firstLine="0" w:firstLineChars="0"/>
              <w:jc w:val="right"/>
            </w:pPr>
          </w:p>
        </w:tc>
        <w:tc>
          <w:tcPr>
            <w:tcW w:w="680" w:type="dxa"/>
            <w:vAlign w:val="center"/>
          </w:tcPr>
          <w:p w14:paraId="362B9288">
            <w:pPr>
              <w:spacing w:before="0" w:after="0" w:line="240" w:lineRule="auto"/>
              <w:ind w:firstLine="0" w:firstLineChars="0"/>
              <w:jc w:val="center"/>
            </w:pPr>
          </w:p>
        </w:tc>
        <w:tc>
          <w:tcPr>
            <w:tcW w:w="567" w:type="dxa"/>
            <w:vAlign w:val="center"/>
          </w:tcPr>
          <w:p w14:paraId="506A206E">
            <w:pPr>
              <w:spacing w:before="0" w:after="0" w:line="240" w:lineRule="auto"/>
              <w:ind w:firstLine="0" w:firstLineChars="0"/>
              <w:jc w:val="center"/>
            </w:pPr>
          </w:p>
        </w:tc>
        <w:tc>
          <w:tcPr>
            <w:tcW w:w="453" w:type="dxa"/>
            <w:vAlign w:val="center"/>
          </w:tcPr>
          <w:p w14:paraId="2F9C9083">
            <w:pPr>
              <w:spacing w:before="0" w:after="0" w:line="240" w:lineRule="auto"/>
              <w:ind w:firstLine="0" w:firstLineChars="0"/>
              <w:jc w:val="left"/>
            </w:pPr>
            <w:r>
              <w:rPr>
                <w:rFonts w:ascii="Times New Roman" w:hAnsi="Times New Roman" w:eastAsia="宋体"/>
                <w:b w:val="0"/>
                <w:color w:val="000000"/>
                <w:sz w:val="18"/>
              </w:rPr>
              <w:t>49以下(含1-49本)</w:t>
            </w:r>
          </w:p>
        </w:tc>
      </w:tr>
      <w:tr w14:paraId="77AAA8D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AF105BD">
            <w:pPr>
              <w:spacing w:before="0" w:after="0" w:line="240" w:lineRule="auto"/>
              <w:ind w:firstLine="0" w:firstLineChars="0"/>
              <w:jc w:val="center"/>
            </w:pPr>
            <w:r>
              <w:rPr>
                <w:rFonts w:ascii="Times New Roman" w:hAnsi="Times New Roman" w:eastAsia="宋体"/>
                <w:b w:val="0"/>
                <w:color w:val="000000"/>
                <w:sz w:val="18"/>
              </w:rPr>
              <w:t>60</w:t>
            </w:r>
          </w:p>
        </w:tc>
        <w:tc>
          <w:tcPr>
            <w:tcW w:w="2608" w:type="dxa"/>
            <w:vAlign w:val="center"/>
          </w:tcPr>
          <w:p w14:paraId="53E7DDF2">
            <w:pPr>
              <w:spacing w:before="0" w:after="0" w:line="240" w:lineRule="auto"/>
              <w:ind w:firstLine="0" w:firstLineChars="0"/>
              <w:jc w:val="left"/>
            </w:pPr>
            <w:r>
              <w:rPr>
                <w:rFonts w:ascii="Times New Roman" w:hAnsi="Times New Roman" w:eastAsia="宋体"/>
                <w:b w:val="0"/>
                <w:color w:val="000000"/>
                <w:sz w:val="18"/>
              </w:rPr>
              <w:t>转运患者交接记录单（常用）</w:t>
            </w:r>
          </w:p>
        </w:tc>
        <w:tc>
          <w:tcPr>
            <w:tcW w:w="623" w:type="dxa"/>
            <w:vAlign w:val="center"/>
          </w:tcPr>
          <w:p w14:paraId="6734BBBC">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69B0424">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329F69EF">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54B76529">
            <w:pPr>
              <w:spacing w:before="0" w:after="0" w:line="240" w:lineRule="auto"/>
              <w:ind w:firstLine="0" w:firstLineChars="0"/>
              <w:jc w:val="right"/>
            </w:pPr>
          </w:p>
        </w:tc>
        <w:tc>
          <w:tcPr>
            <w:tcW w:w="680" w:type="dxa"/>
            <w:vAlign w:val="center"/>
          </w:tcPr>
          <w:p w14:paraId="5BFCE2C4">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D2A456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ACD3333">
            <w:pPr>
              <w:spacing w:before="0" w:after="0" w:line="240" w:lineRule="auto"/>
              <w:ind w:firstLine="0" w:firstLineChars="0"/>
              <w:jc w:val="left"/>
            </w:pPr>
            <w:r>
              <w:rPr>
                <w:rFonts w:ascii="Times New Roman" w:hAnsi="Times New Roman" w:eastAsia="宋体"/>
                <w:b w:val="0"/>
                <w:color w:val="000000"/>
                <w:sz w:val="18"/>
              </w:rPr>
              <w:t>50以上（含50）</w:t>
            </w:r>
          </w:p>
        </w:tc>
      </w:tr>
      <w:tr w14:paraId="1E41516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AF77E6E">
            <w:pPr>
              <w:spacing w:before="0" w:after="0" w:line="240" w:lineRule="auto"/>
              <w:ind w:firstLine="0" w:firstLineChars="0"/>
              <w:jc w:val="center"/>
            </w:pPr>
          </w:p>
        </w:tc>
        <w:tc>
          <w:tcPr>
            <w:tcW w:w="2608" w:type="dxa"/>
            <w:vAlign w:val="center"/>
          </w:tcPr>
          <w:p w14:paraId="64AF5465">
            <w:pPr>
              <w:spacing w:before="0" w:after="0" w:line="240" w:lineRule="auto"/>
              <w:ind w:firstLine="0" w:firstLineChars="0"/>
              <w:jc w:val="left"/>
            </w:pPr>
          </w:p>
        </w:tc>
        <w:tc>
          <w:tcPr>
            <w:tcW w:w="623" w:type="dxa"/>
            <w:vAlign w:val="center"/>
          </w:tcPr>
          <w:p w14:paraId="0FC5B642">
            <w:pPr>
              <w:spacing w:before="0" w:after="0" w:line="240" w:lineRule="auto"/>
              <w:ind w:firstLine="0" w:firstLineChars="0"/>
              <w:jc w:val="center"/>
            </w:pPr>
          </w:p>
        </w:tc>
        <w:tc>
          <w:tcPr>
            <w:tcW w:w="1077" w:type="dxa"/>
            <w:vAlign w:val="center"/>
          </w:tcPr>
          <w:p w14:paraId="6FFED7AA">
            <w:pPr>
              <w:spacing w:before="0" w:after="0" w:line="240" w:lineRule="auto"/>
              <w:ind w:firstLine="0" w:firstLineChars="0"/>
              <w:jc w:val="left"/>
            </w:pPr>
          </w:p>
        </w:tc>
        <w:tc>
          <w:tcPr>
            <w:tcW w:w="1701" w:type="dxa"/>
            <w:vAlign w:val="center"/>
          </w:tcPr>
          <w:p w14:paraId="3A1DDB51">
            <w:pPr>
              <w:spacing w:before="0" w:after="0" w:line="240" w:lineRule="auto"/>
              <w:ind w:firstLine="0" w:firstLineChars="0"/>
              <w:jc w:val="left"/>
            </w:pPr>
          </w:p>
        </w:tc>
        <w:tc>
          <w:tcPr>
            <w:tcW w:w="850" w:type="dxa"/>
            <w:vAlign w:val="center"/>
          </w:tcPr>
          <w:p w14:paraId="125FB22C">
            <w:pPr>
              <w:spacing w:before="0" w:after="0" w:line="240" w:lineRule="auto"/>
              <w:ind w:firstLine="0" w:firstLineChars="0"/>
              <w:jc w:val="right"/>
            </w:pPr>
          </w:p>
        </w:tc>
        <w:tc>
          <w:tcPr>
            <w:tcW w:w="680" w:type="dxa"/>
            <w:vAlign w:val="center"/>
          </w:tcPr>
          <w:p w14:paraId="57D65393">
            <w:pPr>
              <w:spacing w:before="0" w:after="0" w:line="240" w:lineRule="auto"/>
              <w:ind w:firstLine="0" w:firstLineChars="0"/>
              <w:jc w:val="center"/>
            </w:pPr>
          </w:p>
        </w:tc>
        <w:tc>
          <w:tcPr>
            <w:tcW w:w="567" w:type="dxa"/>
            <w:vAlign w:val="center"/>
          </w:tcPr>
          <w:p w14:paraId="24BCA50D">
            <w:pPr>
              <w:spacing w:before="0" w:after="0" w:line="240" w:lineRule="auto"/>
              <w:ind w:firstLine="0" w:firstLineChars="0"/>
              <w:jc w:val="center"/>
            </w:pPr>
          </w:p>
        </w:tc>
        <w:tc>
          <w:tcPr>
            <w:tcW w:w="453" w:type="dxa"/>
            <w:vAlign w:val="center"/>
          </w:tcPr>
          <w:p w14:paraId="7A96AC67">
            <w:pPr>
              <w:spacing w:before="0" w:after="0" w:line="240" w:lineRule="auto"/>
              <w:ind w:firstLine="0" w:firstLineChars="0"/>
              <w:jc w:val="left"/>
            </w:pPr>
            <w:r>
              <w:rPr>
                <w:rFonts w:ascii="Times New Roman" w:hAnsi="Times New Roman" w:eastAsia="宋体"/>
                <w:b w:val="0"/>
                <w:color w:val="000000"/>
                <w:sz w:val="18"/>
              </w:rPr>
              <w:t>49以下(含1-49本)</w:t>
            </w:r>
          </w:p>
        </w:tc>
      </w:tr>
      <w:tr w14:paraId="3B5D776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D3A1BA2">
            <w:pPr>
              <w:spacing w:before="0" w:after="0" w:line="240" w:lineRule="auto"/>
              <w:ind w:firstLine="0" w:firstLineChars="0"/>
              <w:jc w:val="center"/>
            </w:pPr>
            <w:r>
              <w:rPr>
                <w:rFonts w:ascii="Times New Roman" w:hAnsi="Times New Roman" w:eastAsia="宋体"/>
                <w:b w:val="0"/>
                <w:color w:val="000000"/>
                <w:sz w:val="18"/>
              </w:rPr>
              <w:t>61</w:t>
            </w:r>
          </w:p>
        </w:tc>
        <w:tc>
          <w:tcPr>
            <w:tcW w:w="2608" w:type="dxa"/>
            <w:vAlign w:val="center"/>
          </w:tcPr>
          <w:p w14:paraId="3FE12E5B">
            <w:pPr>
              <w:spacing w:before="0" w:after="0" w:line="240" w:lineRule="auto"/>
              <w:ind w:firstLine="0" w:firstLineChars="0"/>
              <w:jc w:val="left"/>
            </w:pPr>
            <w:r>
              <w:rPr>
                <w:rFonts w:ascii="Times New Roman" w:hAnsi="Times New Roman" w:eastAsia="宋体"/>
                <w:b w:val="0"/>
                <w:color w:val="000000"/>
                <w:sz w:val="18"/>
              </w:rPr>
              <w:t>门诊检验申请单（常用）</w:t>
            </w:r>
          </w:p>
        </w:tc>
        <w:tc>
          <w:tcPr>
            <w:tcW w:w="623" w:type="dxa"/>
            <w:vAlign w:val="center"/>
          </w:tcPr>
          <w:p w14:paraId="6BAF7858">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D0E7403">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267D8535">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BC9D7B7">
            <w:pPr>
              <w:spacing w:before="0" w:after="0" w:line="240" w:lineRule="auto"/>
              <w:ind w:firstLine="0" w:firstLineChars="0"/>
              <w:jc w:val="right"/>
            </w:pPr>
          </w:p>
        </w:tc>
        <w:tc>
          <w:tcPr>
            <w:tcW w:w="680" w:type="dxa"/>
            <w:vAlign w:val="center"/>
          </w:tcPr>
          <w:p w14:paraId="3C6B032E">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4F74B4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BCCF9A8">
            <w:pPr>
              <w:spacing w:before="0" w:after="0" w:line="240" w:lineRule="auto"/>
              <w:ind w:firstLine="0" w:firstLineChars="0"/>
              <w:jc w:val="left"/>
            </w:pPr>
            <w:r>
              <w:rPr>
                <w:rFonts w:ascii="Times New Roman" w:hAnsi="Times New Roman" w:eastAsia="宋体"/>
                <w:b w:val="0"/>
                <w:color w:val="000000"/>
                <w:sz w:val="18"/>
              </w:rPr>
              <w:t>50以上（含50）</w:t>
            </w:r>
          </w:p>
        </w:tc>
      </w:tr>
      <w:tr w14:paraId="5017BC5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EE16624">
            <w:pPr>
              <w:spacing w:before="0" w:after="0" w:line="240" w:lineRule="auto"/>
              <w:ind w:firstLine="0" w:firstLineChars="0"/>
              <w:jc w:val="center"/>
            </w:pPr>
          </w:p>
        </w:tc>
        <w:tc>
          <w:tcPr>
            <w:tcW w:w="2608" w:type="dxa"/>
            <w:vAlign w:val="center"/>
          </w:tcPr>
          <w:p w14:paraId="27E5B419">
            <w:pPr>
              <w:spacing w:before="0" w:after="0" w:line="240" w:lineRule="auto"/>
              <w:ind w:firstLine="0" w:firstLineChars="0"/>
              <w:jc w:val="left"/>
            </w:pPr>
          </w:p>
        </w:tc>
        <w:tc>
          <w:tcPr>
            <w:tcW w:w="623" w:type="dxa"/>
            <w:vAlign w:val="center"/>
          </w:tcPr>
          <w:p w14:paraId="4C63B66F">
            <w:pPr>
              <w:spacing w:before="0" w:after="0" w:line="240" w:lineRule="auto"/>
              <w:ind w:firstLine="0" w:firstLineChars="0"/>
              <w:jc w:val="center"/>
            </w:pPr>
          </w:p>
        </w:tc>
        <w:tc>
          <w:tcPr>
            <w:tcW w:w="1077" w:type="dxa"/>
            <w:vAlign w:val="center"/>
          </w:tcPr>
          <w:p w14:paraId="1305FFC4">
            <w:pPr>
              <w:spacing w:before="0" w:after="0" w:line="240" w:lineRule="auto"/>
              <w:ind w:firstLine="0" w:firstLineChars="0"/>
              <w:jc w:val="left"/>
            </w:pPr>
          </w:p>
        </w:tc>
        <w:tc>
          <w:tcPr>
            <w:tcW w:w="1701" w:type="dxa"/>
            <w:vAlign w:val="center"/>
          </w:tcPr>
          <w:p w14:paraId="6BF1F1E8">
            <w:pPr>
              <w:spacing w:before="0" w:after="0" w:line="240" w:lineRule="auto"/>
              <w:ind w:firstLine="0" w:firstLineChars="0"/>
              <w:jc w:val="left"/>
            </w:pPr>
          </w:p>
        </w:tc>
        <w:tc>
          <w:tcPr>
            <w:tcW w:w="850" w:type="dxa"/>
            <w:vAlign w:val="center"/>
          </w:tcPr>
          <w:p w14:paraId="0C16D335">
            <w:pPr>
              <w:spacing w:before="0" w:after="0" w:line="240" w:lineRule="auto"/>
              <w:ind w:firstLine="0" w:firstLineChars="0"/>
              <w:jc w:val="right"/>
            </w:pPr>
          </w:p>
        </w:tc>
        <w:tc>
          <w:tcPr>
            <w:tcW w:w="680" w:type="dxa"/>
            <w:vAlign w:val="center"/>
          </w:tcPr>
          <w:p w14:paraId="1AB3F142">
            <w:pPr>
              <w:spacing w:before="0" w:after="0" w:line="240" w:lineRule="auto"/>
              <w:ind w:firstLine="0" w:firstLineChars="0"/>
              <w:jc w:val="center"/>
            </w:pPr>
          </w:p>
        </w:tc>
        <w:tc>
          <w:tcPr>
            <w:tcW w:w="567" w:type="dxa"/>
            <w:vAlign w:val="center"/>
          </w:tcPr>
          <w:p w14:paraId="191AF9E3">
            <w:pPr>
              <w:spacing w:before="0" w:after="0" w:line="240" w:lineRule="auto"/>
              <w:ind w:firstLine="0" w:firstLineChars="0"/>
              <w:jc w:val="center"/>
            </w:pPr>
          </w:p>
        </w:tc>
        <w:tc>
          <w:tcPr>
            <w:tcW w:w="453" w:type="dxa"/>
            <w:vAlign w:val="center"/>
          </w:tcPr>
          <w:p w14:paraId="68FDBF5F">
            <w:pPr>
              <w:spacing w:before="0" w:after="0" w:line="240" w:lineRule="auto"/>
              <w:ind w:firstLine="0" w:firstLineChars="0"/>
              <w:jc w:val="left"/>
            </w:pPr>
            <w:r>
              <w:rPr>
                <w:rFonts w:ascii="Times New Roman" w:hAnsi="Times New Roman" w:eastAsia="宋体"/>
                <w:b w:val="0"/>
                <w:color w:val="000000"/>
                <w:sz w:val="18"/>
              </w:rPr>
              <w:t>49以下(含1-49本)</w:t>
            </w:r>
          </w:p>
        </w:tc>
      </w:tr>
      <w:tr w14:paraId="0E7419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C6708FB">
            <w:pPr>
              <w:spacing w:before="0" w:after="0" w:line="240" w:lineRule="auto"/>
              <w:ind w:firstLine="0" w:firstLineChars="0"/>
              <w:jc w:val="center"/>
            </w:pPr>
            <w:r>
              <w:rPr>
                <w:rFonts w:ascii="Times New Roman" w:hAnsi="Times New Roman" w:eastAsia="宋体"/>
                <w:b w:val="0"/>
                <w:color w:val="000000"/>
                <w:sz w:val="18"/>
              </w:rPr>
              <w:t>62</w:t>
            </w:r>
          </w:p>
        </w:tc>
        <w:tc>
          <w:tcPr>
            <w:tcW w:w="2608" w:type="dxa"/>
            <w:vAlign w:val="center"/>
          </w:tcPr>
          <w:p w14:paraId="19D6803F">
            <w:pPr>
              <w:spacing w:before="0" w:after="0" w:line="240" w:lineRule="auto"/>
              <w:ind w:firstLine="0" w:firstLineChars="0"/>
              <w:jc w:val="left"/>
            </w:pPr>
            <w:r>
              <w:rPr>
                <w:rFonts w:ascii="Times New Roman" w:hAnsi="Times New Roman" w:eastAsia="宋体"/>
                <w:b w:val="0"/>
                <w:color w:val="000000"/>
                <w:sz w:val="18"/>
              </w:rPr>
              <w:t>优质护理质控检查细则（常用）</w:t>
            </w:r>
          </w:p>
        </w:tc>
        <w:tc>
          <w:tcPr>
            <w:tcW w:w="623" w:type="dxa"/>
            <w:vAlign w:val="center"/>
          </w:tcPr>
          <w:p w14:paraId="251AFA7E">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5DE5D215">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42EC4A93">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01D9F68F">
            <w:pPr>
              <w:spacing w:before="0" w:after="0" w:line="240" w:lineRule="auto"/>
              <w:ind w:firstLine="0" w:firstLineChars="0"/>
              <w:jc w:val="right"/>
            </w:pPr>
          </w:p>
        </w:tc>
        <w:tc>
          <w:tcPr>
            <w:tcW w:w="680" w:type="dxa"/>
            <w:vAlign w:val="center"/>
          </w:tcPr>
          <w:p w14:paraId="21C4FD9C">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515DD7AB">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47D55E0">
            <w:pPr>
              <w:spacing w:before="0" w:after="0" w:line="240" w:lineRule="auto"/>
              <w:ind w:firstLine="0" w:firstLineChars="0"/>
              <w:jc w:val="left"/>
            </w:pPr>
            <w:r>
              <w:rPr>
                <w:rFonts w:ascii="Times New Roman" w:hAnsi="Times New Roman" w:eastAsia="宋体"/>
                <w:b w:val="0"/>
                <w:color w:val="000000"/>
                <w:sz w:val="18"/>
              </w:rPr>
              <w:t>50以上（含50）</w:t>
            </w:r>
          </w:p>
        </w:tc>
      </w:tr>
      <w:tr w14:paraId="61F039F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28F0C12">
            <w:pPr>
              <w:spacing w:before="0" w:after="0" w:line="240" w:lineRule="auto"/>
              <w:ind w:firstLine="0" w:firstLineChars="0"/>
              <w:jc w:val="center"/>
            </w:pPr>
          </w:p>
        </w:tc>
        <w:tc>
          <w:tcPr>
            <w:tcW w:w="2608" w:type="dxa"/>
            <w:vAlign w:val="center"/>
          </w:tcPr>
          <w:p w14:paraId="78D4122E">
            <w:pPr>
              <w:spacing w:before="0" w:after="0" w:line="240" w:lineRule="auto"/>
              <w:ind w:firstLine="0" w:firstLineChars="0"/>
              <w:jc w:val="left"/>
            </w:pPr>
          </w:p>
        </w:tc>
        <w:tc>
          <w:tcPr>
            <w:tcW w:w="623" w:type="dxa"/>
            <w:vAlign w:val="center"/>
          </w:tcPr>
          <w:p w14:paraId="0C3CC914">
            <w:pPr>
              <w:spacing w:before="0" w:after="0" w:line="240" w:lineRule="auto"/>
              <w:ind w:firstLine="0" w:firstLineChars="0"/>
              <w:jc w:val="center"/>
            </w:pPr>
          </w:p>
        </w:tc>
        <w:tc>
          <w:tcPr>
            <w:tcW w:w="1077" w:type="dxa"/>
            <w:vAlign w:val="center"/>
          </w:tcPr>
          <w:p w14:paraId="145741DF">
            <w:pPr>
              <w:spacing w:before="0" w:after="0" w:line="240" w:lineRule="auto"/>
              <w:ind w:firstLine="0" w:firstLineChars="0"/>
              <w:jc w:val="left"/>
            </w:pPr>
          </w:p>
        </w:tc>
        <w:tc>
          <w:tcPr>
            <w:tcW w:w="1701" w:type="dxa"/>
            <w:vAlign w:val="center"/>
          </w:tcPr>
          <w:p w14:paraId="39F94242">
            <w:pPr>
              <w:spacing w:before="0" w:after="0" w:line="240" w:lineRule="auto"/>
              <w:ind w:firstLine="0" w:firstLineChars="0"/>
              <w:jc w:val="left"/>
            </w:pPr>
          </w:p>
        </w:tc>
        <w:tc>
          <w:tcPr>
            <w:tcW w:w="850" w:type="dxa"/>
            <w:vAlign w:val="center"/>
          </w:tcPr>
          <w:p w14:paraId="7A1D0CCD">
            <w:pPr>
              <w:spacing w:before="0" w:after="0" w:line="240" w:lineRule="auto"/>
              <w:ind w:firstLine="0" w:firstLineChars="0"/>
              <w:jc w:val="right"/>
            </w:pPr>
          </w:p>
        </w:tc>
        <w:tc>
          <w:tcPr>
            <w:tcW w:w="680" w:type="dxa"/>
            <w:vAlign w:val="center"/>
          </w:tcPr>
          <w:p w14:paraId="2880533A">
            <w:pPr>
              <w:spacing w:before="0" w:after="0" w:line="240" w:lineRule="auto"/>
              <w:ind w:firstLine="0" w:firstLineChars="0"/>
              <w:jc w:val="center"/>
            </w:pPr>
          </w:p>
        </w:tc>
        <w:tc>
          <w:tcPr>
            <w:tcW w:w="567" w:type="dxa"/>
            <w:vAlign w:val="center"/>
          </w:tcPr>
          <w:p w14:paraId="00F048CA">
            <w:pPr>
              <w:spacing w:before="0" w:after="0" w:line="240" w:lineRule="auto"/>
              <w:ind w:firstLine="0" w:firstLineChars="0"/>
              <w:jc w:val="center"/>
            </w:pPr>
          </w:p>
        </w:tc>
        <w:tc>
          <w:tcPr>
            <w:tcW w:w="453" w:type="dxa"/>
            <w:vAlign w:val="center"/>
          </w:tcPr>
          <w:p w14:paraId="34098983">
            <w:pPr>
              <w:spacing w:before="0" w:after="0" w:line="240" w:lineRule="auto"/>
              <w:ind w:firstLine="0" w:firstLineChars="0"/>
              <w:jc w:val="left"/>
            </w:pPr>
            <w:r>
              <w:rPr>
                <w:rFonts w:ascii="Times New Roman" w:hAnsi="Times New Roman" w:eastAsia="宋体"/>
                <w:b w:val="0"/>
                <w:color w:val="000000"/>
                <w:sz w:val="18"/>
              </w:rPr>
              <w:t>49以下(含1-49本)</w:t>
            </w:r>
          </w:p>
        </w:tc>
      </w:tr>
      <w:tr w14:paraId="6622987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41CF225">
            <w:pPr>
              <w:spacing w:before="0" w:after="0" w:line="240" w:lineRule="auto"/>
              <w:ind w:firstLine="0" w:firstLineChars="0"/>
              <w:jc w:val="center"/>
            </w:pPr>
            <w:r>
              <w:rPr>
                <w:rFonts w:ascii="Times New Roman" w:hAnsi="Times New Roman" w:eastAsia="宋体"/>
                <w:b w:val="0"/>
                <w:color w:val="000000"/>
                <w:sz w:val="18"/>
              </w:rPr>
              <w:t>63</w:t>
            </w:r>
          </w:p>
        </w:tc>
        <w:tc>
          <w:tcPr>
            <w:tcW w:w="2608" w:type="dxa"/>
            <w:vAlign w:val="center"/>
          </w:tcPr>
          <w:p w14:paraId="2AA54FAC">
            <w:pPr>
              <w:spacing w:before="0" w:after="0" w:line="240" w:lineRule="auto"/>
              <w:ind w:firstLine="0" w:firstLineChars="0"/>
              <w:jc w:val="left"/>
            </w:pPr>
            <w:r>
              <w:rPr>
                <w:rFonts w:ascii="Times New Roman" w:hAnsi="Times New Roman" w:eastAsia="宋体"/>
                <w:b w:val="0"/>
                <w:color w:val="000000"/>
                <w:sz w:val="18"/>
              </w:rPr>
              <w:t>固定资产验收合格单（四联）（常用）</w:t>
            </w:r>
          </w:p>
        </w:tc>
        <w:tc>
          <w:tcPr>
            <w:tcW w:w="623" w:type="dxa"/>
            <w:vAlign w:val="center"/>
          </w:tcPr>
          <w:p w14:paraId="6CDDCA7E">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3938577">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447AE8BD">
            <w:pPr>
              <w:spacing w:before="0" w:after="0" w:line="240" w:lineRule="auto"/>
              <w:ind w:firstLine="0" w:firstLineChars="0"/>
              <w:jc w:val="left"/>
            </w:pPr>
            <w:r>
              <w:rPr>
                <w:rFonts w:ascii="Times New Roman" w:hAnsi="Times New Roman" w:eastAsia="宋体"/>
                <w:b w:val="0"/>
                <w:color w:val="000000"/>
                <w:sz w:val="18"/>
              </w:rPr>
              <w:t>无碳纸（白、红、蓝、黄）</w:t>
            </w:r>
          </w:p>
        </w:tc>
        <w:tc>
          <w:tcPr>
            <w:tcW w:w="850" w:type="dxa"/>
            <w:vAlign w:val="center"/>
          </w:tcPr>
          <w:p w14:paraId="1F7B394D">
            <w:pPr>
              <w:spacing w:before="0" w:after="0" w:line="240" w:lineRule="auto"/>
              <w:ind w:firstLine="0" w:firstLineChars="0"/>
              <w:jc w:val="right"/>
            </w:pPr>
          </w:p>
        </w:tc>
        <w:tc>
          <w:tcPr>
            <w:tcW w:w="680" w:type="dxa"/>
            <w:vAlign w:val="center"/>
          </w:tcPr>
          <w:p w14:paraId="1F090633">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4DF582F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BF6B72B">
            <w:pPr>
              <w:spacing w:before="0" w:after="0" w:line="240" w:lineRule="auto"/>
              <w:ind w:firstLine="0" w:firstLineChars="0"/>
              <w:jc w:val="left"/>
            </w:pPr>
            <w:r>
              <w:rPr>
                <w:rFonts w:ascii="Times New Roman" w:hAnsi="Times New Roman" w:eastAsia="宋体"/>
                <w:b w:val="0"/>
                <w:color w:val="000000"/>
                <w:sz w:val="18"/>
              </w:rPr>
              <w:t>50以上（含50）</w:t>
            </w:r>
          </w:p>
        </w:tc>
      </w:tr>
      <w:tr w14:paraId="010176D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046FD82">
            <w:pPr>
              <w:spacing w:before="0" w:after="0" w:line="240" w:lineRule="auto"/>
              <w:ind w:firstLine="0" w:firstLineChars="0"/>
              <w:jc w:val="center"/>
            </w:pPr>
          </w:p>
        </w:tc>
        <w:tc>
          <w:tcPr>
            <w:tcW w:w="2608" w:type="dxa"/>
            <w:vAlign w:val="center"/>
          </w:tcPr>
          <w:p w14:paraId="3BF1D606">
            <w:pPr>
              <w:spacing w:before="0" w:after="0" w:line="240" w:lineRule="auto"/>
              <w:ind w:firstLine="0" w:firstLineChars="0"/>
              <w:jc w:val="left"/>
            </w:pPr>
          </w:p>
        </w:tc>
        <w:tc>
          <w:tcPr>
            <w:tcW w:w="623" w:type="dxa"/>
            <w:vAlign w:val="center"/>
          </w:tcPr>
          <w:p w14:paraId="11114281">
            <w:pPr>
              <w:spacing w:before="0" w:after="0" w:line="240" w:lineRule="auto"/>
              <w:ind w:firstLine="0" w:firstLineChars="0"/>
              <w:jc w:val="center"/>
            </w:pPr>
          </w:p>
        </w:tc>
        <w:tc>
          <w:tcPr>
            <w:tcW w:w="1077" w:type="dxa"/>
            <w:vAlign w:val="center"/>
          </w:tcPr>
          <w:p w14:paraId="7EA31F06">
            <w:pPr>
              <w:spacing w:before="0" w:after="0" w:line="240" w:lineRule="auto"/>
              <w:ind w:firstLine="0" w:firstLineChars="0"/>
              <w:jc w:val="left"/>
            </w:pPr>
          </w:p>
        </w:tc>
        <w:tc>
          <w:tcPr>
            <w:tcW w:w="1701" w:type="dxa"/>
            <w:vAlign w:val="center"/>
          </w:tcPr>
          <w:p w14:paraId="55FA25B7">
            <w:pPr>
              <w:spacing w:before="0" w:after="0" w:line="240" w:lineRule="auto"/>
              <w:ind w:firstLine="0" w:firstLineChars="0"/>
              <w:jc w:val="left"/>
            </w:pPr>
          </w:p>
        </w:tc>
        <w:tc>
          <w:tcPr>
            <w:tcW w:w="850" w:type="dxa"/>
            <w:vAlign w:val="center"/>
          </w:tcPr>
          <w:p w14:paraId="4129B87F">
            <w:pPr>
              <w:spacing w:before="0" w:after="0" w:line="240" w:lineRule="auto"/>
              <w:ind w:firstLine="0" w:firstLineChars="0"/>
              <w:jc w:val="right"/>
            </w:pPr>
          </w:p>
        </w:tc>
        <w:tc>
          <w:tcPr>
            <w:tcW w:w="680" w:type="dxa"/>
            <w:vAlign w:val="center"/>
          </w:tcPr>
          <w:p w14:paraId="11FBFDC4">
            <w:pPr>
              <w:spacing w:before="0" w:after="0" w:line="240" w:lineRule="auto"/>
              <w:ind w:firstLine="0" w:firstLineChars="0"/>
              <w:jc w:val="center"/>
            </w:pPr>
          </w:p>
        </w:tc>
        <w:tc>
          <w:tcPr>
            <w:tcW w:w="567" w:type="dxa"/>
            <w:vAlign w:val="center"/>
          </w:tcPr>
          <w:p w14:paraId="61BE93AB">
            <w:pPr>
              <w:spacing w:before="0" w:after="0" w:line="240" w:lineRule="auto"/>
              <w:ind w:firstLine="0" w:firstLineChars="0"/>
              <w:jc w:val="center"/>
            </w:pPr>
          </w:p>
        </w:tc>
        <w:tc>
          <w:tcPr>
            <w:tcW w:w="453" w:type="dxa"/>
            <w:vAlign w:val="center"/>
          </w:tcPr>
          <w:p w14:paraId="7EBE95D8">
            <w:pPr>
              <w:spacing w:before="0" w:after="0" w:line="240" w:lineRule="auto"/>
              <w:ind w:firstLine="0" w:firstLineChars="0"/>
              <w:jc w:val="left"/>
            </w:pPr>
            <w:r>
              <w:rPr>
                <w:rFonts w:ascii="Times New Roman" w:hAnsi="Times New Roman" w:eastAsia="宋体"/>
                <w:b w:val="0"/>
                <w:color w:val="000000"/>
                <w:sz w:val="18"/>
              </w:rPr>
              <w:t>49以下(含1-49本)</w:t>
            </w:r>
          </w:p>
        </w:tc>
      </w:tr>
      <w:tr w14:paraId="5F4F290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559C46E">
            <w:pPr>
              <w:spacing w:before="0" w:after="0" w:line="240" w:lineRule="auto"/>
              <w:ind w:firstLine="0" w:firstLineChars="0"/>
              <w:jc w:val="center"/>
            </w:pPr>
            <w:r>
              <w:rPr>
                <w:rFonts w:ascii="Times New Roman" w:hAnsi="Times New Roman" w:eastAsia="宋体"/>
                <w:b w:val="0"/>
                <w:color w:val="000000"/>
                <w:sz w:val="18"/>
              </w:rPr>
              <w:t>64</w:t>
            </w:r>
          </w:p>
        </w:tc>
        <w:tc>
          <w:tcPr>
            <w:tcW w:w="2608" w:type="dxa"/>
            <w:vAlign w:val="center"/>
          </w:tcPr>
          <w:p w14:paraId="7FF1DF17">
            <w:pPr>
              <w:spacing w:before="0" w:after="0" w:line="240" w:lineRule="auto"/>
              <w:ind w:firstLine="0" w:firstLineChars="0"/>
              <w:jc w:val="left"/>
            </w:pPr>
            <w:r>
              <w:rPr>
                <w:rFonts w:ascii="Times New Roman" w:hAnsi="Times New Roman" w:eastAsia="宋体"/>
                <w:b w:val="0"/>
                <w:color w:val="000000"/>
                <w:sz w:val="18"/>
              </w:rPr>
              <w:t>儿童感觉统合评定量表（家长用）（常用）</w:t>
            </w:r>
          </w:p>
        </w:tc>
        <w:tc>
          <w:tcPr>
            <w:tcW w:w="623" w:type="dxa"/>
            <w:vAlign w:val="center"/>
          </w:tcPr>
          <w:p w14:paraId="2AC4099F">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F43EAC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7D0830F">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79FDAC37">
            <w:pPr>
              <w:spacing w:before="0" w:after="0" w:line="240" w:lineRule="auto"/>
              <w:ind w:firstLine="0" w:firstLineChars="0"/>
              <w:jc w:val="right"/>
            </w:pPr>
          </w:p>
        </w:tc>
        <w:tc>
          <w:tcPr>
            <w:tcW w:w="680" w:type="dxa"/>
            <w:vAlign w:val="center"/>
          </w:tcPr>
          <w:p w14:paraId="08F95BE4">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F1B202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9B254C8">
            <w:pPr>
              <w:spacing w:before="0" w:after="0" w:line="240" w:lineRule="auto"/>
              <w:ind w:firstLine="0" w:firstLineChars="0"/>
              <w:jc w:val="left"/>
            </w:pPr>
            <w:r>
              <w:rPr>
                <w:rFonts w:ascii="Times New Roman" w:hAnsi="Times New Roman" w:eastAsia="宋体"/>
                <w:b w:val="0"/>
                <w:color w:val="000000"/>
                <w:sz w:val="18"/>
              </w:rPr>
              <w:t>50以上（含50）</w:t>
            </w:r>
          </w:p>
        </w:tc>
      </w:tr>
      <w:tr w14:paraId="76AC2F4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6CD9C28">
            <w:pPr>
              <w:spacing w:before="0" w:after="0" w:line="240" w:lineRule="auto"/>
              <w:ind w:firstLine="0" w:firstLineChars="0"/>
              <w:jc w:val="center"/>
            </w:pPr>
          </w:p>
        </w:tc>
        <w:tc>
          <w:tcPr>
            <w:tcW w:w="2608" w:type="dxa"/>
            <w:vAlign w:val="center"/>
          </w:tcPr>
          <w:p w14:paraId="0138DF11">
            <w:pPr>
              <w:spacing w:before="0" w:after="0" w:line="240" w:lineRule="auto"/>
              <w:ind w:firstLine="0" w:firstLineChars="0"/>
              <w:jc w:val="left"/>
            </w:pPr>
          </w:p>
        </w:tc>
        <w:tc>
          <w:tcPr>
            <w:tcW w:w="623" w:type="dxa"/>
            <w:vAlign w:val="center"/>
          </w:tcPr>
          <w:p w14:paraId="502BE89E">
            <w:pPr>
              <w:spacing w:before="0" w:after="0" w:line="240" w:lineRule="auto"/>
              <w:ind w:firstLine="0" w:firstLineChars="0"/>
              <w:jc w:val="center"/>
            </w:pPr>
          </w:p>
        </w:tc>
        <w:tc>
          <w:tcPr>
            <w:tcW w:w="1077" w:type="dxa"/>
            <w:vAlign w:val="center"/>
          </w:tcPr>
          <w:p w14:paraId="49BC9F9C">
            <w:pPr>
              <w:spacing w:before="0" w:after="0" w:line="240" w:lineRule="auto"/>
              <w:ind w:firstLine="0" w:firstLineChars="0"/>
              <w:jc w:val="left"/>
            </w:pPr>
          </w:p>
        </w:tc>
        <w:tc>
          <w:tcPr>
            <w:tcW w:w="1701" w:type="dxa"/>
            <w:vAlign w:val="center"/>
          </w:tcPr>
          <w:p w14:paraId="26417C69">
            <w:pPr>
              <w:spacing w:before="0" w:after="0" w:line="240" w:lineRule="auto"/>
              <w:ind w:firstLine="0" w:firstLineChars="0"/>
              <w:jc w:val="left"/>
            </w:pPr>
          </w:p>
        </w:tc>
        <w:tc>
          <w:tcPr>
            <w:tcW w:w="850" w:type="dxa"/>
            <w:vAlign w:val="center"/>
          </w:tcPr>
          <w:p w14:paraId="5114C642">
            <w:pPr>
              <w:spacing w:before="0" w:after="0" w:line="240" w:lineRule="auto"/>
              <w:ind w:firstLine="0" w:firstLineChars="0"/>
              <w:jc w:val="right"/>
            </w:pPr>
          </w:p>
        </w:tc>
        <w:tc>
          <w:tcPr>
            <w:tcW w:w="680" w:type="dxa"/>
            <w:vAlign w:val="center"/>
          </w:tcPr>
          <w:p w14:paraId="0C037A95">
            <w:pPr>
              <w:spacing w:before="0" w:after="0" w:line="240" w:lineRule="auto"/>
              <w:ind w:firstLine="0" w:firstLineChars="0"/>
              <w:jc w:val="center"/>
            </w:pPr>
          </w:p>
        </w:tc>
        <w:tc>
          <w:tcPr>
            <w:tcW w:w="567" w:type="dxa"/>
            <w:vAlign w:val="center"/>
          </w:tcPr>
          <w:p w14:paraId="3C138372">
            <w:pPr>
              <w:spacing w:before="0" w:after="0" w:line="240" w:lineRule="auto"/>
              <w:ind w:firstLine="0" w:firstLineChars="0"/>
              <w:jc w:val="center"/>
            </w:pPr>
          </w:p>
        </w:tc>
        <w:tc>
          <w:tcPr>
            <w:tcW w:w="453" w:type="dxa"/>
            <w:vAlign w:val="center"/>
          </w:tcPr>
          <w:p w14:paraId="24E6C49F">
            <w:pPr>
              <w:spacing w:before="0" w:after="0" w:line="240" w:lineRule="auto"/>
              <w:ind w:firstLine="0" w:firstLineChars="0"/>
              <w:jc w:val="left"/>
            </w:pPr>
            <w:r>
              <w:rPr>
                <w:rFonts w:ascii="Times New Roman" w:hAnsi="Times New Roman" w:eastAsia="宋体"/>
                <w:b w:val="0"/>
                <w:color w:val="000000"/>
                <w:sz w:val="18"/>
              </w:rPr>
              <w:t>49以下(含1-49本)</w:t>
            </w:r>
          </w:p>
        </w:tc>
      </w:tr>
      <w:tr w14:paraId="0B161EC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C544E65">
            <w:pPr>
              <w:spacing w:before="0" w:after="0" w:line="240" w:lineRule="auto"/>
              <w:ind w:firstLine="0" w:firstLineChars="0"/>
              <w:jc w:val="center"/>
            </w:pPr>
            <w:r>
              <w:rPr>
                <w:rFonts w:ascii="Times New Roman" w:hAnsi="Times New Roman" w:eastAsia="宋体"/>
                <w:b w:val="0"/>
                <w:color w:val="000000"/>
                <w:sz w:val="18"/>
              </w:rPr>
              <w:t>65</w:t>
            </w:r>
          </w:p>
        </w:tc>
        <w:tc>
          <w:tcPr>
            <w:tcW w:w="2608" w:type="dxa"/>
            <w:vAlign w:val="center"/>
          </w:tcPr>
          <w:p w14:paraId="7962E184">
            <w:pPr>
              <w:spacing w:before="0" w:after="0" w:line="240" w:lineRule="auto"/>
              <w:ind w:firstLine="0" w:firstLineChars="0"/>
              <w:jc w:val="left"/>
            </w:pPr>
            <w:r>
              <w:rPr>
                <w:rFonts w:ascii="Times New Roman" w:hAnsi="Times New Roman" w:eastAsia="宋体"/>
                <w:b w:val="0"/>
                <w:color w:val="000000"/>
                <w:sz w:val="18"/>
              </w:rPr>
              <w:t>彩色台牌内页（常用）</w:t>
            </w:r>
          </w:p>
        </w:tc>
        <w:tc>
          <w:tcPr>
            <w:tcW w:w="623" w:type="dxa"/>
            <w:vAlign w:val="center"/>
          </w:tcPr>
          <w:p w14:paraId="615FBA48">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6641804">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AA125E8">
            <w:pPr>
              <w:spacing w:before="0" w:after="0" w:line="240" w:lineRule="auto"/>
              <w:ind w:firstLine="0" w:firstLineChars="0"/>
              <w:jc w:val="left"/>
            </w:pPr>
            <w:r>
              <w:rPr>
                <w:rFonts w:ascii="Times New Roman" w:hAnsi="Times New Roman" w:eastAsia="宋体"/>
                <w:b w:val="0"/>
                <w:color w:val="000000"/>
                <w:sz w:val="18"/>
              </w:rPr>
              <w:t>常用157克双铜</w:t>
            </w:r>
          </w:p>
        </w:tc>
        <w:tc>
          <w:tcPr>
            <w:tcW w:w="850" w:type="dxa"/>
            <w:vAlign w:val="center"/>
          </w:tcPr>
          <w:p w14:paraId="36F84341">
            <w:pPr>
              <w:spacing w:before="0" w:after="0" w:line="240" w:lineRule="auto"/>
              <w:ind w:firstLine="0" w:firstLineChars="0"/>
              <w:jc w:val="right"/>
            </w:pPr>
          </w:p>
        </w:tc>
        <w:tc>
          <w:tcPr>
            <w:tcW w:w="680" w:type="dxa"/>
            <w:vAlign w:val="center"/>
          </w:tcPr>
          <w:p w14:paraId="2CF635C9">
            <w:pPr>
              <w:spacing w:before="0" w:after="0" w:line="240" w:lineRule="auto"/>
              <w:ind w:firstLine="0" w:firstLineChars="0"/>
              <w:jc w:val="center"/>
            </w:pPr>
          </w:p>
        </w:tc>
        <w:tc>
          <w:tcPr>
            <w:tcW w:w="567" w:type="dxa"/>
            <w:vAlign w:val="center"/>
          </w:tcPr>
          <w:p w14:paraId="3335B9D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583862C">
            <w:pPr>
              <w:spacing w:before="0" w:after="0" w:line="240" w:lineRule="auto"/>
              <w:ind w:firstLine="0" w:firstLineChars="0"/>
              <w:jc w:val="left"/>
            </w:pPr>
          </w:p>
        </w:tc>
      </w:tr>
      <w:tr w14:paraId="6D18D78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062FB67">
            <w:pPr>
              <w:spacing w:before="0" w:after="0" w:line="240" w:lineRule="auto"/>
              <w:ind w:firstLine="0" w:firstLineChars="0"/>
              <w:jc w:val="center"/>
            </w:pPr>
            <w:r>
              <w:rPr>
                <w:rFonts w:ascii="Times New Roman" w:hAnsi="Times New Roman" w:eastAsia="宋体"/>
                <w:b w:val="0"/>
                <w:color w:val="000000"/>
                <w:sz w:val="18"/>
              </w:rPr>
              <w:t>66</w:t>
            </w:r>
          </w:p>
        </w:tc>
        <w:tc>
          <w:tcPr>
            <w:tcW w:w="2608" w:type="dxa"/>
            <w:vAlign w:val="center"/>
          </w:tcPr>
          <w:p w14:paraId="5BA4A9CC">
            <w:pPr>
              <w:spacing w:before="0" w:after="0" w:line="240" w:lineRule="auto"/>
              <w:ind w:firstLine="0" w:firstLineChars="0"/>
              <w:jc w:val="left"/>
            </w:pPr>
            <w:r>
              <w:rPr>
                <w:rFonts w:ascii="Times New Roman" w:hAnsi="Times New Roman" w:eastAsia="宋体"/>
                <w:b w:val="0"/>
                <w:color w:val="000000"/>
                <w:sz w:val="18"/>
              </w:rPr>
              <w:t>精神康复科量表与训练治疗申请单（常用）</w:t>
            </w:r>
          </w:p>
        </w:tc>
        <w:tc>
          <w:tcPr>
            <w:tcW w:w="623" w:type="dxa"/>
            <w:vAlign w:val="center"/>
          </w:tcPr>
          <w:p w14:paraId="777ADA2F">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9D86631">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50DCCDD">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19373470">
            <w:pPr>
              <w:spacing w:before="0" w:after="0" w:line="240" w:lineRule="auto"/>
              <w:ind w:firstLine="0" w:firstLineChars="0"/>
              <w:jc w:val="right"/>
            </w:pPr>
          </w:p>
        </w:tc>
        <w:tc>
          <w:tcPr>
            <w:tcW w:w="680" w:type="dxa"/>
            <w:vAlign w:val="center"/>
          </w:tcPr>
          <w:p w14:paraId="0C773EB0">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58921FA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C996D58">
            <w:pPr>
              <w:spacing w:before="0" w:after="0" w:line="240" w:lineRule="auto"/>
              <w:ind w:firstLine="0" w:firstLineChars="0"/>
              <w:jc w:val="left"/>
            </w:pPr>
            <w:r>
              <w:rPr>
                <w:rFonts w:ascii="Times New Roman" w:hAnsi="Times New Roman" w:eastAsia="宋体"/>
                <w:b w:val="0"/>
                <w:color w:val="000000"/>
                <w:sz w:val="18"/>
              </w:rPr>
              <w:t>50以上（含50）</w:t>
            </w:r>
          </w:p>
        </w:tc>
      </w:tr>
      <w:tr w14:paraId="381F026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1543875">
            <w:pPr>
              <w:spacing w:before="0" w:after="0" w:line="240" w:lineRule="auto"/>
              <w:ind w:firstLine="0" w:firstLineChars="0"/>
              <w:jc w:val="center"/>
            </w:pPr>
          </w:p>
        </w:tc>
        <w:tc>
          <w:tcPr>
            <w:tcW w:w="2608" w:type="dxa"/>
            <w:vAlign w:val="center"/>
          </w:tcPr>
          <w:p w14:paraId="40D06E72">
            <w:pPr>
              <w:spacing w:before="0" w:after="0" w:line="240" w:lineRule="auto"/>
              <w:ind w:firstLine="0" w:firstLineChars="0"/>
              <w:jc w:val="left"/>
            </w:pPr>
          </w:p>
        </w:tc>
        <w:tc>
          <w:tcPr>
            <w:tcW w:w="623" w:type="dxa"/>
            <w:vAlign w:val="center"/>
          </w:tcPr>
          <w:p w14:paraId="11889523">
            <w:pPr>
              <w:spacing w:before="0" w:after="0" w:line="240" w:lineRule="auto"/>
              <w:ind w:firstLine="0" w:firstLineChars="0"/>
              <w:jc w:val="center"/>
            </w:pPr>
          </w:p>
        </w:tc>
        <w:tc>
          <w:tcPr>
            <w:tcW w:w="1077" w:type="dxa"/>
            <w:vAlign w:val="center"/>
          </w:tcPr>
          <w:p w14:paraId="062436F8">
            <w:pPr>
              <w:spacing w:before="0" w:after="0" w:line="240" w:lineRule="auto"/>
              <w:ind w:firstLine="0" w:firstLineChars="0"/>
              <w:jc w:val="left"/>
            </w:pPr>
          </w:p>
        </w:tc>
        <w:tc>
          <w:tcPr>
            <w:tcW w:w="1701" w:type="dxa"/>
            <w:vAlign w:val="center"/>
          </w:tcPr>
          <w:p w14:paraId="79548135">
            <w:pPr>
              <w:spacing w:before="0" w:after="0" w:line="240" w:lineRule="auto"/>
              <w:ind w:firstLine="0" w:firstLineChars="0"/>
              <w:jc w:val="left"/>
            </w:pPr>
          </w:p>
        </w:tc>
        <w:tc>
          <w:tcPr>
            <w:tcW w:w="850" w:type="dxa"/>
            <w:vAlign w:val="center"/>
          </w:tcPr>
          <w:p w14:paraId="36956F51">
            <w:pPr>
              <w:spacing w:before="0" w:after="0" w:line="240" w:lineRule="auto"/>
              <w:ind w:firstLine="0" w:firstLineChars="0"/>
              <w:jc w:val="right"/>
            </w:pPr>
          </w:p>
        </w:tc>
        <w:tc>
          <w:tcPr>
            <w:tcW w:w="680" w:type="dxa"/>
            <w:vAlign w:val="center"/>
          </w:tcPr>
          <w:p w14:paraId="6E94E674">
            <w:pPr>
              <w:spacing w:before="0" w:after="0" w:line="240" w:lineRule="auto"/>
              <w:ind w:firstLine="0" w:firstLineChars="0"/>
              <w:jc w:val="center"/>
            </w:pPr>
          </w:p>
        </w:tc>
        <w:tc>
          <w:tcPr>
            <w:tcW w:w="567" w:type="dxa"/>
            <w:vAlign w:val="center"/>
          </w:tcPr>
          <w:p w14:paraId="6768AB5D">
            <w:pPr>
              <w:spacing w:before="0" w:after="0" w:line="240" w:lineRule="auto"/>
              <w:ind w:firstLine="0" w:firstLineChars="0"/>
              <w:jc w:val="center"/>
            </w:pPr>
          </w:p>
        </w:tc>
        <w:tc>
          <w:tcPr>
            <w:tcW w:w="453" w:type="dxa"/>
            <w:vAlign w:val="center"/>
          </w:tcPr>
          <w:p w14:paraId="03A27309">
            <w:pPr>
              <w:spacing w:before="0" w:after="0" w:line="240" w:lineRule="auto"/>
              <w:ind w:firstLine="0" w:firstLineChars="0"/>
              <w:jc w:val="left"/>
            </w:pPr>
            <w:r>
              <w:rPr>
                <w:rFonts w:ascii="Times New Roman" w:hAnsi="Times New Roman" w:eastAsia="宋体"/>
                <w:b w:val="0"/>
                <w:color w:val="000000"/>
                <w:sz w:val="18"/>
              </w:rPr>
              <w:t>49以下(含1-49本)</w:t>
            </w:r>
          </w:p>
        </w:tc>
      </w:tr>
      <w:tr w14:paraId="5F926B4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D6F9871">
            <w:pPr>
              <w:spacing w:before="0" w:after="0" w:line="240" w:lineRule="auto"/>
              <w:ind w:firstLine="0" w:firstLineChars="0"/>
              <w:jc w:val="center"/>
            </w:pPr>
            <w:r>
              <w:rPr>
                <w:rFonts w:ascii="Times New Roman" w:hAnsi="Times New Roman" w:eastAsia="宋体"/>
                <w:b w:val="0"/>
                <w:color w:val="000000"/>
                <w:sz w:val="18"/>
              </w:rPr>
              <w:t>67</w:t>
            </w:r>
          </w:p>
        </w:tc>
        <w:tc>
          <w:tcPr>
            <w:tcW w:w="2608" w:type="dxa"/>
            <w:vAlign w:val="center"/>
          </w:tcPr>
          <w:p w14:paraId="4E987E9B">
            <w:pPr>
              <w:spacing w:before="0" w:after="0" w:line="240" w:lineRule="auto"/>
              <w:ind w:firstLine="0" w:firstLineChars="0"/>
              <w:jc w:val="left"/>
            </w:pPr>
            <w:r>
              <w:rPr>
                <w:rFonts w:ascii="Times New Roman" w:hAnsi="Times New Roman" w:eastAsia="宋体"/>
                <w:b w:val="0"/>
                <w:color w:val="000000"/>
                <w:sz w:val="18"/>
              </w:rPr>
              <w:t>住院患者对护理服务满意度调查表（常用）</w:t>
            </w:r>
          </w:p>
        </w:tc>
        <w:tc>
          <w:tcPr>
            <w:tcW w:w="623" w:type="dxa"/>
            <w:vAlign w:val="center"/>
          </w:tcPr>
          <w:p w14:paraId="0E9A5F50">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508E06D7">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7ADF144">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F753119">
            <w:pPr>
              <w:spacing w:before="0" w:after="0" w:line="240" w:lineRule="auto"/>
              <w:ind w:firstLine="0" w:firstLineChars="0"/>
              <w:jc w:val="right"/>
            </w:pPr>
          </w:p>
        </w:tc>
        <w:tc>
          <w:tcPr>
            <w:tcW w:w="680" w:type="dxa"/>
            <w:vAlign w:val="center"/>
          </w:tcPr>
          <w:p w14:paraId="1C55F624">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DEB0E6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928F752">
            <w:pPr>
              <w:spacing w:before="0" w:after="0" w:line="240" w:lineRule="auto"/>
              <w:ind w:firstLine="0" w:firstLineChars="0"/>
              <w:jc w:val="left"/>
            </w:pPr>
            <w:r>
              <w:rPr>
                <w:rFonts w:ascii="Times New Roman" w:hAnsi="Times New Roman" w:eastAsia="宋体"/>
                <w:b w:val="0"/>
                <w:color w:val="000000"/>
                <w:sz w:val="18"/>
              </w:rPr>
              <w:t>50以上（含50）</w:t>
            </w:r>
          </w:p>
        </w:tc>
      </w:tr>
      <w:tr w14:paraId="237B3B1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9C92884">
            <w:pPr>
              <w:spacing w:before="0" w:after="0" w:line="240" w:lineRule="auto"/>
              <w:ind w:firstLine="0" w:firstLineChars="0"/>
              <w:jc w:val="center"/>
            </w:pPr>
          </w:p>
        </w:tc>
        <w:tc>
          <w:tcPr>
            <w:tcW w:w="2608" w:type="dxa"/>
            <w:vAlign w:val="center"/>
          </w:tcPr>
          <w:p w14:paraId="5D566947">
            <w:pPr>
              <w:spacing w:before="0" w:after="0" w:line="240" w:lineRule="auto"/>
              <w:ind w:firstLine="0" w:firstLineChars="0"/>
              <w:jc w:val="left"/>
            </w:pPr>
          </w:p>
        </w:tc>
        <w:tc>
          <w:tcPr>
            <w:tcW w:w="623" w:type="dxa"/>
            <w:vAlign w:val="center"/>
          </w:tcPr>
          <w:p w14:paraId="487091A6">
            <w:pPr>
              <w:spacing w:before="0" w:after="0" w:line="240" w:lineRule="auto"/>
              <w:ind w:firstLine="0" w:firstLineChars="0"/>
              <w:jc w:val="center"/>
            </w:pPr>
          </w:p>
        </w:tc>
        <w:tc>
          <w:tcPr>
            <w:tcW w:w="1077" w:type="dxa"/>
            <w:vAlign w:val="center"/>
          </w:tcPr>
          <w:p w14:paraId="69F27F92">
            <w:pPr>
              <w:spacing w:before="0" w:after="0" w:line="240" w:lineRule="auto"/>
              <w:ind w:firstLine="0" w:firstLineChars="0"/>
              <w:jc w:val="left"/>
            </w:pPr>
          </w:p>
        </w:tc>
        <w:tc>
          <w:tcPr>
            <w:tcW w:w="1701" w:type="dxa"/>
            <w:vAlign w:val="center"/>
          </w:tcPr>
          <w:p w14:paraId="4F7FBD8D">
            <w:pPr>
              <w:spacing w:before="0" w:after="0" w:line="240" w:lineRule="auto"/>
              <w:ind w:firstLine="0" w:firstLineChars="0"/>
              <w:jc w:val="left"/>
            </w:pPr>
          </w:p>
        </w:tc>
        <w:tc>
          <w:tcPr>
            <w:tcW w:w="850" w:type="dxa"/>
            <w:vAlign w:val="center"/>
          </w:tcPr>
          <w:p w14:paraId="612219EC">
            <w:pPr>
              <w:spacing w:before="0" w:after="0" w:line="240" w:lineRule="auto"/>
              <w:ind w:firstLine="0" w:firstLineChars="0"/>
              <w:jc w:val="right"/>
            </w:pPr>
          </w:p>
        </w:tc>
        <w:tc>
          <w:tcPr>
            <w:tcW w:w="680" w:type="dxa"/>
            <w:vAlign w:val="center"/>
          </w:tcPr>
          <w:p w14:paraId="09843598">
            <w:pPr>
              <w:spacing w:before="0" w:after="0" w:line="240" w:lineRule="auto"/>
              <w:ind w:firstLine="0" w:firstLineChars="0"/>
              <w:jc w:val="center"/>
            </w:pPr>
          </w:p>
        </w:tc>
        <w:tc>
          <w:tcPr>
            <w:tcW w:w="567" w:type="dxa"/>
            <w:vAlign w:val="center"/>
          </w:tcPr>
          <w:p w14:paraId="6B9BFBDB">
            <w:pPr>
              <w:spacing w:before="0" w:after="0" w:line="240" w:lineRule="auto"/>
              <w:ind w:firstLine="0" w:firstLineChars="0"/>
              <w:jc w:val="center"/>
            </w:pPr>
          </w:p>
        </w:tc>
        <w:tc>
          <w:tcPr>
            <w:tcW w:w="453" w:type="dxa"/>
            <w:vAlign w:val="center"/>
          </w:tcPr>
          <w:p w14:paraId="287DB98A">
            <w:pPr>
              <w:spacing w:before="0" w:after="0" w:line="240" w:lineRule="auto"/>
              <w:ind w:firstLine="0" w:firstLineChars="0"/>
              <w:jc w:val="left"/>
            </w:pPr>
            <w:r>
              <w:rPr>
                <w:rFonts w:ascii="Times New Roman" w:hAnsi="Times New Roman" w:eastAsia="宋体"/>
                <w:b w:val="0"/>
                <w:color w:val="000000"/>
                <w:sz w:val="18"/>
              </w:rPr>
              <w:t>49以下(含1-49本)</w:t>
            </w:r>
          </w:p>
        </w:tc>
      </w:tr>
      <w:tr w14:paraId="2B06103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A034EB9">
            <w:pPr>
              <w:spacing w:before="0" w:after="0" w:line="240" w:lineRule="auto"/>
              <w:ind w:firstLine="0" w:firstLineChars="0"/>
              <w:jc w:val="center"/>
            </w:pPr>
            <w:r>
              <w:rPr>
                <w:rFonts w:ascii="Times New Roman" w:hAnsi="Times New Roman" w:eastAsia="宋体"/>
                <w:b w:val="0"/>
                <w:color w:val="000000"/>
                <w:sz w:val="18"/>
              </w:rPr>
              <w:t>68</w:t>
            </w:r>
          </w:p>
        </w:tc>
        <w:tc>
          <w:tcPr>
            <w:tcW w:w="2608" w:type="dxa"/>
            <w:vAlign w:val="center"/>
          </w:tcPr>
          <w:p w14:paraId="319372A5">
            <w:pPr>
              <w:spacing w:before="0" w:after="0" w:line="240" w:lineRule="auto"/>
              <w:ind w:firstLine="0" w:firstLineChars="0"/>
              <w:jc w:val="left"/>
            </w:pPr>
            <w:r>
              <w:rPr>
                <w:rFonts w:ascii="Times New Roman" w:hAnsi="Times New Roman" w:eastAsia="宋体"/>
                <w:b w:val="0"/>
                <w:color w:val="000000"/>
                <w:sz w:val="18"/>
              </w:rPr>
              <w:t>门诊工作满意度调查表（常用）</w:t>
            </w:r>
          </w:p>
        </w:tc>
        <w:tc>
          <w:tcPr>
            <w:tcW w:w="623" w:type="dxa"/>
            <w:vAlign w:val="center"/>
          </w:tcPr>
          <w:p w14:paraId="7DC181A5">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422CB37">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95C83E3">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6BF7FB4A">
            <w:pPr>
              <w:spacing w:before="0" w:after="0" w:line="240" w:lineRule="auto"/>
              <w:ind w:firstLine="0" w:firstLineChars="0"/>
              <w:jc w:val="right"/>
            </w:pPr>
          </w:p>
        </w:tc>
        <w:tc>
          <w:tcPr>
            <w:tcW w:w="680" w:type="dxa"/>
            <w:vAlign w:val="center"/>
          </w:tcPr>
          <w:p w14:paraId="61374A21">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6A5CBD9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5C3EEE6">
            <w:pPr>
              <w:spacing w:before="0" w:after="0" w:line="240" w:lineRule="auto"/>
              <w:ind w:firstLine="0" w:firstLineChars="0"/>
              <w:jc w:val="left"/>
            </w:pPr>
            <w:r>
              <w:rPr>
                <w:rFonts w:ascii="Times New Roman" w:hAnsi="Times New Roman" w:eastAsia="宋体"/>
                <w:b w:val="0"/>
                <w:color w:val="000000"/>
                <w:sz w:val="18"/>
              </w:rPr>
              <w:t>50以上（含50）</w:t>
            </w:r>
          </w:p>
        </w:tc>
      </w:tr>
      <w:tr w14:paraId="1AC4ACC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DB6B4F1">
            <w:pPr>
              <w:spacing w:before="0" w:after="0" w:line="240" w:lineRule="auto"/>
              <w:ind w:firstLine="0" w:firstLineChars="0"/>
              <w:jc w:val="center"/>
            </w:pPr>
          </w:p>
        </w:tc>
        <w:tc>
          <w:tcPr>
            <w:tcW w:w="2608" w:type="dxa"/>
            <w:vAlign w:val="center"/>
          </w:tcPr>
          <w:p w14:paraId="21303C60">
            <w:pPr>
              <w:spacing w:before="0" w:after="0" w:line="240" w:lineRule="auto"/>
              <w:ind w:firstLine="0" w:firstLineChars="0"/>
              <w:jc w:val="left"/>
            </w:pPr>
          </w:p>
        </w:tc>
        <w:tc>
          <w:tcPr>
            <w:tcW w:w="623" w:type="dxa"/>
            <w:vAlign w:val="center"/>
          </w:tcPr>
          <w:p w14:paraId="73029FC0">
            <w:pPr>
              <w:spacing w:before="0" w:after="0" w:line="240" w:lineRule="auto"/>
              <w:ind w:firstLine="0" w:firstLineChars="0"/>
              <w:jc w:val="center"/>
            </w:pPr>
          </w:p>
        </w:tc>
        <w:tc>
          <w:tcPr>
            <w:tcW w:w="1077" w:type="dxa"/>
            <w:vAlign w:val="center"/>
          </w:tcPr>
          <w:p w14:paraId="432794B1">
            <w:pPr>
              <w:spacing w:before="0" w:after="0" w:line="240" w:lineRule="auto"/>
              <w:ind w:firstLine="0" w:firstLineChars="0"/>
              <w:jc w:val="left"/>
            </w:pPr>
          </w:p>
        </w:tc>
        <w:tc>
          <w:tcPr>
            <w:tcW w:w="1701" w:type="dxa"/>
            <w:vAlign w:val="center"/>
          </w:tcPr>
          <w:p w14:paraId="4F191DB8">
            <w:pPr>
              <w:spacing w:before="0" w:after="0" w:line="240" w:lineRule="auto"/>
              <w:ind w:firstLine="0" w:firstLineChars="0"/>
              <w:jc w:val="left"/>
            </w:pPr>
          </w:p>
        </w:tc>
        <w:tc>
          <w:tcPr>
            <w:tcW w:w="850" w:type="dxa"/>
            <w:vAlign w:val="center"/>
          </w:tcPr>
          <w:p w14:paraId="48E03DDE">
            <w:pPr>
              <w:spacing w:before="0" w:after="0" w:line="240" w:lineRule="auto"/>
              <w:ind w:firstLine="0" w:firstLineChars="0"/>
              <w:jc w:val="right"/>
            </w:pPr>
          </w:p>
        </w:tc>
        <w:tc>
          <w:tcPr>
            <w:tcW w:w="680" w:type="dxa"/>
            <w:vAlign w:val="center"/>
          </w:tcPr>
          <w:p w14:paraId="3F8DD8BB">
            <w:pPr>
              <w:spacing w:before="0" w:after="0" w:line="240" w:lineRule="auto"/>
              <w:ind w:firstLine="0" w:firstLineChars="0"/>
              <w:jc w:val="center"/>
            </w:pPr>
          </w:p>
        </w:tc>
        <w:tc>
          <w:tcPr>
            <w:tcW w:w="567" w:type="dxa"/>
            <w:vAlign w:val="center"/>
          </w:tcPr>
          <w:p w14:paraId="7863B4BE">
            <w:pPr>
              <w:spacing w:before="0" w:after="0" w:line="240" w:lineRule="auto"/>
              <w:ind w:firstLine="0" w:firstLineChars="0"/>
              <w:jc w:val="center"/>
            </w:pPr>
          </w:p>
        </w:tc>
        <w:tc>
          <w:tcPr>
            <w:tcW w:w="453" w:type="dxa"/>
            <w:vAlign w:val="center"/>
          </w:tcPr>
          <w:p w14:paraId="08C61716">
            <w:pPr>
              <w:spacing w:before="0" w:after="0" w:line="240" w:lineRule="auto"/>
              <w:ind w:firstLine="0" w:firstLineChars="0"/>
              <w:jc w:val="left"/>
            </w:pPr>
            <w:r>
              <w:rPr>
                <w:rFonts w:ascii="Times New Roman" w:hAnsi="Times New Roman" w:eastAsia="宋体"/>
                <w:b w:val="0"/>
                <w:color w:val="000000"/>
                <w:sz w:val="18"/>
              </w:rPr>
              <w:t>49以下(含1-49本)</w:t>
            </w:r>
          </w:p>
        </w:tc>
      </w:tr>
      <w:tr w14:paraId="65D95FC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6DC939F">
            <w:pPr>
              <w:spacing w:before="0" w:after="0" w:line="240" w:lineRule="auto"/>
              <w:ind w:firstLine="0" w:firstLineChars="0"/>
              <w:jc w:val="center"/>
            </w:pPr>
            <w:r>
              <w:rPr>
                <w:rFonts w:ascii="Times New Roman" w:hAnsi="Times New Roman" w:eastAsia="宋体"/>
                <w:b w:val="0"/>
                <w:color w:val="000000"/>
                <w:sz w:val="18"/>
              </w:rPr>
              <w:t>69</w:t>
            </w:r>
          </w:p>
        </w:tc>
        <w:tc>
          <w:tcPr>
            <w:tcW w:w="2608" w:type="dxa"/>
            <w:vAlign w:val="center"/>
          </w:tcPr>
          <w:p w14:paraId="4A418890">
            <w:pPr>
              <w:spacing w:before="0" w:after="0" w:line="240" w:lineRule="auto"/>
              <w:ind w:firstLine="0" w:firstLineChars="0"/>
              <w:jc w:val="left"/>
            </w:pPr>
            <w:r>
              <w:rPr>
                <w:rFonts w:ascii="Times New Roman" w:hAnsi="Times New Roman" w:eastAsia="宋体"/>
                <w:b w:val="0"/>
                <w:color w:val="000000"/>
                <w:sz w:val="18"/>
              </w:rPr>
              <w:t>消防控制室值班记录本（加封面）（常用）</w:t>
            </w:r>
          </w:p>
        </w:tc>
        <w:tc>
          <w:tcPr>
            <w:tcW w:w="623" w:type="dxa"/>
            <w:vAlign w:val="center"/>
          </w:tcPr>
          <w:p w14:paraId="7474760D">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6842152">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7F66389">
            <w:pPr>
              <w:spacing w:before="0" w:after="0" w:line="240" w:lineRule="auto"/>
              <w:ind w:firstLine="0" w:firstLineChars="0"/>
              <w:jc w:val="left"/>
            </w:pPr>
            <w:r>
              <w:rPr>
                <w:rFonts w:ascii="Times New Roman" w:hAnsi="Times New Roman" w:eastAsia="宋体"/>
                <w:b w:val="0"/>
                <w:color w:val="000000"/>
                <w:sz w:val="18"/>
              </w:rPr>
              <w:t>内页通用80克纸</w:t>
            </w:r>
          </w:p>
        </w:tc>
        <w:tc>
          <w:tcPr>
            <w:tcW w:w="850" w:type="dxa"/>
            <w:vAlign w:val="center"/>
          </w:tcPr>
          <w:p w14:paraId="10CFE108">
            <w:pPr>
              <w:spacing w:before="0" w:after="0" w:line="240" w:lineRule="auto"/>
              <w:ind w:firstLine="0" w:firstLineChars="0"/>
              <w:jc w:val="right"/>
            </w:pPr>
          </w:p>
        </w:tc>
        <w:tc>
          <w:tcPr>
            <w:tcW w:w="680" w:type="dxa"/>
            <w:vAlign w:val="center"/>
          </w:tcPr>
          <w:p w14:paraId="317B32F7">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B25EFCE">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C594280">
            <w:pPr>
              <w:spacing w:before="0" w:after="0" w:line="240" w:lineRule="auto"/>
              <w:ind w:firstLine="0" w:firstLineChars="0"/>
              <w:jc w:val="left"/>
            </w:pPr>
            <w:r>
              <w:rPr>
                <w:rFonts w:ascii="Times New Roman" w:hAnsi="Times New Roman" w:eastAsia="宋体"/>
                <w:b w:val="0"/>
                <w:color w:val="000000"/>
                <w:sz w:val="18"/>
              </w:rPr>
              <w:t>50以上（含50）</w:t>
            </w:r>
          </w:p>
        </w:tc>
      </w:tr>
      <w:tr w14:paraId="0FD9B43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AEE0F5A">
            <w:pPr>
              <w:spacing w:before="0" w:after="0" w:line="240" w:lineRule="auto"/>
              <w:ind w:firstLine="0" w:firstLineChars="0"/>
              <w:jc w:val="center"/>
            </w:pPr>
          </w:p>
        </w:tc>
        <w:tc>
          <w:tcPr>
            <w:tcW w:w="2608" w:type="dxa"/>
            <w:vAlign w:val="center"/>
          </w:tcPr>
          <w:p w14:paraId="13DFF596">
            <w:pPr>
              <w:spacing w:before="0" w:after="0" w:line="240" w:lineRule="auto"/>
              <w:ind w:firstLine="0" w:firstLineChars="0"/>
              <w:jc w:val="left"/>
            </w:pPr>
          </w:p>
        </w:tc>
        <w:tc>
          <w:tcPr>
            <w:tcW w:w="623" w:type="dxa"/>
            <w:vAlign w:val="center"/>
          </w:tcPr>
          <w:p w14:paraId="402A6D8A">
            <w:pPr>
              <w:spacing w:before="0" w:after="0" w:line="240" w:lineRule="auto"/>
              <w:ind w:firstLine="0" w:firstLineChars="0"/>
              <w:jc w:val="center"/>
            </w:pPr>
          </w:p>
        </w:tc>
        <w:tc>
          <w:tcPr>
            <w:tcW w:w="1077" w:type="dxa"/>
            <w:vAlign w:val="center"/>
          </w:tcPr>
          <w:p w14:paraId="3B684F0D">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996FAE8">
            <w:pPr>
              <w:spacing w:before="0" w:after="0" w:line="240" w:lineRule="auto"/>
              <w:ind w:firstLine="0" w:firstLineChars="0"/>
              <w:jc w:val="left"/>
            </w:pPr>
            <w:r>
              <w:rPr>
                <w:rFonts w:ascii="Times New Roman" w:hAnsi="Times New Roman" w:eastAsia="宋体"/>
                <w:b w:val="0"/>
                <w:color w:val="000000"/>
                <w:sz w:val="18"/>
              </w:rPr>
              <w:t>封面250克双铜纸</w:t>
            </w:r>
          </w:p>
        </w:tc>
        <w:tc>
          <w:tcPr>
            <w:tcW w:w="850" w:type="dxa"/>
            <w:vAlign w:val="center"/>
          </w:tcPr>
          <w:p w14:paraId="051B9E13">
            <w:pPr>
              <w:spacing w:before="0" w:after="0" w:line="240" w:lineRule="auto"/>
              <w:ind w:firstLine="0" w:firstLineChars="0"/>
              <w:jc w:val="right"/>
            </w:pPr>
          </w:p>
        </w:tc>
        <w:tc>
          <w:tcPr>
            <w:tcW w:w="680" w:type="dxa"/>
            <w:vAlign w:val="center"/>
          </w:tcPr>
          <w:p w14:paraId="5D12EF21">
            <w:pPr>
              <w:spacing w:before="0" w:after="0" w:line="240" w:lineRule="auto"/>
              <w:ind w:firstLine="0" w:firstLineChars="0"/>
              <w:jc w:val="center"/>
            </w:pPr>
          </w:p>
        </w:tc>
        <w:tc>
          <w:tcPr>
            <w:tcW w:w="567" w:type="dxa"/>
            <w:vAlign w:val="center"/>
          </w:tcPr>
          <w:p w14:paraId="16248446">
            <w:pPr>
              <w:spacing w:before="0" w:after="0" w:line="240" w:lineRule="auto"/>
              <w:ind w:firstLine="0" w:firstLineChars="0"/>
              <w:jc w:val="center"/>
            </w:pPr>
          </w:p>
        </w:tc>
        <w:tc>
          <w:tcPr>
            <w:tcW w:w="453" w:type="dxa"/>
            <w:vAlign w:val="center"/>
          </w:tcPr>
          <w:p w14:paraId="520FBBB7">
            <w:pPr>
              <w:spacing w:before="0" w:after="0" w:line="240" w:lineRule="auto"/>
              <w:ind w:firstLine="0" w:firstLineChars="0"/>
              <w:jc w:val="left"/>
            </w:pPr>
            <w:r>
              <w:rPr>
                <w:rFonts w:ascii="Times New Roman" w:hAnsi="Times New Roman" w:eastAsia="宋体"/>
                <w:b w:val="0"/>
                <w:color w:val="000000"/>
                <w:sz w:val="18"/>
              </w:rPr>
              <w:t>49以下(含1-49本)</w:t>
            </w:r>
          </w:p>
        </w:tc>
      </w:tr>
      <w:tr w14:paraId="098E835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0ABF663">
            <w:pPr>
              <w:spacing w:before="0" w:after="0" w:line="240" w:lineRule="auto"/>
              <w:ind w:firstLine="0" w:firstLineChars="0"/>
              <w:jc w:val="center"/>
            </w:pPr>
            <w:r>
              <w:rPr>
                <w:rFonts w:ascii="Times New Roman" w:hAnsi="Times New Roman" w:eastAsia="宋体"/>
                <w:b w:val="0"/>
                <w:color w:val="000000"/>
                <w:sz w:val="18"/>
              </w:rPr>
              <w:t>70</w:t>
            </w:r>
          </w:p>
        </w:tc>
        <w:tc>
          <w:tcPr>
            <w:tcW w:w="2608" w:type="dxa"/>
            <w:vAlign w:val="center"/>
          </w:tcPr>
          <w:p w14:paraId="71BE205E">
            <w:pPr>
              <w:spacing w:before="0" w:after="0" w:line="240" w:lineRule="auto"/>
              <w:ind w:firstLine="0" w:firstLineChars="0"/>
              <w:jc w:val="left"/>
            </w:pPr>
            <w:r>
              <w:rPr>
                <w:rFonts w:ascii="Times New Roman" w:hAnsi="Times New Roman" w:eastAsia="宋体"/>
                <w:b w:val="0"/>
                <w:color w:val="000000"/>
                <w:sz w:val="18"/>
              </w:rPr>
              <w:t>精神康复计划单（常用）</w:t>
            </w:r>
          </w:p>
        </w:tc>
        <w:tc>
          <w:tcPr>
            <w:tcW w:w="623" w:type="dxa"/>
            <w:vAlign w:val="center"/>
          </w:tcPr>
          <w:p w14:paraId="25497A0D">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72867B4">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5CF9F8E">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190F423B">
            <w:pPr>
              <w:spacing w:before="0" w:after="0" w:line="240" w:lineRule="auto"/>
              <w:ind w:firstLine="0" w:firstLineChars="0"/>
              <w:jc w:val="right"/>
            </w:pPr>
          </w:p>
        </w:tc>
        <w:tc>
          <w:tcPr>
            <w:tcW w:w="680" w:type="dxa"/>
            <w:vAlign w:val="center"/>
          </w:tcPr>
          <w:p w14:paraId="341FEC91">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25C7E4DD">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3243815">
            <w:pPr>
              <w:spacing w:before="0" w:after="0" w:line="240" w:lineRule="auto"/>
              <w:ind w:firstLine="0" w:firstLineChars="0"/>
              <w:jc w:val="left"/>
            </w:pPr>
            <w:r>
              <w:rPr>
                <w:rFonts w:ascii="Times New Roman" w:hAnsi="Times New Roman" w:eastAsia="宋体"/>
                <w:b w:val="0"/>
                <w:color w:val="000000"/>
                <w:sz w:val="18"/>
              </w:rPr>
              <w:t>50以上（含50）</w:t>
            </w:r>
          </w:p>
        </w:tc>
      </w:tr>
      <w:tr w14:paraId="1EE0CA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4392B59">
            <w:pPr>
              <w:spacing w:before="0" w:after="0" w:line="240" w:lineRule="auto"/>
              <w:ind w:firstLine="0" w:firstLineChars="0"/>
              <w:jc w:val="center"/>
            </w:pPr>
          </w:p>
        </w:tc>
        <w:tc>
          <w:tcPr>
            <w:tcW w:w="2608" w:type="dxa"/>
            <w:vAlign w:val="center"/>
          </w:tcPr>
          <w:p w14:paraId="66672023">
            <w:pPr>
              <w:spacing w:before="0" w:after="0" w:line="240" w:lineRule="auto"/>
              <w:ind w:firstLine="0" w:firstLineChars="0"/>
              <w:jc w:val="left"/>
            </w:pPr>
          </w:p>
        </w:tc>
        <w:tc>
          <w:tcPr>
            <w:tcW w:w="623" w:type="dxa"/>
            <w:vAlign w:val="center"/>
          </w:tcPr>
          <w:p w14:paraId="1E234EF1">
            <w:pPr>
              <w:spacing w:before="0" w:after="0" w:line="240" w:lineRule="auto"/>
              <w:ind w:firstLine="0" w:firstLineChars="0"/>
              <w:jc w:val="center"/>
            </w:pPr>
          </w:p>
        </w:tc>
        <w:tc>
          <w:tcPr>
            <w:tcW w:w="1077" w:type="dxa"/>
            <w:vAlign w:val="center"/>
          </w:tcPr>
          <w:p w14:paraId="3FE5FFCF">
            <w:pPr>
              <w:spacing w:before="0" w:after="0" w:line="240" w:lineRule="auto"/>
              <w:ind w:firstLine="0" w:firstLineChars="0"/>
              <w:jc w:val="left"/>
            </w:pPr>
          </w:p>
        </w:tc>
        <w:tc>
          <w:tcPr>
            <w:tcW w:w="1701" w:type="dxa"/>
            <w:vAlign w:val="center"/>
          </w:tcPr>
          <w:p w14:paraId="08D4FA42">
            <w:pPr>
              <w:spacing w:before="0" w:after="0" w:line="240" w:lineRule="auto"/>
              <w:ind w:firstLine="0" w:firstLineChars="0"/>
              <w:jc w:val="left"/>
            </w:pPr>
          </w:p>
        </w:tc>
        <w:tc>
          <w:tcPr>
            <w:tcW w:w="850" w:type="dxa"/>
            <w:vAlign w:val="center"/>
          </w:tcPr>
          <w:p w14:paraId="50177C2C">
            <w:pPr>
              <w:spacing w:before="0" w:after="0" w:line="240" w:lineRule="auto"/>
              <w:ind w:firstLine="0" w:firstLineChars="0"/>
              <w:jc w:val="right"/>
            </w:pPr>
          </w:p>
        </w:tc>
        <w:tc>
          <w:tcPr>
            <w:tcW w:w="680" w:type="dxa"/>
            <w:vAlign w:val="center"/>
          </w:tcPr>
          <w:p w14:paraId="6D56000F">
            <w:pPr>
              <w:spacing w:before="0" w:after="0" w:line="240" w:lineRule="auto"/>
              <w:ind w:firstLine="0" w:firstLineChars="0"/>
              <w:jc w:val="center"/>
            </w:pPr>
          </w:p>
        </w:tc>
        <w:tc>
          <w:tcPr>
            <w:tcW w:w="567" w:type="dxa"/>
            <w:vAlign w:val="center"/>
          </w:tcPr>
          <w:p w14:paraId="3E2C6DF1">
            <w:pPr>
              <w:spacing w:before="0" w:after="0" w:line="240" w:lineRule="auto"/>
              <w:ind w:firstLine="0" w:firstLineChars="0"/>
              <w:jc w:val="center"/>
            </w:pPr>
          </w:p>
        </w:tc>
        <w:tc>
          <w:tcPr>
            <w:tcW w:w="453" w:type="dxa"/>
            <w:vAlign w:val="center"/>
          </w:tcPr>
          <w:p w14:paraId="4153BC7D">
            <w:pPr>
              <w:spacing w:before="0" w:after="0" w:line="240" w:lineRule="auto"/>
              <w:ind w:firstLine="0" w:firstLineChars="0"/>
              <w:jc w:val="left"/>
            </w:pPr>
            <w:r>
              <w:rPr>
                <w:rFonts w:ascii="Times New Roman" w:hAnsi="Times New Roman" w:eastAsia="宋体"/>
                <w:b w:val="0"/>
                <w:color w:val="000000"/>
                <w:sz w:val="18"/>
              </w:rPr>
              <w:t>49以下(含1-49本)</w:t>
            </w:r>
          </w:p>
        </w:tc>
      </w:tr>
      <w:tr w14:paraId="14FF332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3DBFF44">
            <w:pPr>
              <w:spacing w:before="0" w:after="0" w:line="240" w:lineRule="auto"/>
              <w:ind w:firstLine="0" w:firstLineChars="0"/>
              <w:jc w:val="center"/>
            </w:pPr>
            <w:r>
              <w:rPr>
                <w:rFonts w:ascii="Times New Roman" w:hAnsi="Times New Roman" w:eastAsia="宋体"/>
                <w:b w:val="0"/>
                <w:color w:val="000000"/>
                <w:sz w:val="18"/>
              </w:rPr>
              <w:t>71</w:t>
            </w:r>
          </w:p>
        </w:tc>
        <w:tc>
          <w:tcPr>
            <w:tcW w:w="2608" w:type="dxa"/>
            <w:vAlign w:val="center"/>
          </w:tcPr>
          <w:p w14:paraId="72211102">
            <w:pPr>
              <w:spacing w:before="0" w:after="0" w:line="240" w:lineRule="auto"/>
              <w:ind w:firstLine="0" w:firstLineChars="0"/>
              <w:jc w:val="left"/>
            </w:pPr>
            <w:r>
              <w:rPr>
                <w:rFonts w:ascii="Times New Roman" w:hAnsi="Times New Roman" w:eastAsia="宋体"/>
                <w:b w:val="0"/>
                <w:color w:val="000000"/>
                <w:sz w:val="18"/>
              </w:rPr>
              <w:t>住院押金单（三联）</w:t>
            </w:r>
          </w:p>
        </w:tc>
        <w:tc>
          <w:tcPr>
            <w:tcW w:w="623" w:type="dxa"/>
            <w:vAlign w:val="center"/>
          </w:tcPr>
          <w:p w14:paraId="5B04D0F0">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A15D65A">
            <w:pPr>
              <w:spacing w:before="0" w:after="0" w:line="240" w:lineRule="auto"/>
              <w:ind w:firstLine="0" w:firstLineChars="0"/>
              <w:jc w:val="left"/>
            </w:pPr>
            <w:r>
              <w:rPr>
                <w:rFonts w:ascii="Times New Roman" w:hAnsi="Times New Roman" w:eastAsia="宋体"/>
                <w:b w:val="0"/>
                <w:color w:val="000000"/>
                <w:sz w:val="18"/>
              </w:rPr>
              <w:t>133×190</w:t>
            </w:r>
          </w:p>
        </w:tc>
        <w:tc>
          <w:tcPr>
            <w:tcW w:w="1701" w:type="dxa"/>
            <w:vAlign w:val="center"/>
          </w:tcPr>
          <w:p w14:paraId="708535C4">
            <w:pPr>
              <w:spacing w:before="0" w:after="0" w:line="240" w:lineRule="auto"/>
              <w:ind w:firstLine="0" w:firstLineChars="0"/>
              <w:jc w:val="left"/>
            </w:pPr>
            <w:r>
              <w:rPr>
                <w:rFonts w:ascii="Times New Roman" w:hAnsi="Times New Roman" w:eastAsia="宋体"/>
                <w:b w:val="0"/>
                <w:color w:val="000000"/>
                <w:sz w:val="18"/>
              </w:rPr>
              <w:t>无碳纸（白、红、蓝）</w:t>
            </w:r>
          </w:p>
        </w:tc>
        <w:tc>
          <w:tcPr>
            <w:tcW w:w="850" w:type="dxa"/>
            <w:vAlign w:val="center"/>
          </w:tcPr>
          <w:p w14:paraId="70E2B2EC">
            <w:pPr>
              <w:spacing w:before="0" w:after="0" w:line="240" w:lineRule="auto"/>
              <w:ind w:firstLine="0" w:firstLineChars="0"/>
              <w:jc w:val="right"/>
            </w:pPr>
          </w:p>
        </w:tc>
        <w:tc>
          <w:tcPr>
            <w:tcW w:w="680" w:type="dxa"/>
            <w:vAlign w:val="center"/>
          </w:tcPr>
          <w:p w14:paraId="222E6891">
            <w:pPr>
              <w:spacing w:before="0" w:after="0" w:line="240" w:lineRule="auto"/>
              <w:ind w:firstLine="0" w:firstLineChars="0"/>
              <w:jc w:val="center"/>
            </w:pPr>
            <w:r>
              <w:rPr>
                <w:rFonts w:ascii="Times New Roman" w:hAnsi="Times New Roman" w:eastAsia="宋体"/>
                <w:b w:val="0"/>
                <w:color w:val="000000"/>
                <w:sz w:val="18"/>
              </w:rPr>
              <w:t>90页/本</w:t>
            </w:r>
          </w:p>
        </w:tc>
        <w:tc>
          <w:tcPr>
            <w:tcW w:w="567" w:type="dxa"/>
            <w:vAlign w:val="center"/>
          </w:tcPr>
          <w:p w14:paraId="7DE1F54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EF80D44">
            <w:pPr>
              <w:spacing w:before="0" w:after="0" w:line="240" w:lineRule="auto"/>
              <w:ind w:firstLine="0" w:firstLineChars="0"/>
              <w:jc w:val="left"/>
            </w:pPr>
          </w:p>
        </w:tc>
      </w:tr>
      <w:tr w14:paraId="4FB03E2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8A1FED2">
            <w:pPr>
              <w:spacing w:before="0" w:after="0" w:line="240" w:lineRule="auto"/>
              <w:ind w:firstLine="0" w:firstLineChars="0"/>
              <w:jc w:val="center"/>
            </w:pPr>
            <w:r>
              <w:rPr>
                <w:rFonts w:ascii="Times New Roman" w:hAnsi="Times New Roman" w:eastAsia="宋体"/>
                <w:b w:val="0"/>
                <w:color w:val="000000"/>
                <w:sz w:val="18"/>
              </w:rPr>
              <w:t>72</w:t>
            </w:r>
          </w:p>
        </w:tc>
        <w:tc>
          <w:tcPr>
            <w:tcW w:w="2608" w:type="dxa"/>
            <w:vAlign w:val="center"/>
          </w:tcPr>
          <w:p w14:paraId="2914165D">
            <w:pPr>
              <w:spacing w:before="0" w:after="0" w:line="240" w:lineRule="auto"/>
              <w:ind w:firstLine="0" w:firstLineChars="0"/>
              <w:jc w:val="left"/>
            </w:pPr>
            <w:r>
              <w:rPr>
                <w:rFonts w:ascii="Times New Roman" w:hAnsi="Times New Roman" w:eastAsia="宋体"/>
                <w:b w:val="0"/>
                <w:color w:val="000000"/>
                <w:sz w:val="18"/>
              </w:rPr>
              <w:t>伙食押金单（三联）</w:t>
            </w:r>
          </w:p>
        </w:tc>
        <w:tc>
          <w:tcPr>
            <w:tcW w:w="623" w:type="dxa"/>
            <w:vAlign w:val="center"/>
          </w:tcPr>
          <w:p w14:paraId="7AC42D4D">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A323760">
            <w:pPr>
              <w:spacing w:before="0" w:after="0" w:line="240" w:lineRule="auto"/>
              <w:ind w:firstLine="0" w:firstLineChars="0"/>
              <w:jc w:val="left"/>
            </w:pPr>
            <w:r>
              <w:rPr>
                <w:rFonts w:ascii="Times New Roman" w:hAnsi="Times New Roman" w:eastAsia="宋体"/>
                <w:b w:val="0"/>
                <w:color w:val="000000"/>
                <w:sz w:val="18"/>
              </w:rPr>
              <w:t>133×190</w:t>
            </w:r>
          </w:p>
        </w:tc>
        <w:tc>
          <w:tcPr>
            <w:tcW w:w="1701" w:type="dxa"/>
            <w:vAlign w:val="center"/>
          </w:tcPr>
          <w:p w14:paraId="6F6EFB50">
            <w:pPr>
              <w:spacing w:before="0" w:after="0" w:line="240" w:lineRule="auto"/>
              <w:ind w:firstLine="0" w:firstLineChars="0"/>
              <w:jc w:val="left"/>
            </w:pPr>
            <w:r>
              <w:rPr>
                <w:rFonts w:ascii="Times New Roman" w:hAnsi="Times New Roman" w:eastAsia="宋体"/>
                <w:b w:val="0"/>
                <w:color w:val="000000"/>
                <w:sz w:val="18"/>
              </w:rPr>
              <w:t>无碳纸（白、红、蓝）</w:t>
            </w:r>
          </w:p>
        </w:tc>
        <w:tc>
          <w:tcPr>
            <w:tcW w:w="850" w:type="dxa"/>
            <w:vAlign w:val="center"/>
          </w:tcPr>
          <w:p w14:paraId="0258418D">
            <w:pPr>
              <w:spacing w:before="0" w:after="0" w:line="240" w:lineRule="auto"/>
              <w:ind w:firstLine="0" w:firstLineChars="0"/>
              <w:jc w:val="right"/>
            </w:pPr>
          </w:p>
        </w:tc>
        <w:tc>
          <w:tcPr>
            <w:tcW w:w="680" w:type="dxa"/>
            <w:vAlign w:val="center"/>
          </w:tcPr>
          <w:p w14:paraId="1D165A3E">
            <w:pPr>
              <w:spacing w:before="0" w:after="0" w:line="240" w:lineRule="auto"/>
              <w:ind w:firstLine="0" w:firstLineChars="0"/>
              <w:jc w:val="center"/>
            </w:pPr>
            <w:r>
              <w:rPr>
                <w:rFonts w:ascii="Times New Roman" w:hAnsi="Times New Roman" w:eastAsia="宋体"/>
                <w:b w:val="0"/>
                <w:color w:val="000000"/>
                <w:sz w:val="18"/>
              </w:rPr>
              <w:t>90页/本</w:t>
            </w:r>
          </w:p>
        </w:tc>
        <w:tc>
          <w:tcPr>
            <w:tcW w:w="567" w:type="dxa"/>
            <w:vAlign w:val="center"/>
          </w:tcPr>
          <w:p w14:paraId="1885D28D">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DF8BB11">
            <w:pPr>
              <w:spacing w:before="0" w:after="0" w:line="240" w:lineRule="auto"/>
              <w:ind w:firstLine="0" w:firstLineChars="0"/>
              <w:jc w:val="left"/>
            </w:pPr>
          </w:p>
        </w:tc>
      </w:tr>
      <w:tr w14:paraId="0D7D979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FB5EEF0">
            <w:pPr>
              <w:spacing w:before="0" w:after="0" w:line="240" w:lineRule="auto"/>
              <w:ind w:firstLine="0" w:firstLineChars="0"/>
              <w:jc w:val="center"/>
            </w:pPr>
            <w:r>
              <w:rPr>
                <w:rFonts w:ascii="Times New Roman" w:hAnsi="Times New Roman" w:eastAsia="宋体"/>
                <w:b w:val="0"/>
                <w:color w:val="000000"/>
                <w:sz w:val="18"/>
              </w:rPr>
              <w:t>73</w:t>
            </w:r>
          </w:p>
        </w:tc>
        <w:tc>
          <w:tcPr>
            <w:tcW w:w="2608" w:type="dxa"/>
            <w:vAlign w:val="center"/>
          </w:tcPr>
          <w:p w14:paraId="65A37D96">
            <w:pPr>
              <w:spacing w:before="0" w:after="0" w:line="240" w:lineRule="auto"/>
              <w:ind w:firstLine="0" w:firstLineChars="0"/>
              <w:jc w:val="left"/>
            </w:pPr>
            <w:r>
              <w:rPr>
                <w:rFonts w:ascii="Times New Roman" w:hAnsi="Times New Roman" w:eastAsia="宋体"/>
                <w:b w:val="0"/>
                <w:color w:val="000000"/>
                <w:sz w:val="18"/>
              </w:rPr>
              <w:t>住院押金单（四联）</w:t>
            </w:r>
          </w:p>
        </w:tc>
        <w:tc>
          <w:tcPr>
            <w:tcW w:w="623" w:type="dxa"/>
            <w:vAlign w:val="center"/>
          </w:tcPr>
          <w:p w14:paraId="2677C3E7">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C6667CD">
            <w:pPr>
              <w:spacing w:before="0" w:after="0" w:line="240" w:lineRule="auto"/>
              <w:ind w:firstLine="0" w:firstLineChars="0"/>
              <w:jc w:val="left"/>
            </w:pPr>
            <w:r>
              <w:rPr>
                <w:rFonts w:ascii="Times New Roman" w:hAnsi="Times New Roman" w:eastAsia="宋体"/>
                <w:b w:val="0"/>
                <w:color w:val="000000"/>
                <w:sz w:val="18"/>
              </w:rPr>
              <w:t>95×180</w:t>
            </w:r>
          </w:p>
        </w:tc>
        <w:tc>
          <w:tcPr>
            <w:tcW w:w="1701" w:type="dxa"/>
            <w:vAlign w:val="center"/>
          </w:tcPr>
          <w:p w14:paraId="5EE924CE">
            <w:pPr>
              <w:spacing w:before="0" w:after="0" w:line="240" w:lineRule="auto"/>
              <w:ind w:firstLine="0" w:firstLineChars="0"/>
              <w:jc w:val="left"/>
            </w:pPr>
            <w:r>
              <w:rPr>
                <w:rFonts w:ascii="Times New Roman" w:hAnsi="Times New Roman" w:eastAsia="宋体"/>
                <w:b w:val="0"/>
                <w:color w:val="000000"/>
                <w:sz w:val="18"/>
              </w:rPr>
              <w:t>无碳纸（白、红、蓝、黄）</w:t>
            </w:r>
          </w:p>
        </w:tc>
        <w:tc>
          <w:tcPr>
            <w:tcW w:w="850" w:type="dxa"/>
            <w:vAlign w:val="center"/>
          </w:tcPr>
          <w:p w14:paraId="2EB96515">
            <w:pPr>
              <w:spacing w:before="0" w:after="0" w:line="240" w:lineRule="auto"/>
              <w:ind w:firstLine="0" w:firstLineChars="0"/>
              <w:jc w:val="right"/>
            </w:pPr>
          </w:p>
        </w:tc>
        <w:tc>
          <w:tcPr>
            <w:tcW w:w="680" w:type="dxa"/>
            <w:vAlign w:val="center"/>
          </w:tcPr>
          <w:p w14:paraId="59F5DA06">
            <w:pPr>
              <w:spacing w:before="0" w:after="0" w:line="240" w:lineRule="auto"/>
              <w:ind w:firstLine="0" w:firstLineChars="0"/>
              <w:jc w:val="center"/>
            </w:pPr>
            <w:r>
              <w:rPr>
                <w:rFonts w:ascii="Times New Roman" w:hAnsi="Times New Roman" w:eastAsia="宋体"/>
                <w:b w:val="0"/>
                <w:color w:val="000000"/>
                <w:sz w:val="18"/>
              </w:rPr>
              <w:t>90页/本</w:t>
            </w:r>
          </w:p>
        </w:tc>
        <w:tc>
          <w:tcPr>
            <w:tcW w:w="567" w:type="dxa"/>
            <w:vAlign w:val="center"/>
          </w:tcPr>
          <w:p w14:paraId="340CCBD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9E7218D">
            <w:pPr>
              <w:spacing w:before="0" w:after="0" w:line="240" w:lineRule="auto"/>
              <w:ind w:firstLine="0" w:firstLineChars="0"/>
              <w:jc w:val="left"/>
            </w:pPr>
          </w:p>
        </w:tc>
      </w:tr>
      <w:tr w14:paraId="07BEC6A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8995FF3">
            <w:pPr>
              <w:spacing w:before="0" w:after="0" w:line="240" w:lineRule="auto"/>
              <w:ind w:firstLine="0" w:firstLineChars="0"/>
              <w:jc w:val="center"/>
            </w:pPr>
            <w:r>
              <w:rPr>
                <w:rFonts w:ascii="Times New Roman" w:hAnsi="Times New Roman" w:eastAsia="宋体"/>
                <w:b w:val="0"/>
                <w:color w:val="000000"/>
                <w:sz w:val="18"/>
              </w:rPr>
              <w:t>74</w:t>
            </w:r>
          </w:p>
        </w:tc>
        <w:tc>
          <w:tcPr>
            <w:tcW w:w="2608" w:type="dxa"/>
            <w:vAlign w:val="center"/>
          </w:tcPr>
          <w:p w14:paraId="1A96DD11">
            <w:pPr>
              <w:spacing w:before="0" w:after="0" w:line="240" w:lineRule="auto"/>
              <w:ind w:firstLine="0" w:firstLineChars="0"/>
              <w:jc w:val="left"/>
            </w:pPr>
            <w:r>
              <w:rPr>
                <w:rFonts w:ascii="Times New Roman" w:hAnsi="Times New Roman" w:eastAsia="宋体"/>
                <w:b w:val="0"/>
                <w:color w:val="000000"/>
                <w:sz w:val="18"/>
              </w:rPr>
              <w:t>精神疾病康复指导手册（加封面）（常用）</w:t>
            </w:r>
          </w:p>
        </w:tc>
        <w:tc>
          <w:tcPr>
            <w:tcW w:w="623" w:type="dxa"/>
            <w:vAlign w:val="center"/>
          </w:tcPr>
          <w:p w14:paraId="037165D5">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D00B24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8B062EE">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705153E4">
            <w:pPr>
              <w:spacing w:before="0" w:after="0" w:line="240" w:lineRule="auto"/>
              <w:ind w:firstLine="0" w:firstLineChars="0"/>
              <w:jc w:val="right"/>
            </w:pPr>
          </w:p>
        </w:tc>
        <w:tc>
          <w:tcPr>
            <w:tcW w:w="680" w:type="dxa"/>
            <w:vAlign w:val="center"/>
          </w:tcPr>
          <w:p w14:paraId="58C3B1EB">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0EB6B28">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75373BE">
            <w:pPr>
              <w:spacing w:before="0" w:after="0" w:line="240" w:lineRule="auto"/>
              <w:ind w:firstLine="0" w:firstLineChars="0"/>
              <w:jc w:val="left"/>
            </w:pPr>
            <w:r>
              <w:rPr>
                <w:rFonts w:ascii="Times New Roman" w:hAnsi="Times New Roman" w:eastAsia="宋体"/>
                <w:b w:val="0"/>
                <w:color w:val="000000"/>
                <w:sz w:val="18"/>
              </w:rPr>
              <w:t>50以上（含50）</w:t>
            </w:r>
          </w:p>
        </w:tc>
      </w:tr>
      <w:tr w14:paraId="213151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284EC44">
            <w:pPr>
              <w:spacing w:before="0" w:after="0" w:line="240" w:lineRule="auto"/>
              <w:ind w:firstLine="0" w:firstLineChars="0"/>
              <w:jc w:val="center"/>
            </w:pPr>
          </w:p>
        </w:tc>
        <w:tc>
          <w:tcPr>
            <w:tcW w:w="2608" w:type="dxa"/>
            <w:vAlign w:val="center"/>
          </w:tcPr>
          <w:p w14:paraId="6F6294D1">
            <w:pPr>
              <w:spacing w:before="0" w:after="0" w:line="240" w:lineRule="auto"/>
              <w:ind w:firstLine="0" w:firstLineChars="0"/>
              <w:jc w:val="left"/>
            </w:pPr>
          </w:p>
        </w:tc>
        <w:tc>
          <w:tcPr>
            <w:tcW w:w="623" w:type="dxa"/>
            <w:vAlign w:val="center"/>
          </w:tcPr>
          <w:p w14:paraId="2F74CF08">
            <w:pPr>
              <w:spacing w:before="0" w:after="0" w:line="240" w:lineRule="auto"/>
              <w:ind w:firstLine="0" w:firstLineChars="0"/>
              <w:jc w:val="center"/>
            </w:pPr>
          </w:p>
        </w:tc>
        <w:tc>
          <w:tcPr>
            <w:tcW w:w="1077" w:type="dxa"/>
            <w:vAlign w:val="center"/>
          </w:tcPr>
          <w:p w14:paraId="68FE162C">
            <w:pPr>
              <w:spacing w:before="0" w:after="0" w:line="240" w:lineRule="auto"/>
              <w:ind w:firstLine="0" w:firstLineChars="0"/>
              <w:jc w:val="left"/>
            </w:pPr>
          </w:p>
        </w:tc>
        <w:tc>
          <w:tcPr>
            <w:tcW w:w="1701" w:type="dxa"/>
            <w:vAlign w:val="center"/>
          </w:tcPr>
          <w:p w14:paraId="3719B3C0">
            <w:pPr>
              <w:spacing w:before="0" w:after="0" w:line="240" w:lineRule="auto"/>
              <w:ind w:firstLine="0" w:firstLineChars="0"/>
              <w:jc w:val="left"/>
            </w:pPr>
          </w:p>
        </w:tc>
        <w:tc>
          <w:tcPr>
            <w:tcW w:w="850" w:type="dxa"/>
            <w:vAlign w:val="center"/>
          </w:tcPr>
          <w:p w14:paraId="75734736">
            <w:pPr>
              <w:spacing w:before="0" w:after="0" w:line="240" w:lineRule="auto"/>
              <w:ind w:firstLine="0" w:firstLineChars="0"/>
              <w:jc w:val="right"/>
            </w:pPr>
          </w:p>
        </w:tc>
        <w:tc>
          <w:tcPr>
            <w:tcW w:w="680" w:type="dxa"/>
            <w:vAlign w:val="center"/>
          </w:tcPr>
          <w:p w14:paraId="541952CC">
            <w:pPr>
              <w:spacing w:before="0" w:after="0" w:line="240" w:lineRule="auto"/>
              <w:ind w:firstLine="0" w:firstLineChars="0"/>
              <w:jc w:val="center"/>
            </w:pPr>
          </w:p>
        </w:tc>
        <w:tc>
          <w:tcPr>
            <w:tcW w:w="567" w:type="dxa"/>
            <w:vAlign w:val="center"/>
          </w:tcPr>
          <w:p w14:paraId="223CC55E">
            <w:pPr>
              <w:spacing w:before="0" w:after="0" w:line="240" w:lineRule="auto"/>
              <w:ind w:firstLine="0" w:firstLineChars="0"/>
              <w:jc w:val="center"/>
            </w:pPr>
          </w:p>
        </w:tc>
        <w:tc>
          <w:tcPr>
            <w:tcW w:w="453" w:type="dxa"/>
            <w:vAlign w:val="center"/>
          </w:tcPr>
          <w:p w14:paraId="18F1D2CE">
            <w:pPr>
              <w:spacing w:before="0" w:after="0" w:line="240" w:lineRule="auto"/>
              <w:ind w:firstLine="0" w:firstLineChars="0"/>
              <w:jc w:val="left"/>
            </w:pPr>
            <w:r>
              <w:rPr>
                <w:rFonts w:ascii="Times New Roman" w:hAnsi="Times New Roman" w:eastAsia="宋体"/>
                <w:b w:val="0"/>
                <w:color w:val="000000"/>
                <w:sz w:val="18"/>
              </w:rPr>
              <w:t>49以下(含1-49本)</w:t>
            </w:r>
          </w:p>
        </w:tc>
      </w:tr>
      <w:tr w14:paraId="79A9752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C478924">
            <w:pPr>
              <w:spacing w:before="0" w:after="0" w:line="240" w:lineRule="auto"/>
              <w:ind w:firstLine="0" w:firstLineChars="0"/>
              <w:jc w:val="center"/>
            </w:pPr>
            <w:r>
              <w:rPr>
                <w:rFonts w:ascii="Times New Roman" w:hAnsi="Times New Roman" w:eastAsia="宋体"/>
                <w:b w:val="0"/>
                <w:color w:val="000000"/>
                <w:sz w:val="18"/>
              </w:rPr>
              <w:t>75</w:t>
            </w:r>
          </w:p>
        </w:tc>
        <w:tc>
          <w:tcPr>
            <w:tcW w:w="2608" w:type="dxa"/>
            <w:vAlign w:val="center"/>
          </w:tcPr>
          <w:p w14:paraId="29F410EC">
            <w:pPr>
              <w:spacing w:before="0" w:after="0" w:line="240" w:lineRule="auto"/>
              <w:ind w:firstLine="0" w:firstLineChars="0"/>
              <w:jc w:val="left"/>
            </w:pPr>
            <w:r>
              <w:rPr>
                <w:rFonts w:ascii="Times New Roman" w:hAnsi="Times New Roman" w:eastAsia="宋体"/>
                <w:b w:val="0"/>
                <w:color w:val="000000"/>
                <w:sz w:val="18"/>
              </w:rPr>
              <w:t>特殊危重患者护理记录单（常用）</w:t>
            </w:r>
          </w:p>
        </w:tc>
        <w:tc>
          <w:tcPr>
            <w:tcW w:w="623" w:type="dxa"/>
            <w:vAlign w:val="center"/>
          </w:tcPr>
          <w:p w14:paraId="62FA7DBB">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FBE9457">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5E4F6E25">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0D86046">
            <w:pPr>
              <w:spacing w:before="0" w:after="0" w:line="240" w:lineRule="auto"/>
              <w:ind w:firstLine="0" w:firstLineChars="0"/>
              <w:jc w:val="right"/>
            </w:pPr>
          </w:p>
        </w:tc>
        <w:tc>
          <w:tcPr>
            <w:tcW w:w="680" w:type="dxa"/>
            <w:vAlign w:val="center"/>
          </w:tcPr>
          <w:p w14:paraId="1817627C">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3ABBC5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D19190D">
            <w:pPr>
              <w:spacing w:before="0" w:after="0" w:line="240" w:lineRule="auto"/>
              <w:ind w:firstLine="0" w:firstLineChars="0"/>
              <w:jc w:val="left"/>
            </w:pPr>
            <w:r>
              <w:rPr>
                <w:rFonts w:ascii="Times New Roman" w:hAnsi="Times New Roman" w:eastAsia="宋体"/>
                <w:b w:val="0"/>
                <w:color w:val="000000"/>
                <w:sz w:val="18"/>
              </w:rPr>
              <w:t>50以上（含50）</w:t>
            </w:r>
          </w:p>
        </w:tc>
      </w:tr>
      <w:tr w14:paraId="556F607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6FF9834">
            <w:pPr>
              <w:spacing w:before="0" w:after="0" w:line="240" w:lineRule="auto"/>
              <w:ind w:firstLine="0" w:firstLineChars="0"/>
              <w:jc w:val="center"/>
            </w:pPr>
          </w:p>
        </w:tc>
        <w:tc>
          <w:tcPr>
            <w:tcW w:w="2608" w:type="dxa"/>
            <w:vAlign w:val="center"/>
          </w:tcPr>
          <w:p w14:paraId="1EEA18C0">
            <w:pPr>
              <w:spacing w:before="0" w:after="0" w:line="240" w:lineRule="auto"/>
              <w:ind w:firstLine="0" w:firstLineChars="0"/>
              <w:jc w:val="left"/>
            </w:pPr>
          </w:p>
        </w:tc>
        <w:tc>
          <w:tcPr>
            <w:tcW w:w="623" w:type="dxa"/>
            <w:vAlign w:val="center"/>
          </w:tcPr>
          <w:p w14:paraId="0FA47B3B">
            <w:pPr>
              <w:spacing w:before="0" w:after="0" w:line="240" w:lineRule="auto"/>
              <w:ind w:firstLine="0" w:firstLineChars="0"/>
              <w:jc w:val="center"/>
            </w:pPr>
          </w:p>
        </w:tc>
        <w:tc>
          <w:tcPr>
            <w:tcW w:w="1077" w:type="dxa"/>
            <w:vAlign w:val="center"/>
          </w:tcPr>
          <w:p w14:paraId="64A41E55">
            <w:pPr>
              <w:spacing w:before="0" w:after="0" w:line="240" w:lineRule="auto"/>
              <w:ind w:firstLine="0" w:firstLineChars="0"/>
              <w:jc w:val="left"/>
            </w:pPr>
          </w:p>
        </w:tc>
        <w:tc>
          <w:tcPr>
            <w:tcW w:w="1701" w:type="dxa"/>
            <w:vAlign w:val="center"/>
          </w:tcPr>
          <w:p w14:paraId="4D8CC97E">
            <w:pPr>
              <w:spacing w:before="0" w:after="0" w:line="240" w:lineRule="auto"/>
              <w:ind w:firstLine="0" w:firstLineChars="0"/>
              <w:jc w:val="left"/>
            </w:pPr>
          </w:p>
        </w:tc>
        <w:tc>
          <w:tcPr>
            <w:tcW w:w="850" w:type="dxa"/>
            <w:vAlign w:val="center"/>
          </w:tcPr>
          <w:p w14:paraId="32AB888B">
            <w:pPr>
              <w:spacing w:before="0" w:after="0" w:line="240" w:lineRule="auto"/>
              <w:ind w:firstLine="0" w:firstLineChars="0"/>
              <w:jc w:val="right"/>
            </w:pPr>
          </w:p>
        </w:tc>
        <w:tc>
          <w:tcPr>
            <w:tcW w:w="680" w:type="dxa"/>
            <w:vAlign w:val="center"/>
          </w:tcPr>
          <w:p w14:paraId="32AA8FC5">
            <w:pPr>
              <w:spacing w:before="0" w:after="0" w:line="240" w:lineRule="auto"/>
              <w:ind w:firstLine="0" w:firstLineChars="0"/>
              <w:jc w:val="center"/>
            </w:pPr>
          </w:p>
        </w:tc>
        <w:tc>
          <w:tcPr>
            <w:tcW w:w="567" w:type="dxa"/>
            <w:vAlign w:val="center"/>
          </w:tcPr>
          <w:p w14:paraId="15786FE0">
            <w:pPr>
              <w:spacing w:before="0" w:after="0" w:line="240" w:lineRule="auto"/>
              <w:ind w:firstLine="0" w:firstLineChars="0"/>
              <w:jc w:val="center"/>
            </w:pPr>
          </w:p>
        </w:tc>
        <w:tc>
          <w:tcPr>
            <w:tcW w:w="453" w:type="dxa"/>
            <w:vAlign w:val="center"/>
          </w:tcPr>
          <w:p w14:paraId="7847F3CB">
            <w:pPr>
              <w:spacing w:before="0" w:after="0" w:line="240" w:lineRule="auto"/>
              <w:ind w:firstLine="0" w:firstLineChars="0"/>
              <w:jc w:val="left"/>
            </w:pPr>
            <w:r>
              <w:rPr>
                <w:rFonts w:ascii="Times New Roman" w:hAnsi="Times New Roman" w:eastAsia="宋体"/>
                <w:b w:val="0"/>
                <w:color w:val="000000"/>
                <w:sz w:val="18"/>
              </w:rPr>
              <w:t>49以下(含1-49本)</w:t>
            </w:r>
          </w:p>
        </w:tc>
      </w:tr>
      <w:tr w14:paraId="0620110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C65B2BF">
            <w:pPr>
              <w:spacing w:before="0" w:after="0" w:line="240" w:lineRule="auto"/>
              <w:ind w:firstLine="0" w:firstLineChars="0"/>
              <w:jc w:val="center"/>
            </w:pPr>
            <w:r>
              <w:rPr>
                <w:rFonts w:ascii="Times New Roman" w:hAnsi="Times New Roman" w:eastAsia="宋体"/>
                <w:b w:val="0"/>
                <w:color w:val="000000"/>
                <w:sz w:val="18"/>
              </w:rPr>
              <w:t>76</w:t>
            </w:r>
          </w:p>
        </w:tc>
        <w:tc>
          <w:tcPr>
            <w:tcW w:w="2608" w:type="dxa"/>
            <w:vAlign w:val="center"/>
          </w:tcPr>
          <w:p w14:paraId="0DFA5C32">
            <w:pPr>
              <w:spacing w:before="0" w:after="0" w:line="240" w:lineRule="auto"/>
              <w:ind w:firstLine="0" w:firstLineChars="0"/>
              <w:jc w:val="left"/>
            </w:pPr>
            <w:r>
              <w:rPr>
                <w:rFonts w:ascii="Times New Roman" w:hAnsi="Times New Roman" w:eastAsia="宋体"/>
                <w:b w:val="0"/>
                <w:color w:val="000000"/>
                <w:sz w:val="18"/>
              </w:rPr>
              <w:t>住院病人出入院登记本（加封面）（常用）</w:t>
            </w:r>
          </w:p>
        </w:tc>
        <w:tc>
          <w:tcPr>
            <w:tcW w:w="623" w:type="dxa"/>
            <w:vAlign w:val="center"/>
          </w:tcPr>
          <w:p w14:paraId="671B250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A1C9240">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7171927">
            <w:pPr>
              <w:spacing w:before="0" w:after="0" w:line="240" w:lineRule="auto"/>
              <w:ind w:firstLine="0" w:firstLineChars="0"/>
              <w:jc w:val="left"/>
            </w:pPr>
            <w:r>
              <w:rPr>
                <w:rFonts w:ascii="Times New Roman" w:hAnsi="Times New Roman" w:eastAsia="宋体"/>
                <w:b w:val="0"/>
                <w:color w:val="000000"/>
                <w:sz w:val="18"/>
              </w:rPr>
              <w:t>内页通用80克纸</w:t>
            </w:r>
          </w:p>
        </w:tc>
        <w:tc>
          <w:tcPr>
            <w:tcW w:w="850" w:type="dxa"/>
            <w:vAlign w:val="center"/>
          </w:tcPr>
          <w:p w14:paraId="47BCFB35">
            <w:pPr>
              <w:spacing w:before="0" w:after="0" w:line="240" w:lineRule="auto"/>
              <w:ind w:firstLine="0" w:firstLineChars="0"/>
              <w:jc w:val="right"/>
            </w:pPr>
          </w:p>
        </w:tc>
        <w:tc>
          <w:tcPr>
            <w:tcW w:w="680" w:type="dxa"/>
            <w:vAlign w:val="center"/>
          </w:tcPr>
          <w:p w14:paraId="512A5571">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4D48A43D">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DC314E1">
            <w:pPr>
              <w:spacing w:before="0" w:after="0" w:line="240" w:lineRule="auto"/>
              <w:ind w:firstLine="0" w:firstLineChars="0"/>
              <w:jc w:val="left"/>
            </w:pPr>
            <w:r>
              <w:rPr>
                <w:rFonts w:ascii="Times New Roman" w:hAnsi="Times New Roman" w:eastAsia="宋体"/>
                <w:b w:val="0"/>
                <w:color w:val="000000"/>
                <w:sz w:val="18"/>
              </w:rPr>
              <w:t>50以上（含50）</w:t>
            </w:r>
          </w:p>
        </w:tc>
      </w:tr>
      <w:tr w14:paraId="5D0F54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E2A5097">
            <w:pPr>
              <w:spacing w:before="0" w:after="0" w:line="240" w:lineRule="auto"/>
              <w:ind w:firstLine="0" w:firstLineChars="0"/>
              <w:jc w:val="center"/>
            </w:pPr>
          </w:p>
        </w:tc>
        <w:tc>
          <w:tcPr>
            <w:tcW w:w="2608" w:type="dxa"/>
            <w:vAlign w:val="center"/>
          </w:tcPr>
          <w:p w14:paraId="210C9159">
            <w:pPr>
              <w:spacing w:before="0" w:after="0" w:line="240" w:lineRule="auto"/>
              <w:ind w:firstLine="0" w:firstLineChars="0"/>
              <w:jc w:val="left"/>
            </w:pPr>
          </w:p>
        </w:tc>
        <w:tc>
          <w:tcPr>
            <w:tcW w:w="623" w:type="dxa"/>
            <w:vAlign w:val="center"/>
          </w:tcPr>
          <w:p w14:paraId="313D8138">
            <w:pPr>
              <w:spacing w:before="0" w:after="0" w:line="240" w:lineRule="auto"/>
              <w:ind w:firstLine="0" w:firstLineChars="0"/>
              <w:jc w:val="center"/>
            </w:pPr>
          </w:p>
        </w:tc>
        <w:tc>
          <w:tcPr>
            <w:tcW w:w="1077" w:type="dxa"/>
            <w:vAlign w:val="center"/>
          </w:tcPr>
          <w:p w14:paraId="62F07EC0">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26DD39D2">
            <w:pPr>
              <w:spacing w:before="0" w:after="0" w:line="240" w:lineRule="auto"/>
              <w:ind w:firstLine="0" w:firstLineChars="0"/>
              <w:jc w:val="left"/>
            </w:pPr>
            <w:r>
              <w:rPr>
                <w:rFonts w:ascii="Times New Roman" w:hAnsi="Times New Roman" w:eastAsia="宋体"/>
                <w:b w:val="0"/>
                <w:color w:val="000000"/>
                <w:sz w:val="18"/>
              </w:rPr>
              <w:t>封面250克双铜纸</w:t>
            </w:r>
          </w:p>
        </w:tc>
        <w:tc>
          <w:tcPr>
            <w:tcW w:w="850" w:type="dxa"/>
            <w:vAlign w:val="center"/>
          </w:tcPr>
          <w:p w14:paraId="060EC17E">
            <w:pPr>
              <w:spacing w:before="0" w:after="0" w:line="240" w:lineRule="auto"/>
              <w:ind w:firstLine="0" w:firstLineChars="0"/>
              <w:jc w:val="right"/>
            </w:pPr>
          </w:p>
        </w:tc>
        <w:tc>
          <w:tcPr>
            <w:tcW w:w="680" w:type="dxa"/>
            <w:vAlign w:val="center"/>
          </w:tcPr>
          <w:p w14:paraId="3FA0A499">
            <w:pPr>
              <w:spacing w:before="0" w:after="0" w:line="240" w:lineRule="auto"/>
              <w:ind w:firstLine="0" w:firstLineChars="0"/>
              <w:jc w:val="center"/>
            </w:pPr>
          </w:p>
        </w:tc>
        <w:tc>
          <w:tcPr>
            <w:tcW w:w="567" w:type="dxa"/>
            <w:vAlign w:val="center"/>
          </w:tcPr>
          <w:p w14:paraId="0322DB5A">
            <w:pPr>
              <w:spacing w:before="0" w:after="0" w:line="240" w:lineRule="auto"/>
              <w:ind w:firstLine="0" w:firstLineChars="0"/>
              <w:jc w:val="center"/>
            </w:pPr>
          </w:p>
        </w:tc>
        <w:tc>
          <w:tcPr>
            <w:tcW w:w="453" w:type="dxa"/>
            <w:vAlign w:val="center"/>
          </w:tcPr>
          <w:p w14:paraId="6D483F28">
            <w:pPr>
              <w:spacing w:before="0" w:after="0" w:line="240" w:lineRule="auto"/>
              <w:ind w:firstLine="0" w:firstLineChars="0"/>
              <w:jc w:val="left"/>
            </w:pPr>
            <w:r>
              <w:rPr>
                <w:rFonts w:ascii="Times New Roman" w:hAnsi="Times New Roman" w:eastAsia="宋体"/>
                <w:b w:val="0"/>
                <w:color w:val="000000"/>
                <w:sz w:val="18"/>
              </w:rPr>
              <w:t>49以下(含1-49本)</w:t>
            </w:r>
          </w:p>
        </w:tc>
      </w:tr>
      <w:tr w14:paraId="48A415E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D1DF7FF">
            <w:pPr>
              <w:spacing w:before="0" w:after="0" w:line="240" w:lineRule="auto"/>
              <w:ind w:firstLine="0" w:firstLineChars="0"/>
              <w:jc w:val="center"/>
            </w:pPr>
            <w:r>
              <w:rPr>
                <w:rFonts w:ascii="Times New Roman" w:hAnsi="Times New Roman" w:eastAsia="宋体"/>
                <w:b w:val="0"/>
                <w:color w:val="000000"/>
                <w:sz w:val="18"/>
              </w:rPr>
              <w:t>77</w:t>
            </w:r>
          </w:p>
        </w:tc>
        <w:tc>
          <w:tcPr>
            <w:tcW w:w="2608" w:type="dxa"/>
            <w:vAlign w:val="center"/>
          </w:tcPr>
          <w:p w14:paraId="11FCB215">
            <w:pPr>
              <w:spacing w:before="0" w:after="0" w:line="240" w:lineRule="auto"/>
              <w:ind w:firstLine="0" w:firstLineChars="0"/>
              <w:jc w:val="left"/>
            </w:pPr>
            <w:r>
              <w:rPr>
                <w:rFonts w:ascii="Times New Roman" w:hAnsi="Times New Roman" w:eastAsia="宋体"/>
                <w:b w:val="0"/>
                <w:color w:val="000000"/>
                <w:sz w:val="18"/>
              </w:rPr>
              <w:t>门诊病历续页（常用）</w:t>
            </w:r>
          </w:p>
        </w:tc>
        <w:tc>
          <w:tcPr>
            <w:tcW w:w="623" w:type="dxa"/>
            <w:vAlign w:val="center"/>
          </w:tcPr>
          <w:p w14:paraId="3EC2E36E">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463024C">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7844FCA">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5F429DCC">
            <w:pPr>
              <w:spacing w:before="0" w:after="0" w:line="240" w:lineRule="auto"/>
              <w:ind w:firstLine="0" w:firstLineChars="0"/>
              <w:jc w:val="right"/>
            </w:pPr>
          </w:p>
        </w:tc>
        <w:tc>
          <w:tcPr>
            <w:tcW w:w="680" w:type="dxa"/>
            <w:vAlign w:val="center"/>
          </w:tcPr>
          <w:p w14:paraId="7398198C">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B1C87CF">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0EFE4C2">
            <w:pPr>
              <w:spacing w:before="0" w:after="0" w:line="240" w:lineRule="auto"/>
              <w:ind w:firstLine="0" w:firstLineChars="0"/>
              <w:jc w:val="left"/>
            </w:pPr>
            <w:r>
              <w:rPr>
                <w:rFonts w:ascii="Times New Roman" w:hAnsi="Times New Roman" w:eastAsia="宋体"/>
                <w:b w:val="0"/>
                <w:color w:val="000000"/>
                <w:sz w:val="18"/>
              </w:rPr>
              <w:t>50以上（含50）</w:t>
            </w:r>
          </w:p>
        </w:tc>
      </w:tr>
      <w:tr w14:paraId="0C72244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43EB05B">
            <w:pPr>
              <w:spacing w:before="0" w:after="0" w:line="240" w:lineRule="auto"/>
              <w:ind w:firstLine="0" w:firstLineChars="0"/>
              <w:jc w:val="center"/>
            </w:pPr>
          </w:p>
        </w:tc>
        <w:tc>
          <w:tcPr>
            <w:tcW w:w="2608" w:type="dxa"/>
            <w:vAlign w:val="center"/>
          </w:tcPr>
          <w:p w14:paraId="4646AE45">
            <w:pPr>
              <w:spacing w:before="0" w:after="0" w:line="240" w:lineRule="auto"/>
              <w:ind w:firstLine="0" w:firstLineChars="0"/>
              <w:jc w:val="left"/>
            </w:pPr>
          </w:p>
        </w:tc>
        <w:tc>
          <w:tcPr>
            <w:tcW w:w="623" w:type="dxa"/>
            <w:vAlign w:val="center"/>
          </w:tcPr>
          <w:p w14:paraId="2CA6199D">
            <w:pPr>
              <w:spacing w:before="0" w:after="0" w:line="240" w:lineRule="auto"/>
              <w:ind w:firstLine="0" w:firstLineChars="0"/>
              <w:jc w:val="center"/>
            </w:pPr>
          </w:p>
        </w:tc>
        <w:tc>
          <w:tcPr>
            <w:tcW w:w="1077" w:type="dxa"/>
            <w:vAlign w:val="center"/>
          </w:tcPr>
          <w:p w14:paraId="2CAA6653">
            <w:pPr>
              <w:spacing w:before="0" w:after="0" w:line="240" w:lineRule="auto"/>
              <w:ind w:firstLine="0" w:firstLineChars="0"/>
              <w:jc w:val="left"/>
            </w:pPr>
          </w:p>
        </w:tc>
        <w:tc>
          <w:tcPr>
            <w:tcW w:w="1701" w:type="dxa"/>
            <w:vAlign w:val="center"/>
          </w:tcPr>
          <w:p w14:paraId="7405BA30">
            <w:pPr>
              <w:spacing w:before="0" w:after="0" w:line="240" w:lineRule="auto"/>
              <w:ind w:firstLine="0" w:firstLineChars="0"/>
              <w:jc w:val="left"/>
            </w:pPr>
          </w:p>
        </w:tc>
        <w:tc>
          <w:tcPr>
            <w:tcW w:w="850" w:type="dxa"/>
            <w:vAlign w:val="center"/>
          </w:tcPr>
          <w:p w14:paraId="19C117EE">
            <w:pPr>
              <w:spacing w:before="0" w:after="0" w:line="240" w:lineRule="auto"/>
              <w:ind w:firstLine="0" w:firstLineChars="0"/>
              <w:jc w:val="right"/>
            </w:pPr>
          </w:p>
        </w:tc>
        <w:tc>
          <w:tcPr>
            <w:tcW w:w="680" w:type="dxa"/>
            <w:vAlign w:val="center"/>
          </w:tcPr>
          <w:p w14:paraId="505557FF">
            <w:pPr>
              <w:spacing w:before="0" w:after="0" w:line="240" w:lineRule="auto"/>
              <w:ind w:firstLine="0" w:firstLineChars="0"/>
              <w:jc w:val="center"/>
            </w:pPr>
          </w:p>
        </w:tc>
        <w:tc>
          <w:tcPr>
            <w:tcW w:w="567" w:type="dxa"/>
            <w:vAlign w:val="center"/>
          </w:tcPr>
          <w:p w14:paraId="68C7ED09">
            <w:pPr>
              <w:spacing w:before="0" w:after="0" w:line="240" w:lineRule="auto"/>
              <w:ind w:firstLine="0" w:firstLineChars="0"/>
              <w:jc w:val="center"/>
            </w:pPr>
          </w:p>
        </w:tc>
        <w:tc>
          <w:tcPr>
            <w:tcW w:w="453" w:type="dxa"/>
            <w:vAlign w:val="center"/>
          </w:tcPr>
          <w:p w14:paraId="1977474C">
            <w:pPr>
              <w:spacing w:before="0" w:after="0" w:line="240" w:lineRule="auto"/>
              <w:ind w:firstLine="0" w:firstLineChars="0"/>
              <w:jc w:val="left"/>
            </w:pPr>
            <w:r>
              <w:rPr>
                <w:rFonts w:ascii="Times New Roman" w:hAnsi="Times New Roman" w:eastAsia="宋体"/>
                <w:b w:val="0"/>
                <w:color w:val="000000"/>
                <w:sz w:val="18"/>
              </w:rPr>
              <w:t>49以下(含1-49本)</w:t>
            </w:r>
          </w:p>
        </w:tc>
      </w:tr>
      <w:tr w14:paraId="2DE304D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86F0646">
            <w:pPr>
              <w:spacing w:before="0" w:after="0" w:line="240" w:lineRule="auto"/>
              <w:ind w:firstLine="0" w:firstLineChars="0"/>
              <w:jc w:val="center"/>
            </w:pPr>
            <w:r>
              <w:rPr>
                <w:rFonts w:ascii="Times New Roman" w:hAnsi="Times New Roman" w:eastAsia="宋体"/>
                <w:b w:val="0"/>
                <w:color w:val="000000"/>
                <w:sz w:val="18"/>
              </w:rPr>
              <w:t>78</w:t>
            </w:r>
          </w:p>
        </w:tc>
        <w:tc>
          <w:tcPr>
            <w:tcW w:w="2608" w:type="dxa"/>
            <w:vAlign w:val="center"/>
          </w:tcPr>
          <w:p w14:paraId="6964A3A2">
            <w:pPr>
              <w:spacing w:before="0" w:after="0" w:line="240" w:lineRule="auto"/>
              <w:ind w:firstLine="0" w:firstLineChars="0"/>
              <w:jc w:val="left"/>
            </w:pPr>
            <w:r>
              <w:rPr>
                <w:rFonts w:ascii="Times New Roman" w:hAnsi="Times New Roman" w:eastAsia="宋体"/>
                <w:b w:val="0"/>
                <w:color w:val="000000"/>
                <w:sz w:val="18"/>
              </w:rPr>
              <w:t>工作人员请假审批表（常用）</w:t>
            </w:r>
          </w:p>
        </w:tc>
        <w:tc>
          <w:tcPr>
            <w:tcW w:w="623" w:type="dxa"/>
            <w:vAlign w:val="center"/>
          </w:tcPr>
          <w:p w14:paraId="41207D97">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58AADAF3">
            <w:pPr>
              <w:spacing w:before="0" w:after="0" w:line="240" w:lineRule="auto"/>
              <w:ind w:firstLine="0" w:firstLineChars="0"/>
              <w:jc w:val="left"/>
            </w:pPr>
            <w:r>
              <w:rPr>
                <w:rFonts w:ascii="Times New Roman" w:hAnsi="Times New Roman" w:eastAsia="宋体"/>
                <w:b w:val="0"/>
                <w:color w:val="000000"/>
                <w:sz w:val="18"/>
              </w:rPr>
              <w:t>133×90</w:t>
            </w:r>
          </w:p>
        </w:tc>
        <w:tc>
          <w:tcPr>
            <w:tcW w:w="1701" w:type="dxa"/>
            <w:vAlign w:val="center"/>
          </w:tcPr>
          <w:p w14:paraId="2C4C5BAA">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44A1F1E4">
            <w:pPr>
              <w:spacing w:before="0" w:after="0" w:line="240" w:lineRule="auto"/>
              <w:ind w:firstLine="0" w:firstLineChars="0"/>
              <w:jc w:val="right"/>
            </w:pPr>
          </w:p>
        </w:tc>
        <w:tc>
          <w:tcPr>
            <w:tcW w:w="680" w:type="dxa"/>
            <w:vAlign w:val="center"/>
          </w:tcPr>
          <w:p w14:paraId="34538FE1">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408EE485">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DAD41CA">
            <w:pPr>
              <w:spacing w:before="0" w:after="0" w:line="240" w:lineRule="auto"/>
              <w:ind w:firstLine="0" w:firstLineChars="0"/>
              <w:jc w:val="left"/>
            </w:pPr>
            <w:r>
              <w:rPr>
                <w:rFonts w:ascii="Times New Roman" w:hAnsi="Times New Roman" w:eastAsia="宋体"/>
                <w:b w:val="0"/>
                <w:color w:val="000000"/>
                <w:sz w:val="18"/>
              </w:rPr>
              <w:t>50以上（含50）</w:t>
            </w:r>
          </w:p>
        </w:tc>
      </w:tr>
      <w:tr w14:paraId="3A52C10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257D0DB">
            <w:pPr>
              <w:spacing w:before="0" w:after="0" w:line="240" w:lineRule="auto"/>
              <w:ind w:firstLine="0" w:firstLineChars="0"/>
              <w:jc w:val="center"/>
            </w:pPr>
          </w:p>
        </w:tc>
        <w:tc>
          <w:tcPr>
            <w:tcW w:w="2608" w:type="dxa"/>
            <w:vAlign w:val="center"/>
          </w:tcPr>
          <w:p w14:paraId="22A236BC">
            <w:pPr>
              <w:spacing w:before="0" w:after="0" w:line="240" w:lineRule="auto"/>
              <w:ind w:firstLine="0" w:firstLineChars="0"/>
              <w:jc w:val="left"/>
            </w:pPr>
          </w:p>
        </w:tc>
        <w:tc>
          <w:tcPr>
            <w:tcW w:w="623" w:type="dxa"/>
            <w:vAlign w:val="center"/>
          </w:tcPr>
          <w:p w14:paraId="094BB8B4">
            <w:pPr>
              <w:spacing w:before="0" w:after="0" w:line="240" w:lineRule="auto"/>
              <w:ind w:firstLine="0" w:firstLineChars="0"/>
              <w:jc w:val="center"/>
            </w:pPr>
          </w:p>
        </w:tc>
        <w:tc>
          <w:tcPr>
            <w:tcW w:w="1077" w:type="dxa"/>
            <w:vAlign w:val="center"/>
          </w:tcPr>
          <w:p w14:paraId="6B19C908">
            <w:pPr>
              <w:spacing w:before="0" w:after="0" w:line="240" w:lineRule="auto"/>
              <w:ind w:firstLine="0" w:firstLineChars="0"/>
              <w:jc w:val="left"/>
            </w:pPr>
          </w:p>
        </w:tc>
        <w:tc>
          <w:tcPr>
            <w:tcW w:w="1701" w:type="dxa"/>
            <w:vAlign w:val="center"/>
          </w:tcPr>
          <w:p w14:paraId="7EBA8D7E">
            <w:pPr>
              <w:spacing w:before="0" w:after="0" w:line="240" w:lineRule="auto"/>
              <w:ind w:firstLine="0" w:firstLineChars="0"/>
              <w:jc w:val="left"/>
            </w:pPr>
          </w:p>
        </w:tc>
        <w:tc>
          <w:tcPr>
            <w:tcW w:w="850" w:type="dxa"/>
            <w:vAlign w:val="center"/>
          </w:tcPr>
          <w:p w14:paraId="1F1F3B56">
            <w:pPr>
              <w:spacing w:before="0" w:after="0" w:line="240" w:lineRule="auto"/>
              <w:ind w:firstLine="0" w:firstLineChars="0"/>
              <w:jc w:val="right"/>
            </w:pPr>
          </w:p>
        </w:tc>
        <w:tc>
          <w:tcPr>
            <w:tcW w:w="680" w:type="dxa"/>
            <w:vAlign w:val="center"/>
          </w:tcPr>
          <w:p w14:paraId="1A82C4E7">
            <w:pPr>
              <w:spacing w:before="0" w:after="0" w:line="240" w:lineRule="auto"/>
              <w:ind w:firstLine="0" w:firstLineChars="0"/>
              <w:jc w:val="center"/>
            </w:pPr>
          </w:p>
        </w:tc>
        <w:tc>
          <w:tcPr>
            <w:tcW w:w="567" w:type="dxa"/>
            <w:vAlign w:val="center"/>
          </w:tcPr>
          <w:p w14:paraId="2FCF9C86">
            <w:pPr>
              <w:spacing w:before="0" w:after="0" w:line="240" w:lineRule="auto"/>
              <w:ind w:firstLine="0" w:firstLineChars="0"/>
              <w:jc w:val="center"/>
            </w:pPr>
          </w:p>
        </w:tc>
        <w:tc>
          <w:tcPr>
            <w:tcW w:w="453" w:type="dxa"/>
            <w:vAlign w:val="center"/>
          </w:tcPr>
          <w:p w14:paraId="7A539807">
            <w:pPr>
              <w:spacing w:before="0" w:after="0" w:line="240" w:lineRule="auto"/>
              <w:ind w:firstLine="0" w:firstLineChars="0"/>
              <w:jc w:val="left"/>
            </w:pPr>
            <w:r>
              <w:rPr>
                <w:rFonts w:ascii="Times New Roman" w:hAnsi="Times New Roman" w:eastAsia="宋体"/>
                <w:b w:val="0"/>
                <w:color w:val="000000"/>
                <w:sz w:val="18"/>
              </w:rPr>
              <w:t>49以下(含1-49本)</w:t>
            </w:r>
          </w:p>
        </w:tc>
      </w:tr>
      <w:tr w14:paraId="0E9F5E2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1466624">
            <w:pPr>
              <w:spacing w:before="0" w:after="0" w:line="240" w:lineRule="auto"/>
              <w:ind w:firstLine="0" w:firstLineChars="0"/>
              <w:jc w:val="center"/>
            </w:pPr>
            <w:r>
              <w:rPr>
                <w:rFonts w:ascii="Times New Roman" w:hAnsi="Times New Roman" w:eastAsia="宋体"/>
                <w:b w:val="0"/>
                <w:color w:val="000000"/>
                <w:sz w:val="18"/>
              </w:rPr>
              <w:t>79</w:t>
            </w:r>
          </w:p>
        </w:tc>
        <w:tc>
          <w:tcPr>
            <w:tcW w:w="2608" w:type="dxa"/>
            <w:vAlign w:val="center"/>
          </w:tcPr>
          <w:p w14:paraId="019EB1BD">
            <w:pPr>
              <w:spacing w:before="0" w:after="0" w:line="240" w:lineRule="auto"/>
              <w:ind w:firstLine="0" w:firstLineChars="0"/>
              <w:jc w:val="left"/>
            </w:pPr>
            <w:r>
              <w:rPr>
                <w:rFonts w:ascii="Times New Roman" w:hAnsi="Times New Roman" w:eastAsia="宋体"/>
                <w:b w:val="0"/>
                <w:color w:val="000000"/>
                <w:sz w:val="18"/>
              </w:rPr>
              <w:t>首页红边（暂定）</w:t>
            </w:r>
          </w:p>
        </w:tc>
        <w:tc>
          <w:tcPr>
            <w:tcW w:w="623" w:type="dxa"/>
            <w:vAlign w:val="center"/>
          </w:tcPr>
          <w:p w14:paraId="4948C8C7">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7B937288">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386E9527">
            <w:pPr>
              <w:spacing w:before="0" w:after="0" w:line="240" w:lineRule="auto"/>
              <w:ind w:firstLine="0" w:firstLineChars="0"/>
              <w:jc w:val="left"/>
            </w:pPr>
            <w:r>
              <w:rPr>
                <w:rFonts w:ascii="Times New Roman" w:hAnsi="Times New Roman" w:eastAsia="宋体"/>
                <w:b w:val="0"/>
                <w:color w:val="000000"/>
                <w:sz w:val="18"/>
              </w:rPr>
              <w:t>200克铜版纸</w:t>
            </w:r>
          </w:p>
        </w:tc>
        <w:tc>
          <w:tcPr>
            <w:tcW w:w="850" w:type="dxa"/>
            <w:vAlign w:val="center"/>
          </w:tcPr>
          <w:p w14:paraId="201AD8A2">
            <w:pPr>
              <w:spacing w:before="0" w:after="0" w:line="240" w:lineRule="auto"/>
              <w:ind w:firstLine="0" w:firstLineChars="0"/>
              <w:jc w:val="right"/>
            </w:pPr>
          </w:p>
        </w:tc>
        <w:tc>
          <w:tcPr>
            <w:tcW w:w="680" w:type="dxa"/>
            <w:vAlign w:val="center"/>
          </w:tcPr>
          <w:p w14:paraId="2C429C72">
            <w:pPr>
              <w:spacing w:before="0" w:after="0" w:line="240" w:lineRule="auto"/>
              <w:ind w:firstLine="0" w:firstLineChars="0"/>
              <w:jc w:val="center"/>
            </w:pPr>
          </w:p>
        </w:tc>
        <w:tc>
          <w:tcPr>
            <w:tcW w:w="567" w:type="dxa"/>
            <w:vAlign w:val="center"/>
          </w:tcPr>
          <w:p w14:paraId="7FE143DF">
            <w:pPr>
              <w:spacing w:before="0" w:after="0" w:line="240" w:lineRule="auto"/>
              <w:ind w:firstLine="0" w:firstLineChars="0"/>
              <w:jc w:val="center"/>
            </w:pPr>
          </w:p>
        </w:tc>
        <w:tc>
          <w:tcPr>
            <w:tcW w:w="453" w:type="dxa"/>
            <w:vAlign w:val="center"/>
          </w:tcPr>
          <w:p w14:paraId="7EA6B16B">
            <w:pPr>
              <w:spacing w:before="0" w:after="0" w:line="240" w:lineRule="auto"/>
              <w:ind w:firstLine="0" w:firstLineChars="0"/>
              <w:jc w:val="left"/>
            </w:pPr>
          </w:p>
        </w:tc>
      </w:tr>
      <w:tr w14:paraId="46B3961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6339DDC">
            <w:pPr>
              <w:spacing w:before="0" w:after="0" w:line="240" w:lineRule="auto"/>
              <w:ind w:firstLine="0" w:firstLineChars="0"/>
              <w:jc w:val="center"/>
            </w:pPr>
          </w:p>
        </w:tc>
        <w:tc>
          <w:tcPr>
            <w:tcW w:w="2608" w:type="dxa"/>
            <w:vAlign w:val="center"/>
          </w:tcPr>
          <w:p w14:paraId="25C7B790">
            <w:pPr>
              <w:spacing w:before="0" w:after="0" w:line="240" w:lineRule="auto"/>
              <w:ind w:firstLine="0" w:firstLineChars="0"/>
              <w:jc w:val="left"/>
            </w:pPr>
          </w:p>
        </w:tc>
        <w:tc>
          <w:tcPr>
            <w:tcW w:w="623" w:type="dxa"/>
            <w:vAlign w:val="center"/>
          </w:tcPr>
          <w:p w14:paraId="5F6CB63E">
            <w:pPr>
              <w:spacing w:before="0" w:after="0" w:line="240" w:lineRule="auto"/>
              <w:ind w:firstLine="0" w:firstLineChars="0"/>
              <w:jc w:val="center"/>
            </w:pPr>
          </w:p>
        </w:tc>
        <w:tc>
          <w:tcPr>
            <w:tcW w:w="1077" w:type="dxa"/>
            <w:vAlign w:val="center"/>
          </w:tcPr>
          <w:p w14:paraId="05C71995">
            <w:pPr>
              <w:spacing w:before="0" w:after="0" w:line="240" w:lineRule="auto"/>
              <w:ind w:firstLine="0" w:firstLineChars="0"/>
              <w:jc w:val="left"/>
            </w:pPr>
          </w:p>
        </w:tc>
        <w:tc>
          <w:tcPr>
            <w:tcW w:w="1701" w:type="dxa"/>
            <w:vAlign w:val="center"/>
          </w:tcPr>
          <w:p w14:paraId="0153790B">
            <w:pPr>
              <w:spacing w:before="0" w:after="0" w:line="240" w:lineRule="auto"/>
              <w:ind w:firstLine="0" w:firstLineChars="0"/>
              <w:jc w:val="left"/>
            </w:pPr>
            <w:r>
              <w:rPr>
                <w:rFonts w:ascii="Times New Roman" w:hAnsi="Times New Roman" w:eastAsia="宋体"/>
                <w:b w:val="0"/>
                <w:color w:val="000000"/>
                <w:sz w:val="18"/>
              </w:rPr>
              <w:t>200克哑粉纸</w:t>
            </w:r>
          </w:p>
        </w:tc>
        <w:tc>
          <w:tcPr>
            <w:tcW w:w="850" w:type="dxa"/>
            <w:vAlign w:val="center"/>
          </w:tcPr>
          <w:p w14:paraId="76F83C80">
            <w:pPr>
              <w:spacing w:before="0" w:after="0" w:line="240" w:lineRule="auto"/>
              <w:ind w:firstLine="0" w:firstLineChars="0"/>
              <w:jc w:val="right"/>
            </w:pPr>
          </w:p>
        </w:tc>
        <w:tc>
          <w:tcPr>
            <w:tcW w:w="680" w:type="dxa"/>
            <w:vAlign w:val="center"/>
          </w:tcPr>
          <w:p w14:paraId="4E0241A9">
            <w:pPr>
              <w:spacing w:before="0" w:after="0" w:line="240" w:lineRule="auto"/>
              <w:ind w:firstLine="0" w:firstLineChars="0"/>
              <w:jc w:val="center"/>
            </w:pPr>
          </w:p>
        </w:tc>
        <w:tc>
          <w:tcPr>
            <w:tcW w:w="567" w:type="dxa"/>
            <w:vAlign w:val="center"/>
          </w:tcPr>
          <w:p w14:paraId="2111AF9C">
            <w:pPr>
              <w:spacing w:before="0" w:after="0" w:line="240" w:lineRule="auto"/>
              <w:ind w:firstLine="0" w:firstLineChars="0"/>
              <w:jc w:val="center"/>
            </w:pPr>
          </w:p>
        </w:tc>
        <w:tc>
          <w:tcPr>
            <w:tcW w:w="453" w:type="dxa"/>
            <w:vAlign w:val="center"/>
          </w:tcPr>
          <w:p w14:paraId="37DBC6E1">
            <w:pPr>
              <w:spacing w:before="0" w:after="0" w:line="240" w:lineRule="auto"/>
              <w:ind w:firstLine="0" w:firstLineChars="0"/>
              <w:jc w:val="left"/>
            </w:pPr>
          </w:p>
        </w:tc>
      </w:tr>
      <w:tr w14:paraId="788EE45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E1E13FD">
            <w:pPr>
              <w:spacing w:before="0" w:after="0" w:line="240" w:lineRule="auto"/>
              <w:ind w:firstLine="0" w:firstLineChars="0"/>
              <w:jc w:val="center"/>
            </w:pPr>
            <w:r>
              <w:rPr>
                <w:rFonts w:ascii="Times New Roman" w:hAnsi="Times New Roman" w:eastAsia="宋体"/>
                <w:b w:val="0"/>
                <w:color w:val="000000"/>
                <w:sz w:val="18"/>
              </w:rPr>
              <w:t>80</w:t>
            </w:r>
          </w:p>
        </w:tc>
        <w:tc>
          <w:tcPr>
            <w:tcW w:w="2608" w:type="dxa"/>
            <w:vAlign w:val="center"/>
          </w:tcPr>
          <w:p w14:paraId="290BA18F">
            <w:pPr>
              <w:spacing w:before="0" w:after="0" w:line="240" w:lineRule="auto"/>
              <w:ind w:firstLine="0" w:firstLineChars="0"/>
              <w:jc w:val="left"/>
            </w:pPr>
            <w:r>
              <w:rPr>
                <w:rFonts w:ascii="Times New Roman" w:hAnsi="Times New Roman" w:eastAsia="宋体"/>
                <w:b w:val="0"/>
                <w:color w:val="000000"/>
                <w:sz w:val="18"/>
              </w:rPr>
              <w:t>项目资料汇编</w:t>
            </w:r>
          </w:p>
          <w:p w14:paraId="4F846A72">
            <w:pPr>
              <w:spacing w:before="0" w:after="0" w:line="240" w:lineRule="auto"/>
              <w:ind w:firstLine="0" w:firstLineChars="0"/>
              <w:jc w:val="left"/>
            </w:pPr>
            <w:r>
              <w:rPr>
                <w:rFonts w:ascii="Times New Roman" w:hAnsi="Times New Roman" w:eastAsia="宋体"/>
                <w:b w:val="0"/>
                <w:color w:val="000000"/>
                <w:sz w:val="18"/>
              </w:rPr>
              <w:t>（封装）</w:t>
            </w:r>
          </w:p>
        </w:tc>
        <w:tc>
          <w:tcPr>
            <w:tcW w:w="623" w:type="dxa"/>
            <w:vAlign w:val="center"/>
          </w:tcPr>
          <w:p w14:paraId="2BEA0669">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40CBA3A">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4FF81343">
            <w:pPr>
              <w:spacing w:before="0" w:after="0" w:line="240" w:lineRule="auto"/>
              <w:ind w:firstLine="0" w:firstLineChars="0"/>
              <w:jc w:val="left"/>
            </w:pPr>
            <w:r>
              <w:rPr>
                <w:rFonts w:ascii="Times New Roman" w:hAnsi="Times New Roman" w:eastAsia="宋体"/>
                <w:b w:val="0"/>
                <w:color w:val="000000"/>
                <w:sz w:val="18"/>
              </w:rPr>
              <w:t>200克铜版纸</w:t>
            </w:r>
          </w:p>
        </w:tc>
        <w:tc>
          <w:tcPr>
            <w:tcW w:w="850" w:type="dxa"/>
            <w:vAlign w:val="center"/>
          </w:tcPr>
          <w:p w14:paraId="30094E6B">
            <w:pPr>
              <w:spacing w:before="0" w:after="0" w:line="240" w:lineRule="auto"/>
              <w:ind w:firstLine="0" w:firstLineChars="0"/>
              <w:jc w:val="right"/>
            </w:pPr>
          </w:p>
        </w:tc>
        <w:tc>
          <w:tcPr>
            <w:tcW w:w="680" w:type="dxa"/>
            <w:vAlign w:val="center"/>
          </w:tcPr>
          <w:p w14:paraId="372ABD24">
            <w:pPr>
              <w:spacing w:before="0" w:after="0" w:line="240" w:lineRule="auto"/>
              <w:ind w:firstLine="0" w:firstLineChars="0"/>
              <w:jc w:val="center"/>
            </w:pPr>
          </w:p>
        </w:tc>
        <w:tc>
          <w:tcPr>
            <w:tcW w:w="567" w:type="dxa"/>
            <w:vAlign w:val="center"/>
          </w:tcPr>
          <w:p w14:paraId="49111E67">
            <w:pPr>
              <w:spacing w:before="0" w:after="0" w:line="240" w:lineRule="auto"/>
              <w:ind w:firstLine="0" w:firstLineChars="0"/>
              <w:jc w:val="center"/>
            </w:pPr>
          </w:p>
        </w:tc>
        <w:tc>
          <w:tcPr>
            <w:tcW w:w="453" w:type="dxa"/>
            <w:vAlign w:val="center"/>
          </w:tcPr>
          <w:p w14:paraId="654458D2">
            <w:pPr>
              <w:spacing w:before="0" w:after="0" w:line="240" w:lineRule="auto"/>
              <w:ind w:firstLine="0" w:firstLineChars="0"/>
              <w:jc w:val="left"/>
            </w:pPr>
          </w:p>
        </w:tc>
      </w:tr>
      <w:tr w14:paraId="0EA2FA1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E38D523">
            <w:pPr>
              <w:spacing w:before="0" w:after="0" w:line="240" w:lineRule="auto"/>
              <w:ind w:firstLine="0" w:firstLineChars="0"/>
              <w:jc w:val="center"/>
            </w:pPr>
            <w:r>
              <w:rPr>
                <w:rFonts w:ascii="Times New Roman" w:hAnsi="Times New Roman" w:eastAsia="宋体"/>
                <w:b w:val="0"/>
                <w:color w:val="000000"/>
                <w:sz w:val="18"/>
              </w:rPr>
              <w:t>81</w:t>
            </w:r>
          </w:p>
        </w:tc>
        <w:tc>
          <w:tcPr>
            <w:tcW w:w="2608" w:type="dxa"/>
            <w:vAlign w:val="center"/>
          </w:tcPr>
          <w:p w14:paraId="483D0DCA">
            <w:pPr>
              <w:spacing w:before="0" w:after="0" w:line="240" w:lineRule="auto"/>
              <w:ind w:firstLine="0" w:firstLineChars="0"/>
              <w:jc w:val="left"/>
            </w:pPr>
            <w:r>
              <w:rPr>
                <w:rFonts w:ascii="Times New Roman" w:hAnsi="Times New Roman" w:eastAsia="宋体"/>
                <w:b w:val="0"/>
                <w:color w:val="000000"/>
                <w:sz w:val="18"/>
              </w:rPr>
              <w:t>科室消防安全检查登记本</w:t>
            </w:r>
          </w:p>
        </w:tc>
        <w:tc>
          <w:tcPr>
            <w:tcW w:w="623" w:type="dxa"/>
            <w:vAlign w:val="center"/>
          </w:tcPr>
          <w:p w14:paraId="5E4D8334">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D0B6D6E">
            <w:pPr>
              <w:spacing w:before="0" w:after="0" w:line="240" w:lineRule="auto"/>
              <w:ind w:firstLine="0" w:firstLineChars="0"/>
              <w:jc w:val="left"/>
            </w:pPr>
            <w:r>
              <w:rPr>
                <w:rFonts w:ascii="Times New Roman" w:hAnsi="Times New Roman" w:eastAsia="宋体"/>
                <w:b w:val="0"/>
                <w:color w:val="000000"/>
                <w:sz w:val="18"/>
              </w:rPr>
              <w:t>370×45</w:t>
            </w:r>
          </w:p>
        </w:tc>
        <w:tc>
          <w:tcPr>
            <w:tcW w:w="1701" w:type="dxa"/>
            <w:vAlign w:val="center"/>
          </w:tcPr>
          <w:p w14:paraId="67788AF0">
            <w:pPr>
              <w:spacing w:before="0" w:after="0" w:line="240" w:lineRule="auto"/>
              <w:ind w:firstLine="0" w:firstLineChars="0"/>
              <w:jc w:val="left"/>
            </w:pPr>
            <w:r>
              <w:rPr>
                <w:rFonts w:ascii="Times New Roman" w:hAnsi="Times New Roman" w:eastAsia="宋体"/>
                <w:b w:val="0"/>
                <w:color w:val="000000"/>
                <w:sz w:val="18"/>
              </w:rPr>
              <w:t>250克铜版纸</w:t>
            </w:r>
          </w:p>
        </w:tc>
        <w:tc>
          <w:tcPr>
            <w:tcW w:w="850" w:type="dxa"/>
            <w:vAlign w:val="center"/>
          </w:tcPr>
          <w:p w14:paraId="3DFEE825">
            <w:pPr>
              <w:spacing w:before="0" w:after="0" w:line="240" w:lineRule="auto"/>
              <w:ind w:firstLine="0" w:firstLineChars="0"/>
              <w:jc w:val="right"/>
            </w:pPr>
          </w:p>
        </w:tc>
        <w:tc>
          <w:tcPr>
            <w:tcW w:w="680" w:type="dxa"/>
            <w:vAlign w:val="center"/>
          </w:tcPr>
          <w:p w14:paraId="491177D6">
            <w:pPr>
              <w:spacing w:before="0" w:after="0" w:line="240" w:lineRule="auto"/>
              <w:ind w:firstLine="0" w:firstLineChars="0"/>
              <w:jc w:val="center"/>
            </w:pPr>
            <w:r>
              <w:rPr>
                <w:rFonts w:ascii="Times New Roman" w:hAnsi="Times New Roman" w:eastAsia="宋体"/>
                <w:b w:val="0"/>
                <w:color w:val="000000"/>
                <w:sz w:val="18"/>
              </w:rPr>
              <w:t>49页/本</w:t>
            </w:r>
          </w:p>
        </w:tc>
        <w:tc>
          <w:tcPr>
            <w:tcW w:w="567" w:type="dxa"/>
            <w:vAlign w:val="center"/>
          </w:tcPr>
          <w:p w14:paraId="36CE141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66C6A66">
            <w:pPr>
              <w:spacing w:before="0" w:after="0" w:line="240" w:lineRule="auto"/>
              <w:ind w:firstLine="0" w:firstLineChars="0"/>
              <w:jc w:val="left"/>
            </w:pPr>
          </w:p>
        </w:tc>
      </w:tr>
      <w:tr w14:paraId="40B2F6F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ACB062E">
            <w:pPr>
              <w:spacing w:before="0" w:after="0" w:line="240" w:lineRule="auto"/>
              <w:ind w:firstLine="0" w:firstLineChars="0"/>
              <w:jc w:val="center"/>
            </w:pPr>
            <w:r>
              <w:rPr>
                <w:rFonts w:ascii="Times New Roman" w:hAnsi="Times New Roman" w:eastAsia="宋体"/>
                <w:b w:val="0"/>
                <w:color w:val="000000"/>
                <w:sz w:val="18"/>
              </w:rPr>
              <w:t>82</w:t>
            </w:r>
          </w:p>
        </w:tc>
        <w:tc>
          <w:tcPr>
            <w:tcW w:w="2608" w:type="dxa"/>
            <w:vAlign w:val="center"/>
          </w:tcPr>
          <w:p w14:paraId="2CF9DB5A">
            <w:pPr>
              <w:spacing w:before="0" w:after="0" w:line="240" w:lineRule="auto"/>
              <w:ind w:firstLine="0" w:firstLineChars="0"/>
              <w:jc w:val="left"/>
            </w:pPr>
            <w:r>
              <w:rPr>
                <w:rFonts w:ascii="Times New Roman" w:hAnsi="Times New Roman" w:eastAsia="宋体"/>
                <w:b w:val="0"/>
                <w:color w:val="000000"/>
                <w:sz w:val="18"/>
              </w:rPr>
              <w:t>视频监控值班记录本</w:t>
            </w:r>
          </w:p>
        </w:tc>
        <w:tc>
          <w:tcPr>
            <w:tcW w:w="623" w:type="dxa"/>
            <w:vAlign w:val="center"/>
          </w:tcPr>
          <w:p w14:paraId="04C196FF">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455C7CE">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518B60C0">
            <w:pPr>
              <w:spacing w:before="0" w:after="0" w:line="240" w:lineRule="auto"/>
              <w:ind w:firstLine="0" w:firstLineChars="0"/>
              <w:jc w:val="left"/>
            </w:pPr>
            <w:r>
              <w:rPr>
                <w:rFonts w:ascii="Times New Roman" w:hAnsi="Times New Roman" w:eastAsia="宋体"/>
                <w:b w:val="0"/>
                <w:color w:val="000000"/>
                <w:sz w:val="18"/>
              </w:rPr>
              <w:t>封面250克双铜纸</w:t>
            </w:r>
          </w:p>
        </w:tc>
        <w:tc>
          <w:tcPr>
            <w:tcW w:w="850" w:type="dxa"/>
            <w:vAlign w:val="center"/>
          </w:tcPr>
          <w:p w14:paraId="3A4B310A">
            <w:pPr>
              <w:spacing w:before="0" w:after="0" w:line="240" w:lineRule="auto"/>
              <w:ind w:firstLine="0" w:firstLineChars="0"/>
              <w:jc w:val="right"/>
            </w:pPr>
          </w:p>
        </w:tc>
        <w:tc>
          <w:tcPr>
            <w:tcW w:w="680" w:type="dxa"/>
            <w:vAlign w:val="center"/>
          </w:tcPr>
          <w:p w14:paraId="60C3DE7D">
            <w:pPr>
              <w:spacing w:before="0" w:after="0" w:line="240" w:lineRule="auto"/>
              <w:ind w:firstLine="0" w:firstLineChars="0"/>
              <w:jc w:val="center"/>
            </w:pPr>
          </w:p>
        </w:tc>
        <w:tc>
          <w:tcPr>
            <w:tcW w:w="567" w:type="dxa"/>
            <w:vAlign w:val="center"/>
          </w:tcPr>
          <w:p w14:paraId="75A69E34">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55E6503">
            <w:pPr>
              <w:spacing w:before="0" w:after="0" w:line="240" w:lineRule="auto"/>
              <w:ind w:firstLine="0" w:firstLineChars="0"/>
              <w:jc w:val="left"/>
            </w:pPr>
          </w:p>
        </w:tc>
      </w:tr>
      <w:tr w14:paraId="4867891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9ABA87B">
            <w:pPr>
              <w:spacing w:before="0" w:after="0" w:line="240" w:lineRule="auto"/>
              <w:ind w:firstLine="0" w:firstLineChars="0"/>
              <w:jc w:val="center"/>
            </w:pPr>
            <w:r>
              <w:rPr>
                <w:rFonts w:ascii="Times New Roman" w:hAnsi="Times New Roman" w:eastAsia="宋体"/>
                <w:b w:val="0"/>
                <w:color w:val="000000"/>
                <w:sz w:val="18"/>
              </w:rPr>
              <w:t>83</w:t>
            </w:r>
          </w:p>
        </w:tc>
        <w:tc>
          <w:tcPr>
            <w:tcW w:w="2608" w:type="dxa"/>
            <w:vAlign w:val="center"/>
          </w:tcPr>
          <w:p w14:paraId="0BBDAB55">
            <w:pPr>
              <w:spacing w:before="0" w:after="0" w:line="240" w:lineRule="auto"/>
              <w:ind w:firstLine="0" w:firstLineChars="0"/>
              <w:jc w:val="left"/>
            </w:pPr>
            <w:r>
              <w:rPr>
                <w:rFonts w:ascii="Times New Roman" w:hAnsi="Times New Roman" w:eastAsia="宋体"/>
                <w:b w:val="0"/>
                <w:color w:val="000000"/>
                <w:sz w:val="18"/>
              </w:rPr>
              <w:t>防火巡查记录本</w:t>
            </w:r>
          </w:p>
        </w:tc>
        <w:tc>
          <w:tcPr>
            <w:tcW w:w="623" w:type="dxa"/>
            <w:vAlign w:val="center"/>
          </w:tcPr>
          <w:p w14:paraId="3C3CD0BB">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A943595">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52FE592">
            <w:pPr>
              <w:spacing w:before="0" w:after="0" w:line="240" w:lineRule="auto"/>
              <w:ind w:firstLine="0" w:firstLineChars="0"/>
              <w:jc w:val="left"/>
            </w:pPr>
            <w:r>
              <w:rPr>
                <w:rFonts w:ascii="Times New Roman" w:hAnsi="Times New Roman" w:eastAsia="宋体"/>
                <w:b w:val="0"/>
                <w:color w:val="000000"/>
                <w:sz w:val="18"/>
              </w:rPr>
              <w:t>内页80克双胶纸</w:t>
            </w:r>
          </w:p>
        </w:tc>
        <w:tc>
          <w:tcPr>
            <w:tcW w:w="850" w:type="dxa"/>
            <w:vAlign w:val="center"/>
          </w:tcPr>
          <w:p w14:paraId="70586F8F">
            <w:pPr>
              <w:spacing w:before="0" w:after="0" w:line="240" w:lineRule="auto"/>
              <w:ind w:firstLine="0" w:firstLineChars="0"/>
              <w:jc w:val="right"/>
            </w:pPr>
          </w:p>
        </w:tc>
        <w:tc>
          <w:tcPr>
            <w:tcW w:w="680" w:type="dxa"/>
            <w:vAlign w:val="center"/>
          </w:tcPr>
          <w:p w14:paraId="4C0796AD">
            <w:pPr>
              <w:spacing w:before="0" w:after="0" w:line="240" w:lineRule="auto"/>
              <w:ind w:firstLine="0" w:firstLineChars="0"/>
              <w:jc w:val="center"/>
            </w:pPr>
          </w:p>
        </w:tc>
        <w:tc>
          <w:tcPr>
            <w:tcW w:w="567" w:type="dxa"/>
            <w:vAlign w:val="center"/>
          </w:tcPr>
          <w:p w14:paraId="1C469F94">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AAFC90D">
            <w:pPr>
              <w:spacing w:before="0" w:after="0" w:line="240" w:lineRule="auto"/>
              <w:ind w:firstLine="0" w:firstLineChars="0"/>
              <w:jc w:val="left"/>
            </w:pPr>
          </w:p>
        </w:tc>
      </w:tr>
      <w:tr w14:paraId="7B69443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F757D9D">
            <w:pPr>
              <w:spacing w:before="0" w:after="0" w:line="240" w:lineRule="auto"/>
              <w:ind w:firstLine="0" w:firstLineChars="0"/>
              <w:jc w:val="center"/>
            </w:pPr>
            <w:r>
              <w:rPr>
                <w:rFonts w:ascii="Times New Roman" w:hAnsi="Times New Roman" w:eastAsia="宋体"/>
                <w:b w:val="0"/>
                <w:color w:val="000000"/>
                <w:sz w:val="18"/>
              </w:rPr>
              <w:t>84</w:t>
            </w:r>
          </w:p>
        </w:tc>
        <w:tc>
          <w:tcPr>
            <w:tcW w:w="2608" w:type="dxa"/>
            <w:vAlign w:val="center"/>
          </w:tcPr>
          <w:p w14:paraId="79AAB306">
            <w:pPr>
              <w:spacing w:before="0" w:after="0" w:line="240" w:lineRule="auto"/>
              <w:ind w:firstLine="0" w:firstLineChars="0"/>
              <w:jc w:val="left"/>
            </w:pPr>
            <w:r>
              <w:rPr>
                <w:rFonts w:ascii="Times New Roman" w:hAnsi="Times New Roman" w:eastAsia="宋体"/>
                <w:b w:val="0"/>
                <w:color w:val="000000"/>
                <w:sz w:val="18"/>
              </w:rPr>
              <w:t>紫外线灯使用监测登记本</w:t>
            </w:r>
          </w:p>
        </w:tc>
        <w:tc>
          <w:tcPr>
            <w:tcW w:w="623" w:type="dxa"/>
            <w:vAlign w:val="center"/>
          </w:tcPr>
          <w:p w14:paraId="7CA093F3">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36DD95E">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A86BAA7">
            <w:pPr>
              <w:spacing w:before="0" w:after="0" w:line="240" w:lineRule="auto"/>
              <w:ind w:firstLine="0" w:firstLineChars="0"/>
              <w:jc w:val="left"/>
            </w:pPr>
            <w:r>
              <w:rPr>
                <w:rFonts w:ascii="Times New Roman" w:hAnsi="Times New Roman" w:eastAsia="宋体"/>
                <w:b w:val="0"/>
                <w:color w:val="000000"/>
                <w:sz w:val="18"/>
              </w:rPr>
              <w:t>封面250克铜版纸</w:t>
            </w:r>
          </w:p>
        </w:tc>
        <w:tc>
          <w:tcPr>
            <w:tcW w:w="850" w:type="dxa"/>
            <w:vAlign w:val="center"/>
          </w:tcPr>
          <w:p w14:paraId="6D7B0E6B">
            <w:pPr>
              <w:spacing w:before="0" w:after="0" w:line="240" w:lineRule="auto"/>
              <w:ind w:firstLine="0" w:firstLineChars="0"/>
              <w:jc w:val="right"/>
            </w:pPr>
          </w:p>
        </w:tc>
        <w:tc>
          <w:tcPr>
            <w:tcW w:w="680" w:type="dxa"/>
            <w:vAlign w:val="center"/>
          </w:tcPr>
          <w:p w14:paraId="3CA33258">
            <w:pPr>
              <w:spacing w:before="0" w:after="0" w:line="240" w:lineRule="auto"/>
              <w:ind w:firstLine="0" w:firstLineChars="0"/>
              <w:jc w:val="center"/>
            </w:pPr>
          </w:p>
        </w:tc>
        <w:tc>
          <w:tcPr>
            <w:tcW w:w="567" w:type="dxa"/>
            <w:vAlign w:val="center"/>
          </w:tcPr>
          <w:p w14:paraId="4149552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274AB22">
            <w:pPr>
              <w:spacing w:before="0" w:after="0" w:line="240" w:lineRule="auto"/>
              <w:ind w:firstLine="0" w:firstLineChars="0"/>
              <w:jc w:val="left"/>
            </w:pPr>
          </w:p>
        </w:tc>
      </w:tr>
      <w:tr w14:paraId="1088494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A57D559">
            <w:pPr>
              <w:spacing w:before="0" w:after="0" w:line="240" w:lineRule="auto"/>
              <w:ind w:firstLine="0" w:firstLineChars="0"/>
              <w:jc w:val="center"/>
            </w:pPr>
            <w:r>
              <w:rPr>
                <w:rFonts w:ascii="Times New Roman" w:hAnsi="Times New Roman" w:eastAsia="宋体"/>
                <w:b w:val="0"/>
                <w:color w:val="000000"/>
                <w:sz w:val="18"/>
              </w:rPr>
              <w:t>85</w:t>
            </w:r>
          </w:p>
        </w:tc>
        <w:tc>
          <w:tcPr>
            <w:tcW w:w="2608" w:type="dxa"/>
            <w:vAlign w:val="center"/>
          </w:tcPr>
          <w:p w14:paraId="1C94D33A">
            <w:pPr>
              <w:spacing w:before="0" w:after="0" w:line="240" w:lineRule="auto"/>
              <w:ind w:firstLine="0" w:firstLineChars="0"/>
              <w:jc w:val="left"/>
            </w:pPr>
            <w:r>
              <w:rPr>
                <w:rFonts w:ascii="Times New Roman" w:hAnsi="Times New Roman" w:eastAsia="宋体"/>
                <w:b w:val="0"/>
                <w:color w:val="000000"/>
                <w:sz w:val="18"/>
              </w:rPr>
              <w:t>环境表面消毒登记本</w:t>
            </w:r>
          </w:p>
        </w:tc>
        <w:tc>
          <w:tcPr>
            <w:tcW w:w="623" w:type="dxa"/>
            <w:vAlign w:val="center"/>
          </w:tcPr>
          <w:p w14:paraId="66198837">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92C8781">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759BC7D8">
            <w:pPr>
              <w:spacing w:before="0" w:after="0" w:line="240" w:lineRule="auto"/>
              <w:ind w:firstLine="0" w:firstLineChars="0"/>
              <w:jc w:val="left"/>
            </w:pPr>
            <w:r>
              <w:rPr>
                <w:rFonts w:ascii="Times New Roman" w:hAnsi="Times New Roman" w:eastAsia="宋体"/>
                <w:b w:val="0"/>
                <w:color w:val="000000"/>
                <w:sz w:val="18"/>
              </w:rPr>
              <w:t>封面250克铜版纸</w:t>
            </w:r>
          </w:p>
        </w:tc>
        <w:tc>
          <w:tcPr>
            <w:tcW w:w="850" w:type="dxa"/>
            <w:vAlign w:val="center"/>
          </w:tcPr>
          <w:p w14:paraId="56312821">
            <w:pPr>
              <w:spacing w:before="0" w:after="0" w:line="240" w:lineRule="auto"/>
              <w:ind w:firstLine="0" w:firstLineChars="0"/>
              <w:jc w:val="right"/>
            </w:pPr>
          </w:p>
        </w:tc>
        <w:tc>
          <w:tcPr>
            <w:tcW w:w="680" w:type="dxa"/>
            <w:vAlign w:val="center"/>
          </w:tcPr>
          <w:p w14:paraId="55629AAB">
            <w:pPr>
              <w:spacing w:before="0" w:after="0" w:line="240" w:lineRule="auto"/>
              <w:ind w:firstLine="0" w:firstLineChars="0"/>
              <w:jc w:val="center"/>
            </w:pPr>
          </w:p>
        </w:tc>
        <w:tc>
          <w:tcPr>
            <w:tcW w:w="567" w:type="dxa"/>
            <w:vAlign w:val="center"/>
          </w:tcPr>
          <w:p w14:paraId="34918A58">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6284A5D">
            <w:pPr>
              <w:spacing w:before="0" w:after="0" w:line="240" w:lineRule="auto"/>
              <w:ind w:firstLine="0" w:firstLineChars="0"/>
              <w:jc w:val="left"/>
            </w:pPr>
          </w:p>
        </w:tc>
      </w:tr>
      <w:tr w14:paraId="36F4023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20496A5">
            <w:pPr>
              <w:spacing w:before="0" w:after="0" w:line="240" w:lineRule="auto"/>
              <w:ind w:firstLine="0" w:firstLineChars="0"/>
              <w:jc w:val="center"/>
            </w:pPr>
            <w:r>
              <w:rPr>
                <w:rFonts w:ascii="Times New Roman" w:hAnsi="Times New Roman" w:eastAsia="宋体"/>
                <w:b w:val="0"/>
                <w:color w:val="000000"/>
                <w:sz w:val="18"/>
              </w:rPr>
              <w:t>86</w:t>
            </w:r>
          </w:p>
        </w:tc>
        <w:tc>
          <w:tcPr>
            <w:tcW w:w="2608" w:type="dxa"/>
            <w:vAlign w:val="center"/>
          </w:tcPr>
          <w:p w14:paraId="1D1E746B">
            <w:pPr>
              <w:spacing w:before="0" w:after="0" w:line="240" w:lineRule="auto"/>
              <w:ind w:firstLine="0" w:firstLineChars="0"/>
              <w:jc w:val="left"/>
            </w:pPr>
            <w:r>
              <w:rPr>
                <w:rFonts w:ascii="Times New Roman" w:hAnsi="Times New Roman" w:eastAsia="宋体"/>
                <w:b w:val="0"/>
                <w:color w:val="000000"/>
                <w:sz w:val="18"/>
              </w:rPr>
              <w:t>隔离单间消毒登记本</w:t>
            </w:r>
          </w:p>
        </w:tc>
        <w:tc>
          <w:tcPr>
            <w:tcW w:w="623" w:type="dxa"/>
            <w:vAlign w:val="center"/>
          </w:tcPr>
          <w:p w14:paraId="280B2D15">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0DB6A26">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5850270C">
            <w:pPr>
              <w:spacing w:before="0" w:after="0" w:line="240" w:lineRule="auto"/>
              <w:ind w:firstLine="0" w:firstLineChars="0"/>
              <w:jc w:val="left"/>
            </w:pPr>
            <w:r>
              <w:rPr>
                <w:rFonts w:ascii="Times New Roman" w:hAnsi="Times New Roman" w:eastAsia="宋体"/>
                <w:b w:val="0"/>
                <w:color w:val="000000"/>
                <w:sz w:val="18"/>
              </w:rPr>
              <w:t>封面250克铜版纸</w:t>
            </w:r>
          </w:p>
        </w:tc>
        <w:tc>
          <w:tcPr>
            <w:tcW w:w="850" w:type="dxa"/>
            <w:vAlign w:val="center"/>
          </w:tcPr>
          <w:p w14:paraId="210E49F8">
            <w:pPr>
              <w:spacing w:before="0" w:after="0" w:line="240" w:lineRule="auto"/>
              <w:ind w:firstLine="0" w:firstLineChars="0"/>
              <w:jc w:val="right"/>
            </w:pPr>
          </w:p>
        </w:tc>
        <w:tc>
          <w:tcPr>
            <w:tcW w:w="680" w:type="dxa"/>
            <w:vAlign w:val="center"/>
          </w:tcPr>
          <w:p w14:paraId="586BE19E">
            <w:pPr>
              <w:spacing w:before="0" w:after="0" w:line="240" w:lineRule="auto"/>
              <w:ind w:firstLine="0" w:firstLineChars="0"/>
              <w:jc w:val="center"/>
            </w:pPr>
          </w:p>
        </w:tc>
        <w:tc>
          <w:tcPr>
            <w:tcW w:w="567" w:type="dxa"/>
            <w:vAlign w:val="center"/>
          </w:tcPr>
          <w:p w14:paraId="134BE19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D447B49">
            <w:pPr>
              <w:spacing w:before="0" w:after="0" w:line="240" w:lineRule="auto"/>
              <w:ind w:firstLine="0" w:firstLineChars="0"/>
              <w:jc w:val="left"/>
            </w:pPr>
          </w:p>
        </w:tc>
      </w:tr>
      <w:tr w14:paraId="7505E02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25645FF">
            <w:pPr>
              <w:spacing w:before="0" w:after="0" w:line="240" w:lineRule="auto"/>
              <w:ind w:firstLine="0" w:firstLineChars="0"/>
              <w:jc w:val="center"/>
            </w:pPr>
            <w:r>
              <w:rPr>
                <w:rFonts w:ascii="Times New Roman" w:hAnsi="Times New Roman" w:eastAsia="宋体"/>
                <w:b w:val="0"/>
                <w:color w:val="000000"/>
                <w:sz w:val="18"/>
              </w:rPr>
              <w:t>87</w:t>
            </w:r>
          </w:p>
        </w:tc>
        <w:tc>
          <w:tcPr>
            <w:tcW w:w="2608" w:type="dxa"/>
            <w:vAlign w:val="center"/>
          </w:tcPr>
          <w:p w14:paraId="4EFBCD63">
            <w:pPr>
              <w:spacing w:before="0" w:after="0" w:line="240" w:lineRule="auto"/>
              <w:ind w:firstLine="0" w:firstLineChars="0"/>
              <w:jc w:val="left"/>
            </w:pPr>
            <w:r>
              <w:rPr>
                <w:rFonts w:ascii="Times New Roman" w:hAnsi="Times New Roman" w:eastAsia="宋体"/>
                <w:b w:val="0"/>
                <w:color w:val="000000"/>
                <w:sz w:val="18"/>
              </w:rPr>
              <w:t>消毒监测登记本</w:t>
            </w:r>
          </w:p>
        </w:tc>
        <w:tc>
          <w:tcPr>
            <w:tcW w:w="623" w:type="dxa"/>
            <w:vAlign w:val="center"/>
          </w:tcPr>
          <w:p w14:paraId="772D5858">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5ACDB01">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1E47B0B7">
            <w:pPr>
              <w:spacing w:before="0" w:after="0" w:line="240" w:lineRule="auto"/>
              <w:ind w:firstLine="0" w:firstLineChars="0"/>
              <w:jc w:val="left"/>
            </w:pPr>
            <w:r>
              <w:rPr>
                <w:rFonts w:ascii="Times New Roman" w:hAnsi="Times New Roman" w:eastAsia="宋体"/>
                <w:b w:val="0"/>
                <w:color w:val="000000"/>
                <w:sz w:val="18"/>
              </w:rPr>
              <w:t>封面250克铜版纸</w:t>
            </w:r>
          </w:p>
        </w:tc>
        <w:tc>
          <w:tcPr>
            <w:tcW w:w="850" w:type="dxa"/>
            <w:vAlign w:val="center"/>
          </w:tcPr>
          <w:p w14:paraId="12B0EF3D">
            <w:pPr>
              <w:spacing w:before="0" w:after="0" w:line="240" w:lineRule="auto"/>
              <w:ind w:firstLine="0" w:firstLineChars="0"/>
              <w:jc w:val="right"/>
            </w:pPr>
          </w:p>
        </w:tc>
        <w:tc>
          <w:tcPr>
            <w:tcW w:w="680" w:type="dxa"/>
            <w:vAlign w:val="center"/>
          </w:tcPr>
          <w:p w14:paraId="2C302475">
            <w:pPr>
              <w:spacing w:before="0" w:after="0" w:line="240" w:lineRule="auto"/>
              <w:ind w:firstLine="0" w:firstLineChars="0"/>
              <w:jc w:val="center"/>
            </w:pPr>
          </w:p>
        </w:tc>
        <w:tc>
          <w:tcPr>
            <w:tcW w:w="567" w:type="dxa"/>
            <w:vAlign w:val="center"/>
          </w:tcPr>
          <w:p w14:paraId="7F2C584D">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E56D9CE">
            <w:pPr>
              <w:spacing w:before="0" w:after="0" w:line="240" w:lineRule="auto"/>
              <w:ind w:firstLine="0" w:firstLineChars="0"/>
              <w:jc w:val="left"/>
            </w:pPr>
          </w:p>
        </w:tc>
      </w:tr>
      <w:tr w14:paraId="1F6F75D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7D75035">
            <w:pPr>
              <w:spacing w:before="0" w:after="0" w:line="240" w:lineRule="auto"/>
              <w:ind w:firstLine="0" w:firstLineChars="0"/>
              <w:jc w:val="center"/>
            </w:pPr>
            <w:r>
              <w:rPr>
                <w:rFonts w:ascii="Times New Roman" w:hAnsi="Times New Roman" w:eastAsia="宋体"/>
                <w:b w:val="0"/>
                <w:color w:val="000000"/>
                <w:sz w:val="18"/>
              </w:rPr>
              <w:t>88</w:t>
            </w:r>
          </w:p>
        </w:tc>
        <w:tc>
          <w:tcPr>
            <w:tcW w:w="2608" w:type="dxa"/>
            <w:vAlign w:val="center"/>
          </w:tcPr>
          <w:p w14:paraId="797FDE7C">
            <w:pPr>
              <w:spacing w:before="0" w:after="0" w:line="240" w:lineRule="auto"/>
              <w:ind w:firstLine="0" w:firstLineChars="0"/>
              <w:jc w:val="left"/>
            </w:pPr>
            <w:r>
              <w:rPr>
                <w:rFonts w:ascii="Times New Roman" w:hAnsi="Times New Roman" w:eastAsia="宋体"/>
                <w:b w:val="0"/>
                <w:color w:val="000000"/>
                <w:sz w:val="18"/>
              </w:rPr>
              <w:t>业务学习记录本</w:t>
            </w:r>
          </w:p>
        </w:tc>
        <w:tc>
          <w:tcPr>
            <w:tcW w:w="623" w:type="dxa"/>
            <w:vAlign w:val="center"/>
          </w:tcPr>
          <w:p w14:paraId="6D3E8B78">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B3151AC">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20171093">
            <w:pPr>
              <w:spacing w:before="0" w:after="0" w:line="240" w:lineRule="auto"/>
              <w:ind w:firstLine="0" w:firstLineChars="0"/>
              <w:jc w:val="left"/>
            </w:pPr>
            <w:r>
              <w:rPr>
                <w:rFonts w:ascii="Times New Roman" w:hAnsi="Times New Roman" w:eastAsia="宋体"/>
                <w:b w:val="0"/>
                <w:color w:val="000000"/>
                <w:sz w:val="18"/>
              </w:rPr>
              <w:t>内页通用80克纸</w:t>
            </w:r>
          </w:p>
        </w:tc>
        <w:tc>
          <w:tcPr>
            <w:tcW w:w="850" w:type="dxa"/>
            <w:vAlign w:val="center"/>
          </w:tcPr>
          <w:p w14:paraId="2D81676B">
            <w:pPr>
              <w:spacing w:before="0" w:after="0" w:line="240" w:lineRule="auto"/>
              <w:ind w:firstLine="0" w:firstLineChars="0"/>
              <w:jc w:val="right"/>
            </w:pPr>
          </w:p>
        </w:tc>
        <w:tc>
          <w:tcPr>
            <w:tcW w:w="680" w:type="dxa"/>
            <w:vAlign w:val="center"/>
          </w:tcPr>
          <w:p w14:paraId="7552A02D">
            <w:pPr>
              <w:spacing w:before="0" w:after="0" w:line="240" w:lineRule="auto"/>
              <w:ind w:firstLine="0" w:firstLineChars="0"/>
              <w:jc w:val="center"/>
            </w:pPr>
          </w:p>
        </w:tc>
        <w:tc>
          <w:tcPr>
            <w:tcW w:w="567" w:type="dxa"/>
            <w:vAlign w:val="center"/>
          </w:tcPr>
          <w:p w14:paraId="13A2A59F">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8EC04A3">
            <w:pPr>
              <w:spacing w:before="0" w:after="0" w:line="240" w:lineRule="auto"/>
              <w:ind w:firstLine="0" w:firstLineChars="0"/>
              <w:jc w:val="left"/>
            </w:pPr>
          </w:p>
        </w:tc>
      </w:tr>
      <w:tr w14:paraId="2708998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3FAF7EB">
            <w:pPr>
              <w:spacing w:before="0" w:after="0" w:line="240" w:lineRule="auto"/>
              <w:ind w:firstLine="0" w:firstLineChars="0"/>
              <w:jc w:val="center"/>
            </w:pPr>
            <w:r>
              <w:rPr>
                <w:rFonts w:ascii="Times New Roman" w:hAnsi="Times New Roman" w:eastAsia="宋体"/>
                <w:b w:val="0"/>
                <w:color w:val="000000"/>
                <w:sz w:val="18"/>
              </w:rPr>
              <w:t>89</w:t>
            </w:r>
          </w:p>
        </w:tc>
        <w:tc>
          <w:tcPr>
            <w:tcW w:w="2608" w:type="dxa"/>
            <w:vAlign w:val="center"/>
          </w:tcPr>
          <w:p w14:paraId="63D81FF6">
            <w:pPr>
              <w:spacing w:before="0" w:after="0" w:line="240" w:lineRule="auto"/>
              <w:ind w:firstLine="0" w:firstLineChars="0"/>
              <w:jc w:val="left"/>
            </w:pPr>
            <w:r>
              <w:rPr>
                <w:rFonts w:ascii="Times New Roman" w:hAnsi="Times New Roman" w:eastAsia="宋体"/>
                <w:b w:val="0"/>
                <w:color w:val="000000"/>
                <w:sz w:val="18"/>
              </w:rPr>
              <w:t>单位每日（周）防火巡查记录本</w:t>
            </w:r>
          </w:p>
        </w:tc>
        <w:tc>
          <w:tcPr>
            <w:tcW w:w="623" w:type="dxa"/>
            <w:vAlign w:val="center"/>
          </w:tcPr>
          <w:p w14:paraId="7263B174">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D4CC316">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9601E18">
            <w:pPr>
              <w:spacing w:before="0" w:after="0" w:line="240" w:lineRule="auto"/>
              <w:ind w:firstLine="0" w:firstLineChars="0"/>
              <w:jc w:val="left"/>
            </w:pPr>
            <w:r>
              <w:rPr>
                <w:rFonts w:ascii="Times New Roman" w:hAnsi="Times New Roman" w:eastAsia="宋体"/>
                <w:b w:val="0"/>
                <w:color w:val="000000"/>
                <w:sz w:val="18"/>
              </w:rPr>
              <w:t>封面250克铜版纸</w:t>
            </w:r>
          </w:p>
        </w:tc>
        <w:tc>
          <w:tcPr>
            <w:tcW w:w="850" w:type="dxa"/>
            <w:vAlign w:val="center"/>
          </w:tcPr>
          <w:p w14:paraId="6CDB3355">
            <w:pPr>
              <w:spacing w:before="0" w:after="0" w:line="240" w:lineRule="auto"/>
              <w:ind w:firstLine="0" w:firstLineChars="0"/>
              <w:jc w:val="right"/>
            </w:pPr>
          </w:p>
        </w:tc>
        <w:tc>
          <w:tcPr>
            <w:tcW w:w="680" w:type="dxa"/>
            <w:vAlign w:val="center"/>
          </w:tcPr>
          <w:p w14:paraId="6EE48295">
            <w:pPr>
              <w:spacing w:before="0" w:after="0" w:line="240" w:lineRule="auto"/>
              <w:ind w:firstLine="0" w:firstLineChars="0"/>
              <w:jc w:val="center"/>
            </w:pPr>
          </w:p>
        </w:tc>
        <w:tc>
          <w:tcPr>
            <w:tcW w:w="567" w:type="dxa"/>
            <w:vAlign w:val="center"/>
          </w:tcPr>
          <w:p w14:paraId="1733F18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D61CDFC">
            <w:pPr>
              <w:spacing w:before="0" w:after="0" w:line="240" w:lineRule="auto"/>
              <w:ind w:firstLine="0" w:firstLineChars="0"/>
              <w:jc w:val="left"/>
            </w:pPr>
          </w:p>
        </w:tc>
      </w:tr>
      <w:tr w14:paraId="5189DB2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F84CB2C">
            <w:pPr>
              <w:spacing w:before="0" w:after="0" w:line="240" w:lineRule="auto"/>
              <w:ind w:firstLine="0" w:firstLineChars="0"/>
              <w:jc w:val="center"/>
            </w:pPr>
            <w:r>
              <w:rPr>
                <w:rFonts w:ascii="Times New Roman" w:hAnsi="Times New Roman" w:eastAsia="宋体"/>
                <w:b w:val="0"/>
                <w:color w:val="000000"/>
                <w:sz w:val="18"/>
              </w:rPr>
              <w:t>90</w:t>
            </w:r>
          </w:p>
        </w:tc>
        <w:tc>
          <w:tcPr>
            <w:tcW w:w="2608" w:type="dxa"/>
            <w:vAlign w:val="center"/>
          </w:tcPr>
          <w:p w14:paraId="3237616B">
            <w:pPr>
              <w:spacing w:before="0" w:after="0" w:line="240" w:lineRule="auto"/>
              <w:ind w:firstLine="0" w:firstLineChars="0"/>
              <w:jc w:val="left"/>
            </w:pPr>
            <w:r>
              <w:rPr>
                <w:rFonts w:ascii="Times New Roman" w:hAnsi="Times New Roman" w:eastAsia="宋体"/>
                <w:b w:val="0"/>
                <w:color w:val="000000"/>
                <w:sz w:val="18"/>
              </w:rPr>
              <w:t>病人登记本（横版A4）</w:t>
            </w:r>
          </w:p>
        </w:tc>
        <w:tc>
          <w:tcPr>
            <w:tcW w:w="623" w:type="dxa"/>
            <w:vAlign w:val="center"/>
          </w:tcPr>
          <w:p w14:paraId="5BEFC440">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F8EDEB3">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31281093">
            <w:pPr>
              <w:spacing w:before="0" w:after="0" w:line="240" w:lineRule="auto"/>
              <w:ind w:firstLine="0" w:firstLineChars="0"/>
              <w:jc w:val="left"/>
            </w:pPr>
            <w:r>
              <w:rPr>
                <w:rFonts w:ascii="Times New Roman" w:hAnsi="Times New Roman" w:eastAsia="宋体"/>
                <w:b w:val="0"/>
                <w:color w:val="000000"/>
                <w:sz w:val="18"/>
              </w:rPr>
              <w:t>封面250克铜版纸</w:t>
            </w:r>
          </w:p>
        </w:tc>
        <w:tc>
          <w:tcPr>
            <w:tcW w:w="850" w:type="dxa"/>
            <w:vAlign w:val="center"/>
          </w:tcPr>
          <w:p w14:paraId="0A6B2351">
            <w:pPr>
              <w:spacing w:before="0" w:after="0" w:line="240" w:lineRule="auto"/>
              <w:ind w:firstLine="0" w:firstLineChars="0"/>
              <w:jc w:val="right"/>
            </w:pPr>
          </w:p>
        </w:tc>
        <w:tc>
          <w:tcPr>
            <w:tcW w:w="680" w:type="dxa"/>
            <w:vAlign w:val="center"/>
          </w:tcPr>
          <w:p w14:paraId="17B6D2D8">
            <w:pPr>
              <w:spacing w:before="0" w:after="0" w:line="240" w:lineRule="auto"/>
              <w:ind w:firstLine="0" w:firstLineChars="0"/>
              <w:jc w:val="center"/>
            </w:pPr>
          </w:p>
        </w:tc>
        <w:tc>
          <w:tcPr>
            <w:tcW w:w="567" w:type="dxa"/>
            <w:vAlign w:val="center"/>
          </w:tcPr>
          <w:p w14:paraId="5AE9C4C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67752B6">
            <w:pPr>
              <w:spacing w:before="0" w:after="0" w:line="240" w:lineRule="auto"/>
              <w:ind w:firstLine="0" w:firstLineChars="0"/>
              <w:jc w:val="left"/>
            </w:pPr>
          </w:p>
        </w:tc>
      </w:tr>
      <w:tr w14:paraId="058693D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8A947E4">
            <w:pPr>
              <w:spacing w:before="0" w:after="0" w:line="240" w:lineRule="auto"/>
              <w:ind w:firstLine="0" w:firstLineChars="0"/>
              <w:jc w:val="center"/>
            </w:pPr>
            <w:r>
              <w:rPr>
                <w:rFonts w:ascii="Times New Roman" w:hAnsi="Times New Roman" w:eastAsia="宋体"/>
                <w:b w:val="0"/>
                <w:color w:val="000000"/>
                <w:sz w:val="18"/>
              </w:rPr>
              <w:t>91</w:t>
            </w:r>
          </w:p>
        </w:tc>
        <w:tc>
          <w:tcPr>
            <w:tcW w:w="2608" w:type="dxa"/>
            <w:vAlign w:val="center"/>
          </w:tcPr>
          <w:p w14:paraId="5279056A">
            <w:pPr>
              <w:spacing w:before="0" w:after="0" w:line="240" w:lineRule="auto"/>
              <w:ind w:firstLine="0" w:firstLineChars="0"/>
              <w:jc w:val="left"/>
            </w:pPr>
            <w:r>
              <w:rPr>
                <w:rFonts w:ascii="Times New Roman" w:hAnsi="Times New Roman" w:eastAsia="宋体"/>
                <w:b w:val="0"/>
                <w:color w:val="000000"/>
                <w:sz w:val="18"/>
              </w:rPr>
              <w:t>医保类型转换登记本</w:t>
            </w:r>
          </w:p>
        </w:tc>
        <w:tc>
          <w:tcPr>
            <w:tcW w:w="623" w:type="dxa"/>
            <w:vAlign w:val="center"/>
          </w:tcPr>
          <w:p w14:paraId="354A7284">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061BE7D">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2F20CCB5">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1285CECB">
            <w:pPr>
              <w:spacing w:before="0" w:after="0" w:line="240" w:lineRule="auto"/>
              <w:ind w:firstLine="0" w:firstLineChars="0"/>
              <w:jc w:val="right"/>
            </w:pPr>
          </w:p>
        </w:tc>
        <w:tc>
          <w:tcPr>
            <w:tcW w:w="680" w:type="dxa"/>
            <w:vAlign w:val="center"/>
          </w:tcPr>
          <w:p w14:paraId="76BB088F">
            <w:pPr>
              <w:spacing w:before="0" w:after="0" w:line="240" w:lineRule="auto"/>
              <w:ind w:firstLine="0" w:firstLineChars="0"/>
              <w:jc w:val="center"/>
            </w:pPr>
          </w:p>
        </w:tc>
        <w:tc>
          <w:tcPr>
            <w:tcW w:w="567" w:type="dxa"/>
            <w:vAlign w:val="center"/>
          </w:tcPr>
          <w:p w14:paraId="3AFCAF5D">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5D4D0F6">
            <w:pPr>
              <w:spacing w:before="0" w:after="0" w:line="240" w:lineRule="auto"/>
              <w:ind w:firstLine="0" w:firstLineChars="0"/>
              <w:jc w:val="left"/>
            </w:pPr>
          </w:p>
        </w:tc>
      </w:tr>
      <w:tr w14:paraId="38E0E9F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FC4BAA8">
            <w:pPr>
              <w:spacing w:before="0" w:after="0" w:line="240" w:lineRule="auto"/>
              <w:ind w:firstLine="0" w:firstLineChars="0"/>
              <w:jc w:val="center"/>
            </w:pPr>
            <w:r>
              <w:rPr>
                <w:rFonts w:ascii="Times New Roman" w:hAnsi="Times New Roman" w:eastAsia="宋体"/>
                <w:b w:val="0"/>
                <w:color w:val="000000"/>
                <w:sz w:val="18"/>
              </w:rPr>
              <w:t>92</w:t>
            </w:r>
          </w:p>
        </w:tc>
        <w:tc>
          <w:tcPr>
            <w:tcW w:w="2608" w:type="dxa"/>
            <w:vAlign w:val="center"/>
          </w:tcPr>
          <w:p w14:paraId="66A81A97">
            <w:pPr>
              <w:spacing w:before="0" w:after="0" w:line="240" w:lineRule="auto"/>
              <w:ind w:firstLine="0" w:firstLineChars="0"/>
              <w:jc w:val="left"/>
            </w:pPr>
            <w:r>
              <w:rPr>
                <w:rFonts w:ascii="Times New Roman" w:hAnsi="Times New Roman" w:eastAsia="宋体"/>
                <w:b w:val="0"/>
                <w:color w:val="000000"/>
                <w:sz w:val="18"/>
              </w:rPr>
              <w:t>早会记录本</w:t>
            </w:r>
          </w:p>
        </w:tc>
        <w:tc>
          <w:tcPr>
            <w:tcW w:w="623" w:type="dxa"/>
            <w:vAlign w:val="center"/>
          </w:tcPr>
          <w:p w14:paraId="46572CC9">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587E119C">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018E104">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6141C86E">
            <w:pPr>
              <w:spacing w:before="0" w:after="0" w:line="240" w:lineRule="auto"/>
              <w:ind w:firstLine="0" w:firstLineChars="0"/>
              <w:jc w:val="right"/>
            </w:pPr>
          </w:p>
        </w:tc>
        <w:tc>
          <w:tcPr>
            <w:tcW w:w="680" w:type="dxa"/>
            <w:vAlign w:val="center"/>
          </w:tcPr>
          <w:p w14:paraId="05C8B102">
            <w:pPr>
              <w:spacing w:before="0" w:after="0" w:line="240" w:lineRule="auto"/>
              <w:ind w:firstLine="0" w:firstLineChars="0"/>
              <w:jc w:val="center"/>
            </w:pPr>
          </w:p>
        </w:tc>
        <w:tc>
          <w:tcPr>
            <w:tcW w:w="567" w:type="dxa"/>
            <w:vAlign w:val="center"/>
          </w:tcPr>
          <w:p w14:paraId="73FF4083">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972D5E9">
            <w:pPr>
              <w:spacing w:before="0" w:after="0" w:line="240" w:lineRule="auto"/>
              <w:ind w:firstLine="0" w:firstLineChars="0"/>
              <w:jc w:val="left"/>
            </w:pPr>
          </w:p>
        </w:tc>
      </w:tr>
      <w:tr w14:paraId="43E3216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1D14DD2">
            <w:pPr>
              <w:spacing w:before="0" w:after="0" w:line="240" w:lineRule="auto"/>
              <w:ind w:firstLine="0" w:firstLineChars="0"/>
              <w:jc w:val="center"/>
            </w:pPr>
            <w:r>
              <w:rPr>
                <w:rFonts w:ascii="Times New Roman" w:hAnsi="Times New Roman" w:eastAsia="宋体"/>
                <w:b w:val="0"/>
                <w:color w:val="000000"/>
                <w:sz w:val="18"/>
              </w:rPr>
              <w:t>93</w:t>
            </w:r>
          </w:p>
        </w:tc>
        <w:tc>
          <w:tcPr>
            <w:tcW w:w="2608" w:type="dxa"/>
            <w:vAlign w:val="center"/>
          </w:tcPr>
          <w:p w14:paraId="4937C681">
            <w:pPr>
              <w:spacing w:before="0" w:after="0" w:line="240" w:lineRule="auto"/>
              <w:ind w:firstLine="0" w:firstLineChars="0"/>
              <w:jc w:val="left"/>
            </w:pPr>
            <w:r>
              <w:rPr>
                <w:rFonts w:ascii="Times New Roman" w:hAnsi="Times New Roman" w:eastAsia="宋体"/>
                <w:b w:val="0"/>
                <w:color w:val="000000"/>
                <w:sz w:val="18"/>
              </w:rPr>
              <w:t>居民死亡医学证明（推断）书（双联）A4</w:t>
            </w:r>
          </w:p>
        </w:tc>
        <w:tc>
          <w:tcPr>
            <w:tcW w:w="623" w:type="dxa"/>
            <w:vAlign w:val="center"/>
          </w:tcPr>
          <w:p w14:paraId="539928B7">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BB9FD66">
            <w:pPr>
              <w:spacing w:before="0" w:after="0" w:line="240" w:lineRule="auto"/>
              <w:ind w:firstLine="0" w:firstLineChars="0"/>
              <w:jc w:val="left"/>
            </w:pPr>
            <w:r>
              <w:rPr>
                <w:rFonts w:ascii="Times New Roman" w:hAnsi="Times New Roman" w:eastAsia="宋体"/>
                <w:b w:val="0"/>
                <w:color w:val="000000"/>
                <w:sz w:val="18"/>
              </w:rPr>
              <w:t>A4</w:t>
            </w:r>
          </w:p>
        </w:tc>
        <w:tc>
          <w:tcPr>
            <w:tcW w:w="1701" w:type="dxa"/>
            <w:vAlign w:val="center"/>
          </w:tcPr>
          <w:p w14:paraId="14C0EE40">
            <w:pPr>
              <w:spacing w:before="0" w:after="0" w:line="240" w:lineRule="auto"/>
              <w:ind w:firstLine="0" w:firstLineChars="0"/>
              <w:jc w:val="left"/>
            </w:pPr>
            <w:r>
              <w:rPr>
                <w:rFonts w:ascii="Times New Roman" w:hAnsi="Times New Roman" w:eastAsia="宋体"/>
                <w:b w:val="0"/>
                <w:color w:val="000000"/>
                <w:sz w:val="18"/>
              </w:rPr>
              <w:t>无碳纸</w:t>
            </w:r>
          </w:p>
        </w:tc>
        <w:tc>
          <w:tcPr>
            <w:tcW w:w="850" w:type="dxa"/>
            <w:vAlign w:val="center"/>
          </w:tcPr>
          <w:p w14:paraId="55947D54">
            <w:pPr>
              <w:spacing w:before="0" w:after="0" w:line="240" w:lineRule="auto"/>
              <w:ind w:firstLine="0" w:firstLineChars="0"/>
              <w:jc w:val="right"/>
            </w:pPr>
          </w:p>
        </w:tc>
        <w:tc>
          <w:tcPr>
            <w:tcW w:w="680" w:type="dxa"/>
            <w:vAlign w:val="center"/>
          </w:tcPr>
          <w:p w14:paraId="1A8B1107">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DBCEA9F">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A841CB9">
            <w:pPr>
              <w:spacing w:before="0" w:after="0" w:line="240" w:lineRule="auto"/>
              <w:ind w:firstLine="0" w:firstLineChars="0"/>
              <w:jc w:val="left"/>
            </w:pPr>
          </w:p>
        </w:tc>
      </w:tr>
      <w:tr w14:paraId="6412C41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35C476D">
            <w:pPr>
              <w:spacing w:before="0" w:after="0" w:line="240" w:lineRule="auto"/>
              <w:ind w:firstLine="0" w:firstLineChars="0"/>
              <w:jc w:val="center"/>
            </w:pPr>
            <w:r>
              <w:rPr>
                <w:rFonts w:ascii="Times New Roman" w:hAnsi="Times New Roman" w:eastAsia="宋体"/>
                <w:b w:val="0"/>
                <w:color w:val="000000"/>
                <w:sz w:val="18"/>
              </w:rPr>
              <w:t>94</w:t>
            </w:r>
          </w:p>
        </w:tc>
        <w:tc>
          <w:tcPr>
            <w:tcW w:w="2608" w:type="dxa"/>
            <w:vAlign w:val="center"/>
          </w:tcPr>
          <w:p w14:paraId="04135FC8">
            <w:pPr>
              <w:spacing w:before="0" w:after="0" w:line="240" w:lineRule="auto"/>
              <w:ind w:firstLine="0" w:firstLineChars="0"/>
              <w:jc w:val="left"/>
            </w:pPr>
            <w:r>
              <w:rPr>
                <w:rFonts w:ascii="Times New Roman" w:hAnsi="Times New Roman" w:eastAsia="宋体"/>
                <w:b w:val="0"/>
                <w:color w:val="000000"/>
                <w:sz w:val="18"/>
              </w:rPr>
              <w:t>居民死亡医学证明（推断）书（双联）A5</w:t>
            </w:r>
          </w:p>
        </w:tc>
        <w:tc>
          <w:tcPr>
            <w:tcW w:w="623" w:type="dxa"/>
            <w:vAlign w:val="center"/>
          </w:tcPr>
          <w:p w14:paraId="394603E9">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35DF5AD">
            <w:pPr>
              <w:spacing w:before="0" w:after="0" w:line="240" w:lineRule="auto"/>
              <w:ind w:firstLine="0" w:firstLineChars="0"/>
              <w:jc w:val="left"/>
            </w:pPr>
            <w:r>
              <w:rPr>
                <w:rFonts w:ascii="Times New Roman" w:hAnsi="Times New Roman" w:eastAsia="宋体"/>
                <w:b w:val="0"/>
                <w:color w:val="000000"/>
                <w:sz w:val="18"/>
              </w:rPr>
              <w:t>A5</w:t>
            </w:r>
          </w:p>
        </w:tc>
        <w:tc>
          <w:tcPr>
            <w:tcW w:w="1701" w:type="dxa"/>
            <w:vAlign w:val="center"/>
          </w:tcPr>
          <w:p w14:paraId="36F3F5B5">
            <w:pPr>
              <w:spacing w:before="0" w:after="0" w:line="240" w:lineRule="auto"/>
              <w:ind w:firstLine="0" w:firstLineChars="0"/>
              <w:jc w:val="left"/>
            </w:pPr>
            <w:r>
              <w:rPr>
                <w:rFonts w:ascii="Times New Roman" w:hAnsi="Times New Roman" w:eastAsia="宋体"/>
                <w:b w:val="0"/>
                <w:color w:val="000000"/>
                <w:sz w:val="18"/>
              </w:rPr>
              <w:t>无碳纸</w:t>
            </w:r>
          </w:p>
        </w:tc>
        <w:tc>
          <w:tcPr>
            <w:tcW w:w="850" w:type="dxa"/>
            <w:vAlign w:val="center"/>
          </w:tcPr>
          <w:p w14:paraId="506E466C">
            <w:pPr>
              <w:spacing w:before="0" w:after="0" w:line="240" w:lineRule="auto"/>
              <w:ind w:firstLine="0" w:firstLineChars="0"/>
              <w:jc w:val="right"/>
            </w:pPr>
          </w:p>
        </w:tc>
        <w:tc>
          <w:tcPr>
            <w:tcW w:w="680" w:type="dxa"/>
            <w:vAlign w:val="center"/>
          </w:tcPr>
          <w:p w14:paraId="653CE172">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DBC144D">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B03C287">
            <w:pPr>
              <w:spacing w:before="0" w:after="0" w:line="240" w:lineRule="auto"/>
              <w:ind w:firstLine="0" w:firstLineChars="0"/>
              <w:jc w:val="left"/>
            </w:pPr>
          </w:p>
        </w:tc>
      </w:tr>
      <w:tr w14:paraId="4431CC4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32B7845">
            <w:pPr>
              <w:spacing w:before="0" w:after="0" w:line="240" w:lineRule="auto"/>
              <w:ind w:firstLine="0" w:firstLineChars="0"/>
              <w:jc w:val="center"/>
            </w:pPr>
            <w:r>
              <w:rPr>
                <w:rFonts w:ascii="Times New Roman" w:hAnsi="Times New Roman" w:eastAsia="宋体"/>
                <w:b w:val="0"/>
                <w:color w:val="000000"/>
                <w:sz w:val="18"/>
              </w:rPr>
              <w:t>95</w:t>
            </w:r>
          </w:p>
        </w:tc>
        <w:tc>
          <w:tcPr>
            <w:tcW w:w="2608" w:type="dxa"/>
            <w:vAlign w:val="center"/>
          </w:tcPr>
          <w:p w14:paraId="085A63E1">
            <w:pPr>
              <w:spacing w:before="0" w:after="0" w:line="240" w:lineRule="auto"/>
              <w:ind w:firstLine="0" w:firstLineChars="0"/>
              <w:jc w:val="left"/>
            </w:pPr>
            <w:r>
              <w:rPr>
                <w:rFonts w:ascii="Times New Roman" w:hAnsi="Times New Roman" w:eastAsia="宋体"/>
                <w:b w:val="0"/>
                <w:color w:val="000000"/>
                <w:sz w:val="18"/>
              </w:rPr>
              <w:t>海南省“12356”心理援助热线记录工单</w:t>
            </w:r>
          </w:p>
        </w:tc>
        <w:tc>
          <w:tcPr>
            <w:tcW w:w="623" w:type="dxa"/>
            <w:vAlign w:val="center"/>
          </w:tcPr>
          <w:p w14:paraId="56A4EA3C">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CF4400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0B724BF2">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7A232CD7">
            <w:pPr>
              <w:spacing w:before="0" w:after="0" w:line="240" w:lineRule="auto"/>
              <w:ind w:firstLine="0" w:firstLineChars="0"/>
              <w:jc w:val="right"/>
            </w:pPr>
          </w:p>
        </w:tc>
        <w:tc>
          <w:tcPr>
            <w:tcW w:w="680" w:type="dxa"/>
            <w:vAlign w:val="center"/>
          </w:tcPr>
          <w:p w14:paraId="252BDFBA">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EE48D7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09FDDAD">
            <w:pPr>
              <w:spacing w:before="0" w:after="0" w:line="240" w:lineRule="auto"/>
              <w:ind w:firstLine="0" w:firstLineChars="0"/>
              <w:jc w:val="left"/>
            </w:pPr>
          </w:p>
        </w:tc>
      </w:tr>
      <w:tr w14:paraId="0A953F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90225DF">
            <w:pPr>
              <w:spacing w:before="0" w:after="0" w:line="240" w:lineRule="auto"/>
              <w:ind w:firstLine="0" w:firstLineChars="0"/>
              <w:jc w:val="center"/>
            </w:pPr>
            <w:r>
              <w:rPr>
                <w:rFonts w:ascii="Times New Roman" w:hAnsi="Times New Roman" w:eastAsia="宋体"/>
                <w:b w:val="0"/>
                <w:color w:val="000000"/>
                <w:sz w:val="18"/>
              </w:rPr>
              <w:t>96</w:t>
            </w:r>
          </w:p>
        </w:tc>
        <w:tc>
          <w:tcPr>
            <w:tcW w:w="2608" w:type="dxa"/>
            <w:vAlign w:val="center"/>
          </w:tcPr>
          <w:p w14:paraId="4A81945F">
            <w:pPr>
              <w:spacing w:before="0" w:after="0" w:line="240" w:lineRule="auto"/>
              <w:ind w:firstLine="0" w:firstLineChars="0"/>
              <w:jc w:val="left"/>
            </w:pPr>
            <w:r>
              <w:rPr>
                <w:rFonts w:ascii="Times New Roman" w:hAnsi="Times New Roman" w:eastAsia="宋体"/>
                <w:b w:val="0"/>
                <w:color w:val="000000"/>
                <w:sz w:val="18"/>
              </w:rPr>
              <w:t>海南省“12356”心理援助热线交接班记录本</w:t>
            </w:r>
          </w:p>
        </w:tc>
        <w:tc>
          <w:tcPr>
            <w:tcW w:w="623" w:type="dxa"/>
            <w:vAlign w:val="center"/>
          </w:tcPr>
          <w:p w14:paraId="6ED12E5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5492394C">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7FF0AB4">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27EDB233">
            <w:pPr>
              <w:spacing w:before="0" w:after="0" w:line="240" w:lineRule="auto"/>
              <w:ind w:firstLine="0" w:firstLineChars="0"/>
              <w:jc w:val="right"/>
            </w:pPr>
          </w:p>
        </w:tc>
        <w:tc>
          <w:tcPr>
            <w:tcW w:w="680" w:type="dxa"/>
            <w:vAlign w:val="center"/>
          </w:tcPr>
          <w:p w14:paraId="6C2EBD6E">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5BB89DC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806D609">
            <w:pPr>
              <w:spacing w:before="0" w:after="0" w:line="240" w:lineRule="auto"/>
              <w:ind w:firstLine="0" w:firstLineChars="0"/>
              <w:jc w:val="left"/>
            </w:pPr>
          </w:p>
        </w:tc>
      </w:tr>
      <w:tr w14:paraId="57B5003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516515C">
            <w:pPr>
              <w:spacing w:before="0" w:after="0" w:line="240" w:lineRule="auto"/>
              <w:ind w:firstLine="0" w:firstLineChars="0"/>
              <w:jc w:val="center"/>
            </w:pPr>
            <w:r>
              <w:rPr>
                <w:rFonts w:ascii="Times New Roman" w:hAnsi="Times New Roman" w:eastAsia="宋体"/>
                <w:b w:val="0"/>
                <w:color w:val="000000"/>
                <w:sz w:val="18"/>
              </w:rPr>
              <w:t>97</w:t>
            </w:r>
          </w:p>
        </w:tc>
        <w:tc>
          <w:tcPr>
            <w:tcW w:w="2608" w:type="dxa"/>
            <w:vAlign w:val="center"/>
          </w:tcPr>
          <w:p w14:paraId="3CF55B06">
            <w:pPr>
              <w:spacing w:before="0" w:after="0" w:line="240" w:lineRule="auto"/>
              <w:ind w:firstLine="0" w:firstLineChars="0"/>
              <w:jc w:val="left"/>
            </w:pPr>
            <w:r>
              <w:rPr>
                <w:rFonts w:ascii="Times New Roman" w:hAnsi="Times New Roman" w:eastAsia="宋体"/>
                <w:b w:val="0"/>
                <w:color w:val="000000"/>
                <w:sz w:val="18"/>
              </w:rPr>
              <w:t>A4三折页</w:t>
            </w:r>
          </w:p>
        </w:tc>
        <w:tc>
          <w:tcPr>
            <w:tcW w:w="623" w:type="dxa"/>
            <w:vAlign w:val="center"/>
          </w:tcPr>
          <w:p w14:paraId="296524F6">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1EE03A20">
            <w:pPr>
              <w:spacing w:before="0" w:after="0" w:line="240" w:lineRule="auto"/>
              <w:ind w:firstLine="0" w:firstLineChars="0"/>
              <w:jc w:val="left"/>
            </w:pPr>
            <w:r>
              <w:rPr>
                <w:rFonts w:ascii="Times New Roman" w:hAnsi="Times New Roman" w:eastAsia="宋体"/>
                <w:b w:val="0"/>
                <w:color w:val="000000"/>
                <w:sz w:val="18"/>
              </w:rPr>
              <w:t>210×285</w:t>
            </w:r>
          </w:p>
        </w:tc>
        <w:tc>
          <w:tcPr>
            <w:tcW w:w="1701" w:type="dxa"/>
            <w:vAlign w:val="center"/>
          </w:tcPr>
          <w:p w14:paraId="00542081">
            <w:pPr>
              <w:spacing w:before="0" w:after="0" w:line="240" w:lineRule="auto"/>
              <w:ind w:firstLine="0" w:firstLineChars="0"/>
              <w:jc w:val="left"/>
            </w:pPr>
            <w:r>
              <w:rPr>
                <w:rFonts w:ascii="Times New Roman" w:hAnsi="Times New Roman" w:eastAsia="宋体"/>
                <w:b w:val="0"/>
                <w:color w:val="000000"/>
                <w:sz w:val="18"/>
              </w:rPr>
              <w:t>200克铜版纸，双面过哑膜，包心折</w:t>
            </w:r>
          </w:p>
        </w:tc>
        <w:tc>
          <w:tcPr>
            <w:tcW w:w="850" w:type="dxa"/>
            <w:vAlign w:val="center"/>
          </w:tcPr>
          <w:p w14:paraId="7976BC57">
            <w:pPr>
              <w:spacing w:before="0" w:after="0" w:line="240" w:lineRule="auto"/>
              <w:ind w:firstLine="0" w:firstLineChars="0"/>
              <w:jc w:val="right"/>
            </w:pPr>
          </w:p>
        </w:tc>
        <w:tc>
          <w:tcPr>
            <w:tcW w:w="680" w:type="dxa"/>
            <w:vAlign w:val="center"/>
          </w:tcPr>
          <w:p w14:paraId="75F90FA4">
            <w:pPr>
              <w:spacing w:before="0" w:after="0" w:line="240" w:lineRule="auto"/>
              <w:ind w:firstLine="0" w:firstLineChars="0"/>
              <w:jc w:val="center"/>
            </w:pPr>
          </w:p>
        </w:tc>
        <w:tc>
          <w:tcPr>
            <w:tcW w:w="567" w:type="dxa"/>
            <w:vAlign w:val="center"/>
          </w:tcPr>
          <w:p w14:paraId="47C53858">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1EDA5EA">
            <w:pPr>
              <w:spacing w:before="0" w:after="0" w:line="240" w:lineRule="auto"/>
              <w:ind w:firstLine="0" w:firstLineChars="0"/>
              <w:jc w:val="left"/>
            </w:pPr>
          </w:p>
        </w:tc>
      </w:tr>
      <w:tr w14:paraId="407676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F935430">
            <w:pPr>
              <w:spacing w:before="0" w:after="0" w:line="240" w:lineRule="auto"/>
              <w:ind w:firstLine="0" w:firstLineChars="0"/>
              <w:jc w:val="center"/>
            </w:pPr>
            <w:r>
              <w:rPr>
                <w:rFonts w:ascii="Times New Roman" w:hAnsi="Times New Roman" w:eastAsia="宋体"/>
                <w:b w:val="0"/>
                <w:color w:val="000000"/>
                <w:sz w:val="18"/>
              </w:rPr>
              <w:t>98</w:t>
            </w:r>
          </w:p>
        </w:tc>
        <w:tc>
          <w:tcPr>
            <w:tcW w:w="2608" w:type="dxa"/>
            <w:vAlign w:val="center"/>
          </w:tcPr>
          <w:p w14:paraId="50B434DC">
            <w:pPr>
              <w:spacing w:before="0" w:after="0" w:line="240" w:lineRule="auto"/>
              <w:ind w:firstLine="0" w:firstLineChars="0"/>
              <w:jc w:val="left"/>
            </w:pPr>
            <w:r>
              <w:rPr>
                <w:rFonts w:ascii="Times New Roman" w:hAnsi="Times New Roman" w:eastAsia="宋体"/>
                <w:b w:val="0"/>
                <w:color w:val="000000"/>
                <w:sz w:val="18"/>
              </w:rPr>
              <w:t>制度汇编</w:t>
            </w:r>
          </w:p>
        </w:tc>
        <w:tc>
          <w:tcPr>
            <w:tcW w:w="623" w:type="dxa"/>
            <w:vAlign w:val="center"/>
          </w:tcPr>
          <w:p w14:paraId="3037E14A">
            <w:pPr>
              <w:spacing w:before="0" w:after="0" w:line="240" w:lineRule="auto"/>
              <w:ind w:firstLine="0" w:firstLineChars="0"/>
              <w:jc w:val="center"/>
            </w:pPr>
            <w:r>
              <w:rPr>
                <w:rFonts w:ascii="Times New Roman" w:hAnsi="Times New Roman" w:eastAsia="宋体"/>
                <w:b w:val="0"/>
                <w:color w:val="000000"/>
                <w:sz w:val="18"/>
              </w:rPr>
              <w:t>套</w:t>
            </w:r>
          </w:p>
        </w:tc>
        <w:tc>
          <w:tcPr>
            <w:tcW w:w="1077" w:type="dxa"/>
            <w:vAlign w:val="center"/>
          </w:tcPr>
          <w:p w14:paraId="611DD14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7054E608">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1C479C96">
            <w:pPr>
              <w:spacing w:before="0" w:after="0" w:line="240" w:lineRule="auto"/>
              <w:ind w:firstLine="0" w:firstLineChars="0"/>
              <w:jc w:val="right"/>
            </w:pPr>
          </w:p>
        </w:tc>
        <w:tc>
          <w:tcPr>
            <w:tcW w:w="680" w:type="dxa"/>
            <w:vAlign w:val="center"/>
          </w:tcPr>
          <w:p w14:paraId="2D1B5D00">
            <w:pPr>
              <w:spacing w:before="0" w:after="0" w:line="240" w:lineRule="auto"/>
              <w:ind w:firstLine="0" w:firstLineChars="0"/>
              <w:jc w:val="center"/>
            </w:pPr>
          </w:p>
        </w:tc>
        <w:tc>
          <w:tcPr>
            <w:tcW w:w="567" w:type="dxa"/>
            <w:vAlign w:val="center"/>
          </w:tcPr>
          <w:p w14:paraId="01FBB67D">
            <w:pPr>
              <w:spacing w:before="0" w:after="0" w:line="240" w:lineRule="auto"/>
              <w:ind w:firstLine="0" w:firstLineChars="0"/>
              <w:jc w:val="center"/>
            </w:pPr>
          </w:p>
        </w:tc>
        <w:tc>
          <w:tcPr>
            <w:tcW w:w="453" w:type="dxa"/>
            <w:vAlign w:val="center"/>
          </w:tcPr>
          <w:p w14:paraId="0F830545">
            <w:pPr>
              <w:spacing w:before="0" w:after="0" w:line="240" w:lineRule="auto"/>
              <w:ind w:firstLine="0" w:firstLineChars="0"/>
              <w:jc w:val="left"/>
            </w:pPr>
          </w:p>
        </w:tc>
      </w:tr>
      <w:tr w14:paraId="3837B1A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43EAABA">
            <w:pPr>
              <w:spacing w:before="0" w:after="0" w:line="240" w:lineRule="auto"/>
              <w:ind w:firstLine="0" w:firstLineChars="0"/>
              <w:jc w:val="center"/>
            </w:pPr>
            <w:r>
              <w:rPr>
                <w:rFonts w:ascii="Times New Roman" w:hAnsi="Times New Roman" w:eastAsia="宋体"/>
                <w:b w:val="0"/>
                <w:color w:val="000000"/>
                <w:sz w:val="18"/>
              </w:rPr>
              <w:t>99</w:t>
            </w:r>
          </w:p>
        </w:tc>
        <w:tc>
          <w:tcPr>
            <w:tcW w:w="2608" w:type="dxa"/>
            <w:vAlign w:val="center"/>
          </w:tcPr>
          <w:p w14:paraId="58A2B88D">
            <w:pPr>
              <w:spacing w:before="0" w:after="0" w:line="240" w:lineRule="auto"/>
              <w:ind w:firstLine="0" w:firstLineChars="0"/>
              <w:jc w:val="left"/>
            </w:pPr>
            <w:r>
              <w:rPr>
                <w:rFonts w:ascii="Times New Roman" w:hAnsi="Times New Roman" w:eastAsia="宋体"/>
                <w:b w:val="0"/>
                <w:color w:val="000000"/>
                <w:sz w:val="18"/>
              </w:rPr>
              <w:t>静脉血栓风险评估护理干预记录单</w:t>
            </w:r>
          </w:p>
        </w:tc>
        <w:tc>
          <w:tcPr>
            <w:tcW w:w="623" w:type="dxa"/>
            <w:vAlign w:val="center"/>
          </w:tcPr>
          <w:p w14:paraId="3B1DBBFD">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5184FDC8">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3A95B11B">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1C84985F">
            <w:pPr>
              <w:spacing w:before="0" w:after="0" w:line="240" w:lineRule="auto"/>
              <w:ind w:firstLine="0" w:firstLineChars="0"/>
              <w:jc w:val="right"/>
            </w:pPr>
          </w:p>
        </w:tc>
        <w:tc>
          <w:tcPr>
            <w:tcW w:w="680" w:type="dxa"/>
            <w:vAlign w:val="center"/>
          </w:tcPr>
          <w:p w14:paraId="50E4A517">
            <w:pPr>
              <w:spacing w:before="0" w:after="0" w:line="240" w:lineRule="auto"/>
              <w:ind w:firstLine="0" w:firstLineChars="0"/>
              <w:jc w:val="center"/>
            </w:pPr>
          </w:p>
        </w:tc>
        <w:tc>
          <w:tcPr>
            <w:tcW w:w="567" w:type="dxa"/>
            <w:vAlign w:val="center"/>
          </w:tcPr>
          <w:p w14:paraId="7F0408B1">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525B627">
            <w:pPr>
              <w:spacing w:before="0" w:after="0" w:line="240" w:lineRule="auto"/>
              <w:ind w:firstLine="0" w:firstLineChars="0"/>
              <w:jc w:val="left"/>
            </w:pPr>
          </w:p>
        </w:tc>
      </w:tr>
      <w:tr w14:paraId="4847A03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E889A2E">
            <w:pPr>
              <w:spacing w:before="0" w:after="0" w:line="240" w:lineRule="auto"/>
              <w:ind w:firstLine="0" w:firstLineChars="0"/>
              <w:jc w:val="center"/>
            </w:pPr>
            <w:r>
              <w:rPr>
                <w:rFonts w:ascii="Times New Roman" w:hAnsi="Times New Roman" w:eastAsia="宋体"/>
                <w:b w:val="0"/>
                <w:color w:val="000000"/>
                <w:sz w:val="18"/>
              </w:rPr>
              <w:t>100</w:t>
            </w:r>
          </w:p>
        </w:tc>
        <w:tc>
          <w:tcPr>
            <w:tcW w:w="2608" w:type="dxa"/>
            <w:vAlign w:val="center"/>
          </w:tcPr>
          <w:p w14:paraId="22E50C4E">
            <w:pPr>
              <w:spacing w:before="0" w:after="0" w:line="240" w:lineRule="auto"/>
              <w:ind w:firstLine="0" w:firstLineChars="0"/>
              <w:jc w:val="left"/>
            </w:pPr>
            <w:r>
              <w:rPr>
                <w:rFonts w:ascii="Times New Roman" w:hAnsi="Times New Roman" w:eastAsia="宋体"/>
                <w:b w:val="0"/>
                <w:color w:val="000000"/>
                <w:sz w:val="18"/>
              </w:rPr>
              <w:t>Barthel指数评定量表（BI）</w:t>
            </w:r>
          </w:p>
        </w:tc>
        <w:tc>
          <w:tcPr>
            <w:tcW w:w="623" w:type="dxa"/>
            <w:vAlign w:val="center"/>
          </w:tcPr>
          <w:p w14:paraId="54ADDE74">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9110D4E">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52D7AD7F">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122B83AD">
            <w:pPr>
              <w:spacing w:before="0" w:after="0" w:line="240" w:lineRule="auto"/>
              <w:ind w:firstLine="0" w:firstLineChars="0"/>
              <w:jc w:val="right"/>
            </w:pPr>
          </w:p>
        </w:tc>
        <w:tc>
          <w:tcPr>
            <w:tcW w:w="680" w:type="dxa"/>
            <w:vAlign w:val="center"/>
          </w:tcPr>
          <w:p w14:paraId="3CDE0395">
            <w:pPr>
              <w:spacing w:before="0" w:after="0" w:line="240" w:lineRule="auto"/>
              <w:ind w:firstLine="0" w:firstLineChars="0"/>
              <w:jc w:val="center"/>
            </w:pPr>
          </w:p>
        </w:tc>
        <w:tc>
          <w:tcPr>
            <w:tcW w:w="567" w:type="dxa"/>
            <w:vAlign w:val="center"/>
          </w:tcPr>
          <w:p w14:paraId="67FA5E08">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0B19DA1">
            <w:pPr>
              <w:spacing w:before="0" w:after="0" w:line="240" w:lineRule="auto"/>
              <w:ind w:firstLine="0" w:firstLineChars="0"/>
              <w:jc w:val="left"/>
            </w:pPr>
          </w:p>
        </w:tc>
      </w:tr>
      <w:tr w14:paraId="11F6860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A6770C8">
            <w:pPr>
              <w:spacing w:before="0" w:after="0" w:line="240" w:lineRule="auto"/>
              <w:ind w:firstLine="0" w:firstLineChars="0"/>
              <w:jc w:val="center"/>
            </w:pPr>
            <w:r>
              <w:rPr>
                <w:rFonts w:ascii="Times New Roman" w:hAnsi="Times New Roman" w:eastAsia="宋体"/>
                <w:b w:val="0"/>
                <w:color w:val="000000"/>
                <w:sz w:val="18"/>
              </w:rPr>
              <w:t>101</w:t>
            </w:r>
          </w:p>
        </w:tc>
        <w:tc>
          <w:tcPr>
            <w:tcW w:w="2608" w:type="dxa"/>
            <w:vAlign w:val="center"/>
          </w:tcPr>
          <w:p w14:paraId="1C443925">
            <w:pPr>
              <w:spacing w:before="0" w:after="0" w:line="240" w:lineRule="auto"/>
              <w:ind w:firstLine="0" w:firstLineChars="0"/>
              <w:jc w:val="left"/>
            </w:pPr>
            <w:r>
              <w:rPr>
                <w:rFonts w:ascii="Times New Roman" w:hAnsi="Times New Roman" w:eastAsia="宋体"/>
                <w:b w:val="0"/>
                <w:color w:val="000000"/>
                <w:sz w:val="18"/>
              </w:rPr>
              <w:t>MECT交接核查表</w:t>
            </w:r>
          </w:p>
        </w:tc>
        <w:tc>
          <w:tcPr>
            <w:tcW w:w="623" w:type="dxa"/>
            <w:vAlign w:val="center"/>
          </w:tcPr>
          <w:p w14:paraId="340AFBC7">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EBCE435">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49E4505">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1E02B873">
            <w:pPr>
              <w:spacing w:before="0" w:after="0" w:line="240" w:lineRule="auto"/>
              <w:ind w:firstLine="0" w:firstLineChars="0"/>
              <w:jc w:val="right"/>
            </w:pPr>
          </w:p>
        </w:tc>
        <w:tc>
          <w:tcPr>
            <w:tcW w:w="680" w:type="dxa"/>
            <w:vAlign w:val="center"/>
          </w:tcPr>
          <w:p w14:paraId="169F0A44">
            <w:pPr>
              <w:spacing w:before="0" w:after="0" w:line="240" w:lineRule="auto"/>
              <w:ind w:firstLine="0" w:firstLineChars="0"/>
              <w:jc w:val="center"/>
            </w:pPr>
          </w:p>
        </w:tc>
        <w:tc>
          <w:tcPr>
            <w:tcW w:w="567" w:type="dxa"/>
            <w:vAlign w:val="center"/>
          </w:tcPr>
          <w:p w14:paraId="7BA22B9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6219298">
            <w:pPr>
              <w:spacing w:before="0" w:after="0" w:line="240" w:lineRule="auto"/>
              <w:ind w:firstLine="0" w:firstLineChars="0"/>
              <w:jc w:val="left"/>
            </w:pPr>
          </w:p>
        </w:tc>
      </w:tr>
      <w:tr w14:paraId="047673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ED123CD">
            <w:pPr>
              <w:spacing w:before="0" w:after="0" w:line="240" w:lineRule="auto"/>
              <w:ind w:firstLine="0" w:firstLineChars="0"/>
              <w:jc w:val="center"/>
            </w:pPr>
            <w:r>
              <w:rPr>
                <w:rFonts w:ascii="Times New Roman" w:hAnsi="Times New Roman" w:eastAsia="宋体"/>
                <w:b w:val="0"/>
                <w:color w:val="000000"/>
                <w:sz w:val="18"/>
              </w:rPr>
              <w:t>102</w:t>
            </w:r>
          </w:p>
        </w:tc>
        <w:tc>
          <w:tcPr>
            <w:tcW w:w="2608" w:type="dxa"/>
            <w:vAlign w:val="center"/>
          </w:tcPr>
          <w:p w14:paraId="74DB795C">
            <w:pPr>
              <w:spacing w:before="0" w:after="0" w:line="240" w:lineRule="auto"/>
              <w:ind w:firstLine="0" w:firstLineChars="0"/>
              <w:jc w:val="left"/>
            </w:pPr>
            <w:r>
              <w:rPr>
                <w:rFonts w:ascii="Times New Roman" w:hAnsi="Times New Roman" w:eastAsia="宋体"/>
                <w:b w:val="0"/>
                <w:color w:val="000000"/>
                <w:sz w:val="18"/>
              </w:rPr>
              <w:t>冲动行为干预治疗记录单</w:t>
            </w:r>
          </w:p>
        </w:tc>
        <w:tc>
          <w:tcPr>
            <w:tcW w:w="623" w:type="dxa"/>
            <w:vAlign w:val="center"/>
          </w:tcPr>
          <w:p w14:paraId="3BC72485">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3DE5BEF">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7B0559D7">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62860A19">
            <w:pPr>
              <w:spacing w:before="0" w:after="0" w:line="240" w:lineRule="auto"/>
              <w:ind w:firstLine="0" w:firstLineChars="0"/>
              <w:jc w:val="right"/>
            </w:pPr>
          </w:p>
        </w:tc>
        <w:tc>
          <w:tcPr>
            <w:tcW w:w="680" w:type="dxa"/>
            <w:vAlign w:val="center"/>
          </w:tcPr>
          <w:p w14:paraId="73760203">
            <w:pPr>
              <w:spacing w:before="0" w:after="0" w:line="240" w:lineRule="auto"/>
              <w:ind w:firstLine="0" w:firstLineChars="0"/>
              <w:jc w:val="center"/>
            </w:pPr>
          </w:p>
        </w:tc>
        <w:tc>
          <w:tcPr>
            <w:tcW w:w="567" w:type="dxa"/>
            <w:vAlign w:val="center"/>
          </w:tcPr>
          <w:p w14:paraId="5537E0A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0CEB82A">
            <w:pPr>
              <w:spacing w:before="0" w:after="0" w:line="240" w:lineRule="auto"/>
              <w:ind w:firstLine="0" w:firstLineChars="0"/>
              <w:jc w:val="left"/>
            </w:pPr>
          </w:p>
        </w:tc>
      </w:tr>
      <w:tr w14:paraId="0599A61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1C95A56">
            <w:pPr>
              <w:spacing w:before="0" w:after="0" w:line="240" w:lineRule="auto"/>
              <w:ind w:firstLine="0" w:firstLineChars="0"/>
              <w:jc w:val="center"/>
            </w:pPr>
            <w:r>
              <w:rPr>
                <w:rFonts w:ascii="Times New Roman" w:hAnsi="Times New Roman" w:eastAsia="宋体"/>
                <w:b w:val="0"/>
                <w:color w:val="000000"/>
                <w:sz w:val="18"/>
              </w:rPr>
              <w:t>103</w:t>
            </w:r>
          </w:p>
        </w:tc>
        <w:tc>
          <w:tcPr>
            <w:tcW w:w="2608" w:type="dxa"/>
            <w:vAlign w:val="center"/>
          </w:tcPr>
          <w:p w14:paraId="4036CC99">
            <w:pPr>
              <w:spacing w:before="0" w:after="0" w:line="240" w:lineRule="auto"/>
              <w:ind w:firstLine="0" w:firstLineChars="0"/>
              <w:jc w:val="left"/>
            </w:pPr>
            <w:r>
              <w:rPr>
                <w:rFonts w:ascii="Times New Roman" w:hAnsi="Times New Roman" w:eastAsia="宋体"/>
                <w:b w:val="0"/>
                <w:color w:val="000000"/>
                <w:sz w:val="18"/>
              </w:rPr>
              <w:t>海南省严重精神障碍信息管理月报</w:t>
            </w:r>
          </w:p>
        </w:tc>
        <w:tc>
          <w:tcPr>
            <w:tcW w:w="623" w:type="dxa"/>
            <w:vAlign w:val="center"/>
          </w:tcPr>
          <w:p w14:paraId="51972DD8">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1896050">
            <w:pPr>
              <w:spacing w:before="0" w:after="0" w:line="240" w:lineRule="auto"/>
              <w:ind w:firstLine="0" w:firstLineChars="0"/>
              <w:jc w:val="left"/>
            </w:pPr>
          </w:p>
        </w:tc>
        <w:tc>
          <w:tcPr>
            <w:tcW w:w="1701" w:type="dxa"/>
            <w:vAlign w:val="center"/>
          </w:tcPr>
          <w:p w14:paraId="033E350A">
            <w:pPr>
              <w:spacing w:before="0" w:after="0" w:line="240" w:lineRule="auto"/>
              <w:ind w:firstLine="0" w:firstLineChars="0"/>
              <w:jc w:val="left"/>
            </w:pPr>
            <w:r>
              <w:rPr>
                <w:rFonts w:ascii="Times New Roman" w:hAnsi="Times New Roman" w:eastAsia="宋体"/>
                <w:b w:val="0"/>
                <w:color w:val="000000"/>
                <w:sz w:val="18"/>
              </w:rPr>
              <w:t>100克双胶纸/含封面16P</w:t>
            </w:r>
          </w:p>
        </w:tc>
        <w:tc>
          <w:tcPr>
            <w:tcW w:w="850" w:type="dxa"/>
            <w:vAlign w:val="center"/>
          </w:tcPr>
          <w:p w14:paraId="231C4E0F">
            <w:pPr>
              <w:spacing w:before="0" w:after="0" w:line="240" w:lineRule="auto"/>
              <w:ind w:firstLine="0" w:firstLineChars="0"/>
              <w:jc w:val="right"/>
            </w:pPr>
          </w:p>
        </w:tc>
        <w:tc>
          <w:tcPr>
            <w:tcW w:w="680" w:type="dxa"/>
            <w:vAlign w:val="center"/>
          </w:tcPr>
          <w:p w14:paraId="7889F85D">
            <w:pPr>
              <w:spacing w:before="0" w:after="0" w:line="240" w:lineRule="auto"/>
              <w:ind w:firstLine="0" w:firstLineChars="0"/>
              <w:jc w:val="center"/>
            </w:pPr>
          </w:p>
        </w:tc>
        <w:tc>
          <w:tcPr>
            <w:tcW w:w="567" w:type="dxa"/>
            <w:vAlign w:val="center"/>
          </w:tcPr>
          <w:p w14:paraId="11F14BD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ACC485F">
            <w:pPr>
              <w:spacing w:before="0" w:after="0" w:line="240" w:lineRule="auto"/>
              <w:ind w:firstLine="0" w:firstLineChars="0"/>
              <w:jc w:val="left"/>
            </w:pPr>
          </w:p>
        </w:tc>
      </w:tr>
      <w:tr w14:paraId="31CB9C0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4DEEF73">
            <w:pPr>
              <w:spacing w:before="0" w:after="0" w:line="240" w:lineRule="auto"/>
              <w:ind w:firstLine="0" w:firstLineChars="0"/>
              <w:jc w:val="center"/>
            </w:pPr>
            <w:r>
              <w:rPr>
                <w:rFonts w:ascii="Times New Roman" w:hAnsi="Times New Roman" w:eastAsia="宋体"/>
                <w:b w:val="0"/>
                <w:color w:val="000000"/>
                <w:sz w:val="18"/>
              </w:rPr>
              <w:t>104</w:t>
            </w:r>
          </w:p>
        </w:tc>
        <w:tc>
          <w:tcPr>
            <w:tcW w:w="2608" w:type="dxa"/>
            <w:vAlign w:val="center"/>
          </w:tcPr>
          <w:p w14:paraId="565ECCA6">
            <w:pPr>
              <w:spacing w:before="0" w:after="0" w:line="240" w:lineRule="auto"/>
              <w:ind w:firstLine="0" w:firstLineChars="0"/>
              <w:jc w:val="left"/>
            </w:pPr>
            <w:r>
              <w:rPr>
                <w:rFonts w:ascii="Times New Roman" w:hAnsi="Times New Roman" w:eastAsia="宋体"/>
                <w:b w:val="0"/>
                <w:color w:val="000000"/>
                <w:sz w:val="18"/>
              </w:rPr>
              <w:t>病人信息床头卡</w:t>
            </w:r>
          </w:p>
        </w:tc>
        <w:tc>
          <w:tcPr>
            <w:tcW w:w="623" w:type="dxa"/>
            <w:vAlign w:val="center"/>
          </w:tcPr>
          <w:p w14:paraId="5331EED5">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45FD2795">
            <w:pPr>
              <w:spacing w:before="0" w:after="0" w:line="240" w:lineRule="auto"/>
              <w:ind w:firstLine="0" w:firstLineChars="0"/>
              <w:jc w:val="left"/>
            </w:pPr>
            <w:r>
              <w:rPr>
                <w:rFonts w:ascii="Times New Roman" w:hAnsi="Times New Roman" w:eastAsia="宋体"/>
                <w:b w:val="0"/>
                <w:color w:val="000000"/>
                <w:sz w:val="18"/>
              </w:rPr>
              <w:t>95×55</w:t>
            </w:r>
          </w:p>
        </w:tc>
        <w:tc>
          <w:tcPr>
            <w:tcW w:w="1701" w:type="dxa"/>
            <w:vAlign w:val="center"/>
          </w:tcPr>
          <w:p w14:paraId="5CBB84C3">
            <w:pPr>
              <w:spacing w:before="0" w:after="0" w:line="240" w:lineRule="auto"/>
              <w:ind w:firstLine="0" w:firstLineChars="0"/>
              <w:jc w:val="left"/>
            </w:pPr>
            <w:r>
              <w:rPr>
                <w:rFonts w:ascii="Times New Roman" w:hAnsi="Times New Roman" w:eastAsia="宋体"/>
                <w:b w:val="0"/>
                <w:color w:val="000000"/>
                <w:sz w:val="18"/>
              </w:rPr>
              <w:t>250克白卡纸足</w:t>
            </w:r>
          </w:p>
        </w:tc>
        <w:tc>
          <w:tcPr>
            <w:tcW w:w="850" w:type="dxa"/>
            <w:vAlign w:val="center"/>
          </w:tcPr>
          <w:p w14:paraId="0DD638B1">
            <w:pPr>
              <w:spacing w:before="0" w:after="0" w:line="240" w:lineRule="auto"/>
              <w:ind w:firstLine="0" w:firstLineChars="0"/>
              <w:jc w:val="right"/>
            </w:pPr>
          </w:p>
        </w:tc>
        <w:tc>
          <w:tcPr>
            <w:tcW w:w="680" w:type="dxa"/>
            <w:vAlign w:val="center"/>
          </w:tcPr>
          <w:p w14:paraId="60765C65">
            <w:pPr>
              <w:spacing w:before="0" w:after="0" w:line="240" w:lineRule="auto"/>
              <w:ind w:firstLine="0" w:firstLineChars="0"/>
              <w:jc w:val="center"/>
            </w:pPr>
          </w:p>
        </w:tc>
        <w:tc>
          <w:tcPr>
            <w:tcW w:w="567" w:type="dxa"/>
            <w:vAlign w:val="center"/>
          </w:tcPr>
          <w:p w14:paraId="41C56703">
            <w:pPr>
              <w:spacing w:before="0" w:after="0" w:line="240" w:lineRule="auto"/>
              <w:ind w:firstLine="0" w:firstLineChars="0"/>
              <w:jc w:val="center"/>
            </w:pPr>
            <w:r>
              <w:rPr>
                <w:rFonts w:ascii="Times New Roman" w:hAnsi="Times New Roman" w:eastAsia="宋体"/>
                <w:b w:val="0"/>
                <w:color w:val="000000"/>
                <w:sz w:val="18"/>
              </w:rPr>
              <w:t>黑白</w:t>
            </w:r>
          </w:p>
        </w:tc>
        <w:tc>
          <w:tcPr>
            <w:tcW w:w="453" w:type="dxa"/>
            <w:vAlign w:val="center"/>
          </w:tcPr>
          <w:p w14:paraId="096774BC">
            <w:pPr>
              <w:spacing w:before="0" w:after="0" w:line="240" w:lineRule="auto"/>
              <w:ind w:firstLine="0" w:firstLineChars="0"/>
              <w:jc w:val="left"/>
            </w:pPr>
          </w:p>
        </w:tc>
      </w:tr>
      <w:tr w14:paraId="0AAF82E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F4AC9A4">
            <w:pPr>
              <w:spacing w:before="0" w:after="0" w:line="240" w:lineRule="auto"/>
              <w:ind w:firstLine="0" w:firstLineChars="0"/>
              <w:jc w:val="center"/>
            </w:pPr>
            <w:r>
              <w:rPr>
                <w:rFonts w:ascii="Times New Roman" w:hAnsi="Times New Roman" w:eastAsia="宋体"/>
                <w:b w:val="0"/>
                <w:color w:val="000000"/>
                <w:sz w:val="18"/>
              </w:rPr>
              <w:t>105</w:t>
            </w:r>
          </w:p>
        </w:tc>
        <w:tc>
          <w:tcPr>
            <w:tcW w:w="2608" w:type="dxa"/>
            <w:vAlign w:val="center"/>
          </w:tcPr>
          <w:p w14:paraId="6FC045D1">
            <w:pPr>
              <w:spacing w:before="0" w:after="0" w:line="240" w:lineRule="auto"/>
              <w:ind w:firstLine="0" w:firstLineChars="0"/>
              <w:jc w:val="left"/>
            </w:pPr>
            <w:r>
              <w:rPr>
                <w:rFonts w:ascii="Times New Roman" w:hAnsi="Times New Roman" w:eastAsia="宋体"/>
                <w:b w:val="0"/>
                <w:color w:val="000000"/>
                <w:sz w:val="18"/>
              </w:rPr>
              <w:t>告知书宣传单页</w:t>
            </w:r>
          </w:p>
        </w:tc>
        <w:tc>
          <w:tcPr>
            <w:tcW w:w="623" w:type="dxa"/>
            <w:vAlign w:val="center"/>
          </w:tcPr>
          <w:p w14:paraId="598A7841">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233C1C3F">
            <w:pPr>
              <w:spacing w:before="0" w:after="0" w:line="240" w:lineRule="auto"/>
              <w:ind w:firstLine="0" w:firstLineChars="0"/>
              <w:jc w:val="left"/>
            </w:pPr>
            <w:r>
              <w:rPr>
                <w:rFonts w:ascii="Times New Roman" w:hAnsi="Times New Roman" w:eastAsia="宋体"/>
                <w:b w:val="0"/>
                <w:color w:val="000000"/>
                <w:sz w:val="18"/>
              </w:rPr>
              <w:t>148.5×210</w:t>
            </w:r>
          </w:p>
        </w:tc>
        <w:tc>
          <w:tcPr>
            <w:tcW w:w="1701" w:type="dxa"/>
            <w:vAlign w:val="center"/>
          </w:tcPr>
          <w:p w14:paraId="57723D8D">
            <w:pPr>
              <w:spacing w:before="0" w:after="0" w:line="240" w:lineRule="auto"/>
              <w:ind w:firstLine="0" w:firstLineChars="0"/>
              <w:jc w:val="left"/>
            </w:pPr>
            <w:r>
              <w:rPr>
                <w:rFonts w:ascii="Times New Roman" w:hAnsi="Times New Roman" w:eastAsia="宋体"/>
                <w:b w:val="0"/>
                <w:color w:val="000000"/>
                <w:sz w:val="18"/>
              </w:rPr>
              <w:t>157克铜版纸</w:t>
            </w:r>
          </w:p>
        </w:tc>
        <w:tc>
          <w:tcPr>
            <w:tcW w:w="850" w:type="dxa"/>
            <w:vAlign w:val="center"/>
          </w:tcPr>
          <w:p w14:paraId="63934790">
            <w:pPr>
              <w:spacing w:before="0" w:after="0" w:line="240" w:lineRule="auto"/>
              <w:ind w:firstLine="0" w:firstLineChars="0"/>
              <w:jc w:val="right"/>
            </w:pPr>
          </w:p>
        </w:tc>
        <w:tc>
          <w:tcPr>
            <w:tcW w:w="680" w:type="dxa"/>
            <w:vAlign w:val="center"/>
          </w:tcPr>
          <w:p w14:paraId="41395004">
            <w:pPr>
              <w:spacing w:before="0" w:after="0" w:line="240" w:lineRule="auto"/>
              <w:ind w:firstLine="0" w:firstLineChars="0"/>
              <w:jc w:val="center"/>
            </w:pPr>
          </w:p>
        </w:tc>
        <w:tc>
          <w:tcPr>
            <w:tcW w:w="567" w:type="dxa"/>
            <w:vAlign w:val="center"/>
          </w:tcPr>
          <w:p w14:paraId="246F0977">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03B409C">
            <w:pPr>
              <w:spacing w:before="0" w:after="0" w:line="240" w:lineRule="auto"/>
              <w:ind w:firstLine="0" w:firstLineChars="0"/>
              <w:jc w:val="left"/>
            </w:pPr>
          </w:p>
        </w:tc>
      </w:tr>
      <w:tr w14:paraId="7368323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92DB84B">
            <w:pPr>
              <w:spacing w:before="0" w:after="0" w:line="240" w:lineRule="auto"/>
              <w:ind w:firstLine="0" w:firstLineChars="0"/>
              <w:jc w:val="center"/>
            </w:pPr>
            <w:r>
              <w:rPr>
                <w:rFonts w:ascii="Times New Roman" w:hAnsi="Times New Roman" w:eastAsia="宋体"/>
                <w:b w:val="0"/>
                <w:color w:val="000000"/>
                <w:sz w:val="18"/>
              </w:rPr>
              <w:t>106</w:t>
            </w:r>
          </w:p>
        </w:tc>
        <w:tc>
          <w:tcPr>
            <w:tcW w:w="2608" w:type="dxa"/>
            <w:vAlign w:val="center"/>
          </w:tcPr>
          <w:p w14:paraId="12DD8E19">
            <w:pPr>
              <w:spacing w:before="0" w:after="0" w:line="240" w:lineRule="auto"/>
              <w:ind w:firstLine="0" w:firstLineChars="0"/>
              <w:jc w:val="left"/>
            </w:pPr>
            <w:r>
              <w:rPr>
                <w:rFonts w:ascii="Times New Roman" w:hAnsi="Times New Roman" w:eastAsia="宋体"/>
                <w:b w:val="0"/>
                <w:color w:val="000000"/>
                <w:sz w:val="18"/>
              </w:rPr>
              <w:t>标签贴</w:t>
            </w:r>
          </w:p>
        </w:tc>
        <w:tc>
          <w:tcPr>
            <w:tcW w:w="623" w:type="dxa"/>
            <w:vAlign w:val="center"/>
          </w:tcPr>
          <w:p w14:paraId="76E93A8F">
            <w:pPr>
              <w:spacing w:before="0" w:after="0" w:line="240" w:lineRule="auto"/>
              <w:ind w:firstLine="0" w:firstLineChars="0"/>
              <w:jc w:val="center"/>
            </w:pPr>
            <w:r>
              <w:rPr>
                <w:rFonts w:ascii="Times New Roman" w:hAnsi="Times New Roman" w:eastAsia="宋体"/>
                <w:b w:val="0"/>
                <w:color w:val="000000"/>
                <w:sz w:val="18"/>
              </w:rPr>
              <w:t>个</w:t>
            </w:r>
          </w:p>
        </w:tc>
        <w:tc>
          <w:tcPr>
            <w:tcW w:w="1077" w:type="dxa"/>
            <w:vAlign w:val="center"/>
          </w:tcPr>
          <w:p w14:paraId="67E44089">
            <w:pPr>
              <w:spacing w:before="0" w:after="0" w:line="240" w:lineRule="auto"/>
              <w:ind w:firstLine="0" w:firstLineChars="0"/>
              <w:jc w:val="left"/>
            </w:pPr>
          </w:p>
        </w:tc>
        <w:tc>
          <w:tcPr>
            <w:tcW w:w="1701" w:type="dxa"/>
            <w:vAlign w:val="center"/>
          </w:tcPr>
          <w:p w14:paraId="7AC27F27">
            <w:pPr>
              <w:spacing w:before="0" w:after="0" w:line="240" w:lineRule="auto"/>
              <w:ind w:firstLine="0" w:firstLineChars="0"/>
              <w:jc w:val="left"/>
            </w:pPr>
            <w:r>
              <w:rPr>
                <w:rFonts w:ascii="Times New Roman" w:hAnsi="Times New Roman" w:eastAsia="宋体"/>
                <w:b w:val="0"/>
                <w:color w:val="000000"/>
                <w:sz w:val="18"/>
              </w:rPr>
              <w:t>配电标签</w:t>
            </w:r>
          </w:p>
        </w:tc>
        <w:tc>
          <w:tcPr>
            <w:tcW w:w="850" w:type="dxa"/>
            <w:vAlign w:val="center"/>
          </w:tcPr>
          <w:p w14:paraId="09227095">
            <w:pPr>
              <w:spacing w:before="0" w:after="0" w:line="240" w:lineRule="auto"/>
              <w:ind w:firstLine="0" w:firstLineChars="0"/>
              <w:jc w:val="right"/>
            </w:pPr>
          </w:p>
        </w:tc>
        <w:tc>
          <w:tcPr>
            <w:tcW w:w="680" w:type="dxa"/>
            <w:vAlign w:val="center"/>
          </w:tcPr>
          <w:p w14:paraId="109EB7C2">
            <w:pPr>
              <w:spacing w:before="0" w:after="0" w:line="240" w:lineRule="auto"/>
              <w:ind w:firstLine="0" w:firstLineChars="0"/>
              <w:jc w:val="center"/>
            </w:pPr>
          </w:p>
        </w:tc>
        <w:tc>
          <w:tcPr>
            <w:tcW w:w="567" w:type="dxa"/>
            <w:vAlign w:val="center"/>
          </w:tcPr>
          <w:p w14:paraId="6D986036">
            <w:pPr>
              <w:spacing w:before="0" w:after="0" w:line="240" w:lineRule="auto"/>
              <w:ind w:firstLine="0" w:firstLineChars="0"/>
              <w:jc w:val="center"/>
            </w:pPr>
          </w:p>
        </w:tc>
        <w:tc>
          <w:tcPr>
            <w:tcW w:w="453" w:type="dxa"/>
            <w:vAlign w:val="center"/>
          </w:tcPr>
          <w:p w14:paraId="7235D684">
            <w:pPr>
              <w:spacing w:before="0" w:after="0" w:line="240" w:lineRule="auto"/>
              <w:ind w:firstLine="0" w:firstLineChars="0"/>
              <w:jc w:val="left"/>
            </w:pPr>
          </w:p>
        </w:tc>
      </w:tr>
      <w:tr w14:paraId="1BF9ECE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38C2D07">
            <w:pPr>
              <w:spacing w:before="0" w:after="0" w:line="240" w:lineRule="auto"/>
              <w:ind w:firstLine="0" w:firstLineChars="0"/>
              <w:jc w:val="center"/>
            </w:pPr>
            <w:r>
              <w:rPr>
                <w:rFonts w:ascii="Times New Roman" w:hAnsi="Times New Roman" w:eastAsia="宋体"/>
                <w:b w:val="0"/>
                <w:color w:val="000000"/>
                <w:sz w:val="18"/>
              </w:rPr>
              <w:t>107</w:t>
            </w:r>
          </w:p>
        </w:tc>
        <w:tc>
          <w:tcPr>
            <w:tcW w:w="2608" w:type="dxa"/>
            <w:vAlign w:val="center"/>
          </w:tcPr>
          <w:p w14:paraId="3600BD43">
            <w:pPr>
              <w:spacing w:before="0" w:after="0" w:line="240" w:lineRule="auto"/>
              <w:ind w:firstLine="0" w:firstLineChars="0"/>
              <w:jc w:val="left"/>
            </w:pPr>
            <w:r>
              <w:rPr>
                <w:rFonts w:ascii="Times New Roman" w:hAnsi="Times New Roman" w:eastAsia="宋体"/>
                <w:b w:val="0"/>
                <w:color w:val="000000"/>
                <w:sz w:val="18"/>
              </w:rPr>
              <w:t>护理床头卡</w:t>
            </w:r>
          </w:p>
        </w:tc>
        <w:tc>
          <w:tcPr>
            <w:tcW w:w="623" w:type="dxa"/>
            <w:vAlign w:val="center"/>
          </w:tcPr>
          <w:p w14:paraId="28550B67">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3248B384">
            <w:pPr>
              <w:spacing w:before="0" w:after="0" w:line="240" w:lineRule="auto"/>
              <w:ind w:firstLine="0" w:firstLineChars="0"/>
              <w:jc w:val="left"/>
            </w:pPr>
          </w:p>
        </w:tc>
        <w:tc>
          <w:tcPr>
            <w:tcW w:w="1701" w:type="dxa"/>
            <w:vAlign w:val="center"/>
          </w:tcPr>
          <w:p w14:paraId="6E111BB6">
            <w:pPr>
              <w:spacing w:before="0" w:after="0" w:line="240" w:lineRule="auto"/>
              <w:ind w:firstLine="0" w:firstLineChars="0"/>
              <w:jc w:val="left"/>
            </w:pPr>
            <w:r>
              <w:rPr>
                <w:rFonts w:ascii="Times New Roman" w:hAnsi="Times New Roman" w:eastAsia="宋体"/>
                <w:b w:val="0"/>
                <w:color w:val="000000"/>
                <w:sz w:val="18"/>
              </w:rPr>
              <w:t>正面特级护理、反面一级护理（顺面印刷）</w:t>
            </w:r>
          </w:p>
        </w:tc>
        <w:tc>
          <w:tcPr>
            <w:tcW w:w="850" w:type="dxa"/>
            <w:vAlign w:val="center"/>
          </w:tcPr>
          <w:p w14:paraId="423A46A9">
            <w:pPr>
              <w:spacing w:before="0" w:after="0" w:line="240" w:lineRule="auto"/>
              <w:ind w:firstLine="0" w:firstLineChars="0"/>
              <w:jc w:val="right"/>
            </w:pPr>
          </w:p>
        </w:tc>
        <w:tc>
          <w:tcPr>
            <w:tcW w:w="680" w:type="dxa"/>
            <w:vAlign w:val="center"/>
          </w:tcPr>
          <w:p w14:paraId="6E883F0B">
            <w:pPr>
              <w:spacing w:before="0" w:after="0" w:line="240" w:lineRule="auto"/>
              <w:ind w:firstLine="0" w:firstLineChars="0"/>
              <w:jc w:val="center"/>
            </w:pPr>
          </w:p>
        </w:tc>
        <w:tc>
          <w:tcPr>
            <w:tcW w:w="567" w:type="dxa"/>
            <w:vAlign w:val="center"/>
          </w:tcPr>
          <w:p w14:paraId="48C0C9F9">
            <w:pPr>
              <w:spacing w:before="0" w:after="0" w:line="240" w:lineRule="auto"/>
              <w:ind w:firstLine="0" w:firstLineChars="0"/>
              <w:jc w:val="center"/>
            </w:pPr>
          </w:p>
        </w:tc>
        <w:tc>
          <w:tcPr>
            <w:tcW w:w="453" w:type="dxa"/>
            <w:vAlign w:val="center"/>
          </w:tcPr>
          <w:p w14:paraId="459A5A7A">
            <w:pPr>
              <w:spacing w:before="0" w:after="0" w:line="240" w:lineRule="auto"/>
              <w:ind w:firstLine="0" w:firstLineChars="0"/>
              <w:jc w:val="left"/>
            </w:pPr>
          </w:p>
        </w:tc>
      </w:tr>
      <w:tr w14:paraId="6BF1C59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40D8221">
            <w:pPr>
              <w:spacing w:before="0" w:after="0" w:line="240" w:lineRule="auto"/>
              <w:ind w:firstLine="0" w:firstLineChars="0"/>
              <w:jc w:val="center"/>
            </w:pPr>
            <w:r>
              <w:rPr>
                <w:rFonts w:ascii="Times New Roman" w:hAnsi="Times New Roman" w:eastAsia="宋体"/>
                <w:b w:val="0"/>
                <w:color w:val="000000"/>
                <w:sz w:val="18"/>
              </w:rPr>
              <w:t>108</w:t>
            </w:r>
          </w:p>
        </w:tc>
        <w:tc>
          <w:tcPr>
            <w:tcW w:w="2608" w:type="dxa"/>
            <w:vAlign w:val="center"/>
          </w:tcPr>
          <w:p w14:paraId="04E9CBD9">
            <w:pPr>
              <w:spacing w:before="0" w:after="0" w:line="240" w:lineRule="auto"/>
              <w:ind w:firstLine="0" w:firstLineChars="0"/>
              <w:jc w:val="left"/>
            </w:pPr>
            <w:r>
              <w:rPr>
                <w:rFonts w:ascii="Times New Roman" w:hAnsi="Times New Roman" w:eastAsia="宋体"/>
                <w:b w:val="0"/>
                <w:color w:val="000000"/>
                <w:sz w:val="18"/>
              </w:rPr>
              <w:t>基础资料及档案完整性核查表</w:t>
            </w:r>
          </w:p>
        </w:tc>
        <w:tc>
          <w:tcPr>
            <w:tcW w:w="623" w:type="dxa"/>
            <w:vAlign w:val="center"/>
          </w:tcPr>
          <w:p w14:paraId="6FA0EB7E">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1958F0DC">
            <w:pPr>
              <w:spacing w:before="0" w:after="0" w:line="240" w:lineRule="auto"/>
              <w:ind w:firstLine="0" w:firstLineChars="0"/>
              <w:jc w:val="left"/>
            </w:pPr>
            <w:r>
              <w:rPr>
                <w:rFonts w:ascii="Times New Roman" w:hAnsi="Times New Roman" w:eastAsia="宋体"/>
                <w:b w:val="0"/>
                <w:color w:val="000000"/>
                <w:sz w:val="18"/>
              </w:rPr>
              <w:t>A4</w:t>
            </w:r>
          </w:p>
        </w:tc>
        <w:tc>
          <w:tcPr>
            <w:tcW w:w="1701" w:type="dxa"/>
            <w:vAlign w:val="center"/>
          </w:tcPr>
          <w:p w14:paraId="33482C0C">
            <w:pPr>
              <w:spacing w:before="0" w:after="0" w:line="240" w:lineRule="auto"/>
              <w:ind w:firstLine="0" w:firstLineChars="0"/>
              <w:jc w:val="left"/>
            </w:pPr>
          </w:p>
        </w:tc>
        <w:tc>
          <w:tcPr>
            <w:tcW w:w="850" w:type="dxa"/>
            <w:vAlign w:val="center"/>
          </w:tcPr>
          <w:p w14:paraId="34D9982C">
            <w:pPr>
              <w:spacing w:before="0" w:after="0" w:line="240" w:lineRule="auto"/>
              <w:ind w:firstLine="0" w:firstLineChars="0"/>
              <w:jc w:val="right"/>
            </w:pPr>
          </w:p>
        </w:tc>
        <w:tc>
          <w:tcPr>
            <w:tcW w:w="680" w:type="dxa"/>
            <w:vAlign w:val="center"/>
          </w:tcPr>
          <w:p w14:paraId="30D887EA">
            <w:pPr>
              <w:spacing w:before="0" w:after="0" w:line="240" w:lineRule="auto"/>
              <w:ind w:firstLine="0" w:firstLineChars="0"/>
              <w:jc w:val="center"/>
            </w:pPr>
          </w:p>
        </w:tc>
        <w:tc>
          <w:tcPr>
            <w:tcW w:w="567" w:type="dxa"/>
            <w:vAlign w:val="center"/>
          </w:tcPr>
          <w:p w14:paraId="356D88D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876CBB4">
            <w:pPr>
              <w:spacing w:before="0" w:after="0" w:line="240" w:lineRule="auto"/>
              <w:ind w:firstLine="0" w:firstLineChars="0"/>
              <w:jc w:val="left"/>
            </w:pPr>
          </w:p>
        </w:tc>
      </w:tr>
      <w:tr w14:paraId="6C1DEBC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BC59374">
            <w:pPr>
              <w:spacing w:before="0" w:after="0" w:line="240" w:lineRule="auto"/>
              <w:ind w:firstLine="0" w:firstLineChars="0"/>
              <w:jc w:val="center"/>
            </w:pPr>
            <w:r>
              <w:rPr>
                <w:rFonts w:ascii="Times New Roman" w:hAnsi="Times New Roman" w:eastAsia="宋体"/>
                <w:b w:val="0"/>
                <w:color w:val="000000"/>
                <w:sz w:val="18"/>
              </w:rPr>
              <w:t>109</w:t>
            </w:r>
          </w:p>
        </w:tc>
        <w:tc>
          <w:tcPr>
            <w:tcW w:w="2608" w:type="dxa"/>
            <w:vAlign w:val="center"/>
          </w:tcPr>
          <w:p w14:paraId="2F51B269">
            <w:pPr>
              <w:spacing w:before="0" w:after="0" w:line="240" w:lineRule="auto"/>
              <w:ind w:firstLine="0" w:firstLineChars="0"/>
              <w:jc w:val="left"/>
            </w:pPr>
            <w:r>
              <w:rPr>
                <w:rFonts w:ascii="Times New Roman" w:hAnsi="Times New Roman" w:eastAsia="宋体"/>
                <w:b w:val="0"/>
                <w:color w:val="000000"/>
                <w:sz w:val="18"/>
              </w:rPr>
              <w:t>严重精神障碍患者个人信息补充表-核查表</w:t>
            </w:r>
          </w:p>
        </w:tc>
        <w:tc>
          <w:tcPr>
            <w:tcW w:w="623" w:type="dxa"/>
            <w:vAlign w:val="center"/>
          </w:tcPr>
          <w:p w14:paraId="400D40D2">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67062BF4">
            <w:pPr>
              <w:spacing w:before="0" w:after="0" w:line="240" w:lineRule="auto"/>
              <w:ind w:firstLine="0" w:firstLineChars="0"/>
              <w:jc w:val="left"/>
            </w:pPr>
            <w:r>
              <w:rPr>
                <w:rFonts w:ascii="Times New Roman" w:hAnsi="Times New Roman" w:eastAsia="宋体"/>
                <w:b w:val="0"/>
                <w:color w:val="000000"/>
                <w:sz w:val="18"/>
              </w:rPr>
              <w:t>A4</w:t>
            </w:r>
          </w:p>
        </w:tc>
        <w:tc>
          <w:tcPr>
            <w:tcW w:w="1701" w:type="dxa"/>
            <w:vAlign w:val="center"/>
          </w:tcPr>
          <w:p w14:paraId="761D0C81">
            <w:pPr>
              <w:spacing w:before="0" w:after="0" w:line="240" w:lineRule="auto"/>
              <w:ind w:firstLine="0" w:firstLineChars="0"/>
              <w:jc w:val="left"/>
            </w:pPr>
          </w:p>
        </w:tc>
        <w:tc>
          <w:tcPr>
            <w:tcW w:w="850" w:type="dxa"/>
            <w:vAlign w:val="center"/>
          </w:tcPr>
          <w:p w14:paraId="34AE92CD">
            <w:pPr>
              <w:spacing w:before="0" w:after="0" w:line="240" w:lineRule="auto"/>
              <w:ind w:firstLine="0" w:firstLineChars="0"/>
              <w:jc w:val="right"/>
            </w:pPr>
          </w:p>
        </w:tc>
        <w:tc>
          <w:tcPr>
            <w:tcW w:w="680" w:type="dxa"/>
            <w:vAlign w:val="center"/>
          </w:tcPr>
          <w:p w14:paraId="711C21BE">
            <w:pPr>
              <w:spacing w:before="0" w:after="0" w:line="240" w:lineRule="auto"/>
              <w:ind w:firstLine="0" w:firstLineChars="0"/>
              <w:jc w:val="center"/>
            </w:pPr>
          </w:p>
        </w:tc>
        <w:tc>
          <w:tcPr>
            <w:tcW w:w="567" w:type="dxa"/>
            <w:vAlign w:val="center"/>
          </w:tcPr>
          <w:p w14:paraId="4903E7E0">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4147A1A">
            <w:pPr>
              <w:spacing w:before="0" w:after="0" w:line="240" w:lineRule="auto"/>
              <w:ind w:firstLine="0" w:firstLineChars="0"/>
              <w:jc w:val="left"/>
            </w:pPr>
          </w:p>
        </w:tc>
      </w:tr>
      <w:tr w14:paraId="682BEB1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4E2A605">
            <w:pPr>
              <w:spacing w:before="0" w:after="0" w:line="240" w:lineRule="auto"/>
              <w:ind w:firstLine="0" w:firstLineChars="0"/>
              <w:jc w:val="center"/>
            </w:pPr>
            <w:r>
              <w:rPr>
                <w:rFonts w:ascii="Times New Roman" w:hAnsi="Times New Roman" w:eastAsia="宋体"/>
                <w:b w:val="0"/>
                <w:color w:val="000000"/>
                <w:sz w:val="18"/>
              </w:rPr>
              <w:t>110</w:t>
            </w:r>
          </w:p>
        </w:tc>
        <w:tc>
          <w:tcPr>
            <w:tcW w:w="2608" w:type="dxa"/>
            <w:vAlign w:val="center"/>
          </w:tcPr>
          <w:p w14:paraId="4A0DC890">
            <w:pPr>
              <w:spacing w:before="0" w:after="0" w:line="240" w:lineRule="auto"/>
              <w:ind w:firstLine="0" w:firstLineChars="0"/>
              <w:jc w:val="left"/>
            </w:pPr>
            <w:r>
              <w:rPr>
                <w:rFonts w:ascii="Times New Roman" w:hAnsi="Times New Roman" w:eastAsia="宋体"/>
                <w:b w:val="0"/>
                <w:color w:val="000000"/>
                <w:sz w:val="18"/>
              </w:rPr>
              <w:t>本年度健康体检记录核查表</w:t>
            </w:r>
          </w:p>
        </w:tc>
        <w:tc>
          <w:tcPr>
            <w:tcW w:w="623" w:type="dxa"/>
            <w:vAlign w:val="center"/>
          </w:tcPr>
          <w:p w14:paraId="1AE2853E">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2E91233C">
            <w:pPr>
              <w:spacing w:before="0" w:after="0" w:line="240" w:lineRule="auto"/>
              <w:ind w:firstLine="0" w:firstLineChars="0"/>
              <w:jc w:val="left"/>
            </w:pPr>
            <w:r>
              <w:rPr>
                <w:rFonts w:ascii="Times New Roman" w:hAnsi="Times New Roman" w:eastAsia="宋体"/>
                <w:b w:val="0"/>
                <w:color w:val="000000"/>
                <w:sz w:val="18"/>
              </w:rPr>
              <w:t>A4</w:t>
            </w:r>
          </w:p>
        </w:tc>
        <w:tc>
          <w:tcPr>
            <w:tcW w:w="1701" w:type="dxa"/>
            <w:vAlign w:val="center"/>
          </w:tcPr>
          <w:p w14:paraId="7858D6FE">
            <w:pPr>
              <w:spacing w:before="0" w:after="0" w:line="240" w:lineRule="auto"/>
              <w:ind w:firstLine="0" w:firstLineChars="0"/>
              <w:jc w:val="left"/>
            </w:pPr>
          </w:p>
        </w:tc>
        <w:tc>
          <w:tcPr>
            <w:tcW w:w="850" w:type="dxa"/>
            <w:vAlign w:val="center"/>
          </w:tcPr>
          <w:p w14:paraId="31C3174C">
            <w:pPr>
              <w:spacing w:before="0" w:after="0" w:line="240" w:lineRule="auto"/>
              <w:ind w:firstLine="0" w:firstLineChars="0"/>
              <w:jc w:val="right"/>
            </w:pPr>
          </w:p>
        </w:tc>
        <w:tc>
          <w:tcPr>
            <w:tcW w:w="680" w:type="dxa"/>
            <w:vAlign w:val="center"/>
          </w:tcPr>
          <w:p w14:paraId="476DE5A2">
            <w:pPr>
              <w:spacing w:before="0" w:after="0" w:line="240" w:lineRule="auto"/>
              <w:ind w:firstLine="0" w:firstLineChars="0"/>
              <w:jc w:val="center"/>
            </w:pPr>
          </w:p>
        </w:tc>
        <w:tc>
          <w:tcPr>
            <w:tcW w:w="567" w:type="dxa"/>
            <w:vAlign w:val="center"/>
          </w:tcPr>
          <w:p w14:paraId="4BD0BFA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2E7158E">
            <w:pPr>
              <w:spacing w:before="0" w:after="0" w:line="240" w:lineRule="auto"/>
              <w:ind w:firstLine="0" w:firstLineChars="0"/>
              <w:jc w:val="left"/>
            </w:pPr>
          </w:p>
        </w:tc>
      </w:tr>
      <w:tr w14:paraId="6978E9B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FFEF832">
            <w:pPr>
              <w:spacing w:before="0" w:after="0" w:line="240" w:lineRule="auto"/>
              <w:ind w:firstLine="0" w:firstLineChars="0"/>
              <w:jc w:val="center"/>
            </w:pPr>
            <w:r>
              <w:rPr>
                <w:rFonts w:ascii="Times New Roman" w:hAnsi="Times New Roman" w:eastAsia="宋体"/>
                <w:b w:val="0"/>
                <w:color w:val="000000"/>
                <w:sz w:val="18"/>
              </w:rPr>
              <w:t>111</w:t>
            </w:r>
          </w:p>
        </w:tc>
        <w:tc>
          <w:tcPr>
            <w:tcW w:w="2608" w:type="dxa"/>
            <w:vAlign w:val="center"/>
          </w:tcPr>
          <w:p w14:paraId="3E44483A">
            <w:pPr>
              <w:spacing w:before="0" w:after="0" w:line="240" w:lineRule="auto"/>
              <w:ind w:firstLine="0" w:firstLineChars="0"/>
              <w:jc w:val="left"/>
            </w:pPr>
            <w:r>
              <w:rPr>
                <w:rFonts w:ascii="Times New Roman" w:hAnsi="Times New Roman" w:eastAsia="宋体"/>
                <w:b w:val="0"/>
                <w:color w:val="000000"/>
                <w:sz w:val="18"/>
              </w:rPr>
              <w:t>本年度随访服务记录核查表</w:t>
            </w:r>
          </w:p>
        </w:tc>
        <w:tc>
          <w:tcPr>
            <w:tcW w:w="623" w:type="dxa"/>
            <w:vAlign w:val="center"/>
          </w:tcPr>
          <w:p w14:paraId="2F29DA7E">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62736BFC">
            <w:pPr>
              <w:spacing w:before="0" w:after="0" w:line="240" w:lineRule="auto"/>
              <w:ind w:firstLine="0" w:firstLineChars="0"/>
              <w:jc w:val="left"/>
            </w:pPr>
            <w:r>
              <w:rPr>
                <w:rFonts w:ascii="Times New Roman" w:hAnsi="Times New Roman" w:eastAsia="宋体"/>
                <w:b w:val="0"/>
                <w:color w:val="000000"/>
                <w:sz w:val="18"/>
              </w:rPr>
              <w:t>A4</w:t>
            </w:r>
          </w:p>
        </w:tc>
        <w:tc>
          <w:tcPr>
            <w:tcW w:w="1701" w:type="dxa"/>
            <w:vAlign w:val="center"/>
          </w:tcPr>
          <w:p w14:paraId="45100CBA">
            <w:pPr>
              <w:spacing w:before="0" w:after="0" w:line="240" w:lineRule="auto"/>
              <w:ind w:firstLine="0" w:firstLineChars="0"/>
              <w:jc w:val="left"/>
            </w:pPr>
          </w:p>
        </w:tc>
        <w:tc>
          <w:tcPr>
            <w:tcW w:w="850" w:type="dxa"/>
            <w:vAlign w:val="center"/>
          </w:tcPr>
          <w:p w14:paraId="59D2B6F2">
            <w:pPr>
              <w:spacing w:before="0" w:after="0" w:line="240" w:lineRule="auto"/>
              <w:ind w:firstLine="0" w:firstLineChars="0"/>
              <w:jc w:val="right"/>
            </w:pPr>
          </w:p>
        </w:tc>
        <w:tc>
          <w:tcPr>
            <w:tcW w:w="680" w:type="dxa"/>
            <w:vAlign w:val="center"/>
          </w:tcPr>
          <w:p w14:paraId="6B221C1B">
            <w:pPr>
              <w:spacing w:before="0" w:after="0" w:line="240" w:lineRule="auto"/>
              <w:ind w:firstLine="0" w:firstLineChars="0"/>
              <w:jc w:val="center"/>
            </w:pPr>
          </w:p>
        </w:tc>
        <w:tc>
          <w:tcPr>
            <w:tcW w:w="567" w:type="dxa"/>
            <w:vAlign w:val="center"/>
          </w:tcPr>
          <w:p w14:paraId="501AEDF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303F199">
            <w:pPr>
              <w:spacing w:before="0" w:after="0" w:line="240" w:lineRule="auto"/>
              <w:ind w:firstLine="0" w:firstLineChars="0"/>
              <w:jc w:val="left"/>
            </w:pPr>
          </w:p>
        </w:tc>
      </w:tr>
      <w:tr w14:paraId="5AA172A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1369310">
            <w:pPr>
              <w:spacing w:before="0" w:after="0" w:line="240" w:lineRule="auto"/>
              <w:ind w:firstLine="0" w:firstLineChars="0"/>
              <w:jc w:val="center"/>
            </w:pPr>
            <w:r>
              <w:rPr>
                <w:rFonts w:ascii="Times New Roman" w:hAnsi="Times New Roman" w:eastAsia="宋体"/>
                <w:b w:val="0"/>
                <w:color w:val="000000"/>
                <w:sz w:val="18"/>
              </w:rPr>
              <w:t>112</w:t>
            </w:r>
          </w:p>
        </w:tc>
        <w:tc>
          <w:tcPr>
            <w:tcW w:w="2608" w:type="dxa"/>
            <w:vAlign w:val="center"/>
          </w:tcPr>
          <w:p w14:paraId="63E4D5C9">
            <w:pPr>
              <w:spacing w:before="0" w:after="0" w:line="240" w:lineRule="auto"/>
              <w:ind w:firstLine="0" w:firstLineChars="0"/>
              <w:jc w:val="left"/>
            </w:pPr>
            <w:r>
              <w:rPr>
                <w:rFonts w:ascii="Times New Roman" w:hAnsi="Times New Roman" w:eastAsia="宋体"/>
                <w:b w:val="0"/>
                <w:color w:val="000000"/>
                <w:sz w:val="18"/>
              </w:rPr>
              <w:t>严重精神障碍患者管理档案规范性核查结果汇总表</w:t>
            </w:r>
          </w:p>
        </w:tc>
        <w:tc>
          <w:tcPr>
            <w:tcW w:w="623" w:type="dxa"/>
            <w:vAlign w:val="center"/>
          </w:tcPr>
          <w:p w14:paraId="5703CAA8">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2F9FEFED">
            <w:pPr>
              <w:spacing w:before="0" w:after="0" w:line="240" w:lineRule="auto"/>
              <w:ind w:firstLine="0" w:firstLineChars="0"/>
              <w:jc w:val="left"/>
            </w:pPr>
            <w:r>
              <w:rPr>
                <w:rFonts w:ascii="Times New Roman" w:hAnsi="Times New Roman" w:eastAsia="宋体"/>
                <w:b w:val="0"/>
                <w:color w:val="000000"/>
                <w:sz w:val="18"/>
              </w:rPr>
              <w:t>A4</w:t>
            </w:r>
          </w:p>
        </w:tc>
        <w:tc>
          <w:tcPr>
            <w:tcW w:w="1701" w:type="dxa"/>
            <w:vAlign w:val="center"/>
          </w:tcPr>
          <w:p w14:paraId="07A82754">
            <w:pPr>
              <w:spacing w:before="0" w:after="0" w:line="240" w:lineRule="auto"/>
              <w:ind w:firstLine="0" w:firstLineChars="0"/>
              <w:jc w:val="left"/>
            </w:pPr>
          </w:p>
        </w:tc>
        <w:tc>
          <w:tcPr>
            <w:tcW w:w="850" w:type="dxa"/>
            <w:vAlign w:val="center"/>
          </w:tcPr>
          <w:p w14:paraId="4C82A433">
            <w:pPr>
              <w:spacing w:before="0" w:after="0" w:line="240" w:lineRule="auto"/>
              <w:ind w:firstLine="0" w:firstLineChars="0"/>
              <w:jc w:val="right"/>
            </w:pPr>
          </w:p>
        </w:tc>
        <w:tc>
          <w:tcPr>
            <w:tcW w:w="680" w:type="dxa"/>
            <w:vAlign w:val="center"/>
          </w:tcPr>
          <w:p w14:paraId="78CA1577">
            <w:pPr>
              <w:spacing w:before="0" w:after="0" w:line="240" w:lineRule="auto"/>
              <w:ind w:firstLine="0" w:firstLineChars="0"/>
              <w:jc w:val="center"/>
            </w:pPr>
          </w:p>
        </w:tc>
        <w:tc>
          <w:tcPr>
            <w:tcW w:w="567" w:type="dxa"/>
            <w:vAlign w:val="center"/>
          </w:tcPr>
          <w:p w14:paraId="7C024DE0">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D12578B">
            <w:pPr>
              <w:spacing w:before="0" w:after="0" w:line="240" w:lineRule="auto"/>
              <w:ind w:firstLine="0" w:firstLineChars="0"/>
              <w:jc w:val="left"/>
            </w:pPr>
          </w:p>
        </w:tc>
      </w:tr>
      <w:tr w14:paraId="7299F6B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F3D47CA">
            <w:pPr>
              <w:spacing w:before="0" w:after="0" w:line="240" w:lineRule="auto"/>
              <w:ind w:firstLine="0" w:firstLineChars="0"/>
              <w:jc w:val="center"/>
            </w:pPr>
            <w:r>
              <w:rPr>
                <w:rFonts w:ascii="Times New Roman" w:hAnsi="Times New Roman" w:eastAsia="宋体"/>
                <w:b w:val="0"/>
                <w:color w:val="000000"/>
                <w:sz w:val="18"/>
              </w:rPr>
              <w:t>113</w:t>
            </w:r>
          </w:p>
        </w:tc>
        <w:tc>
          <w:tcPr>
            <w:tcW w:w="2608" w:type="dxa"/>
            <w:vAlign w:val="center"/>
          </w:tcPr>
          <w:p w14:paraId="4EC8907B">
            <w:pPr>
              <w:spacing w:before="0" w:after="0" w:line="240" w:lineRule="auto"/>
              <w:ind w:firstLine="0" w:firstLineChars="0"/>
              <w:jc w:val="left"/>
            </w:pPr>
            <w:r>
              <w:rPr>
                <w:rFonts w:ascii="Times New Roman" w:hAnsi="Times New Roman" w:eastAsia="宋体"/>
                <w:b w:val="0"/>
                <w:color w:val="000000"/>
                <w:sz w:val="18"/>
              </w:rPr>
              <w:t>免费服药、报告病例核查表</w:t>
            </w:r>
          </w:p>
        </w:tc>
        <w:tc>
          <w:tcPr>
            <w:tcW w:w="623" w:type="dxa"/>
            <w:vAlign w:val="center"/>
          </w:tcPr>
          <w:p w14:paraId="5E1381CC">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706F58E7">
            <w:pPr>
              <w:spacing w:before="0" w:after="0" w:line="240" w:lineRule="auto"/>
              <w:ind w:firstLine="0" w:firstLineChars="0"/>
              <w:jc w:val="left"/>
            </w:pPr>
            <w:r>
              <w:rPr>
                <w:rFonts w:ascii="Times New Roman" w:hAnsi="Times New Roman" w:eastAsia="宋体"/>
                <w:b w:val="0"/>
                <w:color w:val="000000"/>
                <w:sz w:val="18"/>
              </w:rPr>
              <w:t>A4</w:t>
            </w:r>
          </w:p>
        </w:tc>
        <w:tc>
          <w:tcPr>
            <w:tcW w:w="1701" w:type="dxa"/>
            <w:vAlign w:val="center"/>
          </w:tcPr>
          <w:p w14:paraId="2D91855C">
            <w:pPr>
              <w:spacing w:before="0" w:after="0" w:line="240" w:lineRule="auto"/>
              <w:ind w:firstLine="0" w:firstLineChars="0"/>
              <w:jc w:val="left"/>
            </w:pPr>
          </w:p>
        </w:tc>
        <w:tc>
          <w:tcPr>
            <w:tcW w:w="850" w:type="dxa"/>
            <w:vAlign w:val="center"/>
          </w:tcPr>
          <w:p w14:paraId="276AA649">
            <w:pPr>
              <w:spacing w:before="0" w:after="0" w:line="240" w:lineRule="auto"/>
              <w:ind w:firstLine="0" w:firstLineChars="0"/>
              <w:jc w:val="right"/>
            </w:pPr>
          </w:p>
        </w:tc>
        <w:tc>
          <w:tcPr>
            <w:tcW w:w="680" w:type="dxa"/>
            <w:vAlign w:val="center"/>
          </w:tcPr>
          <w:p w14:paraId="71E46401">
            <w:pPr>
              <w:spacing w:before="0" w:after="0" w:line="240" w:lineRule="auto"/>
              <w:ind w:firstLine="0" w:firstLineChars="0"/>
              <w:jc w:val="center"/>
            </w:pPr>
          </w:p>
        </w:tc>
        <w:tc>
          <w:tcPr>
            <w:tcW w:w="567" w:type="dxa"/>
            <w:vAlign w:val="center"/>
          </w:tcPr>
          <w:p w14:paraId="6E0248C3">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F4A56D5">
            <w:pPr>
              <w:spacing w:before="0" w:after="0" w:line="240" w:lineRule="auto"/>
              <w:ind w:firstLine="0" w:firstLineChars="0"/>
              <w:jc w:val="left"/>
            </w:pPr>
          </w:p>
        </w:tc>
      </w:tr>
      <w:tr w14:paraId="2CFF8AF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B8EC4B8">
            <w:pPr>
              <w:spacing w:before="0" w:after="0" w:line="240" w:lineRule="auto"/>
              <w:ind w:firstLine="0" w:firstLineChars="0"/>
              <w:jc w:val="center"/>
            </w:pPr>
            <w:r>
              <w:rPr>
                <w:rFonts w:ascii="Times New Roman" w:hAnsi="Times New Roman" w:eastAsia="宋体"/>
                <w:b w:val="0"/>
                <w:color w:val="000000"/>
                <w:sz w:val="18"/>
              </w:rPr>
              <w:t>114</w:t>
            </w:r>
          </w:p>
        </w:tc>
        <w:tc>
          <w:tcPr>
            <w:tcW w:w="2608" w:type="dxa"/>
            <w:vAlign w:val="center"/>
          </w:tcPr>
          <w:p w14:paraId="3B15D4D0">
            <w:pPr>
              <w:spacing w:before="0" w:after="0" w:line="240" w:lineRule="auto"/>
              <w:ind w:firstLine="0" w:firstLineChars="0"/>
              <w:jc w:val="left"/>
            </w:pPr>
            <w:r>
              <w:rPr>
                <w:rFonts w:ascii="Times New Roman" w:hAnsi="Times New Roman" w:eastAsia="宋体"/>
                <w:b w:val="0"/>
                <w:color w:val="000000"/>
                <w:sz w:val="18"/>
              </w:rPr>
              <w:t>横幅</w:t>
            </w:r>
          </w:p>
        </w:tc>
        <w:tc>
          <w:tcPr>
            <w:tcW w:w="623" w:type="dxa"/>
            <w:vAlign w:val="center"/>
          </w:tcPr>
          <w:p w14:paraId="30AD162D">
            <w:pPr>
              <w:spacing w:before="0" w:after="0" w:line="240" w:lineRule="auto"/>
              <w:ind w:firstLine="0" w:firstLineChars="0"/>
              <w:jc w:val="center"/>
            </w:pPr>
            <w:r>
              <w:rPr>
                <w:rFonts w:ascii="Times New Roman" w:hAnsi="Times New Roman" w:eastAsia="宋体"/>
                <w:b w:val="0"/>
                <w:color w:val="000000"/>
                <w:sz w:val="18"/>
              </w:rPr>
              <w:t>条</w:t>
            </w:r>
          </w:p>
        </w:tc>
        <w:tc>
          <w:tcPr>
            <w:tcW w:w="1077" w:type="dxa"/>
            <w:vAlign w:val="center"/>
          </w:tcPr>
          <w:p w14:paraId="68E6470F">
            <w:pPr>
              <w:spacing w:before="0" w:after="0" w:line="240" w:lineRule="auto"/>
              <w:ind w:firstLine="0" w:firstLineChars="0"/>
              <w:jc w:val="left"/>
            </w:pPr>
            <w:r>
              <w:rPr>
                <w:rFonts w:ascii="Times New Roman" w:hAnsi="Times New Roman" w:eastAsia="宋体"/>
                <w:b w:val="0"/>
                <w:color w:val="000000"/>
                <w:sz w:val="18"/>
              </w:rPr>
              <w:t>米</w:t>
            </w:r>
          </w:p>
        </w:tc>
        <w:tc>
          <w:tcPr>
            <w:tcW w:w="1701" w:type="dxa"/>
            <w:vAlign w:val="center"/>
          </w:tcPr>
          <w:p w14:paraId="42A130EF">
            <w:pPr>
              <w:spacing w:before="0" w:after="0" w:line="240" w:lineRule="auto"/>
              <w:ind w:firstLine="0" w:firstLineChars="0"/>
              <w:jc w:val="left"/>
            </w:pPr>
          </w:p>
        </w:tc>
        <w:tc>
          <w:tcPr>
            <w:tcW w:w="850" w:type="dxa"/>
            <w:vAlign w:val="center"/>
          </w:tcPr>
          <w:p w14:paraId="182858B9">
            <w:pPr>
              <w:spacing w:before="0" w:after="0" w:line="240" w:lineRule="auto"/>
              <w:ind w:firstLine="0" w:firstLineChars="0"/>
              <w:jc w:val="right"/>
            </w:pPr>
          </w:p>
        </w:tc>
        <w:tc>
          <w:tcPr>
            <w:tcW w:w="680" w:type="dxa"/>
            <w:vAlign w:val="center"/>
          </w:tcPr>
          <w:p w14:paraId="2BCDEA95">
            <w:pPr>
              <w:spacing w:before="0" w:after="0" w:line="240" w:lineRule="auto"/>
              <w:ind w:firstLine="0" w:firstLineChars="0"/>
              <w:jc w:val="center"/>
            </w:pPr>
          </w:p>
        </w:tc>
        <w:tc>
          <w:tcPr>
            <w:tcW w:w="567" w:type="dxa"/>
            <w:vAlign w:val="center"/>
          </w:tcPr>
          <w:p w14:paraId="2D5544C0">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D058E3B">
            <w:pPr>
              <w:spacing w:before="0" w:after="0" w:line="240" w:lineRule="auto"/>
              <w:ind w:firstLine="0" w:firstLineChars="0"/>
              <w:jc w:val="left"/>
            </w:pPr>
          </w:p>
        </w:tc>
      </w:tr>
      <w:tr w14:paraId="172C4E6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24A668C">
            <w:pPr>
              <w:spacing w:before="0" w:after="0" w:line="240" w:lineRule="auto"/>
              <w:ind w:firstLine="0" w:firstLineChars="0"/>
              <w:jc w:val="center"/>
            </w:pPr>
            <w:r>
              <w:rPr>
                <w:rFonts w:ascii="Times New Roman" w:hAnsi="Times New Roman" w:eastAsia="宋体"/>
                <w:b w:val="0"/>
                <w:color w:val="000000"/>
                <w:sz w:val="18"/>
              </w:rPr>
              <w:t>115</w:t>
            </w:r>
          </w:p>
        </w:tc>
        <w:tc>
          <w:tcPr>
            <w:tcW w:w="2608" w:type="dxa"/>
            <w:vAlign w:val="center"/>
          </w:tcPr>
          <w:p w14:paraId="7341FC31">
            <w:pPr>
              <w:spacing w:before="0" w:after="0" w:line="240" w:lineRule="auto"/>
              <w:ind w:firstLine="0" w:firstLineChars="0"/>
              <w:jc w:val="left"/>
            </w:pPr>
            <w:r>
              <w:rPr>
                <w:rFonts w:ascii="Times New Roman" w:hAnsi="Times New Roman" w:eastAsia="宋体"/>
                <w:b w:val="0"/>
                <w:color w:val="000000"/>
                <w:sz w:val="18"/>
              </w:rPr>
              <w:t>保安室信息牌</w:t>
            </w:r>
          </w:p>
        </w:tc>
        <w:tc>
          <w:tcPr>
            <w:tcW w:w="623" w:type="dxa"/>
            <w:vAlign w:val="center"/>
          </w:tcPr>
          <w:p w14:paraId="05FA6945">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125457CC">
            <w:pPr>
              <w:spacing w:before="0" w:after="0" w:line="240" w:lineRule="auto"/>
              <w:ind w:firstLine="0" w:firstLineChars="0"/>
              <w:jc w:val="left"/>
            </w:pPr>
            <w:r>
              <w:rPr>
                <w:rFonts w:ascii="Times New Roman" w:hAnsi="Times New Roman" w:eastAsia="宋体"/>
                <w:b w:val="0"/>
                <w:color w:val="000000"/>
                <w:sz w:val="18"/>
              </w:rPr>
              <w:t>155×205</w:t>
            </w:r>
          </w:p>
        </w:tc>
        <w:tc>
          <w:tcPr>
            <w:tcW w:w="1701" w:type="dxa"/>
            <w:vAlign w:val="center"/>
          </w:tcPr>
          <w:p w14:paraId="15AE41F6">
            <w:pPr>
              <w:spacing w:before="0" w:after="0" w:line="240" w:lineRule="auto"/>
              <w:ind w:firstLine="0" w:firstLineChars="0"/>
              <w:jc w:val="left"/>
            </w:pPr>
            <w:r>
              <w:rPr>
                <w:rFonts w:ascii="Times New Roman" w:hAnsi="Times New Roman" w:eastAsia="宋体"/>
                <w:b w:val="0"/>
                <w:color w:val="000000"/>
                <w:sz w:val="18"/>
              </w:rPr>
              <w:t>胶片纸（过塑）</w:t>
            </w:r>
          </w:p>
        </w:tc>
        <w:tc>
          <w:tcPr>
            <w:tcW w:w="850" w:type="dxa"/>
            <w:vAlign w:val="center"/>
          </w:tcPr>
          <w:p w14:paraId="0516D6F3">
            <w:pPr>
              <w:spacing w:before="0" w:after="0" w:line="240" w:lineRule="auto"/>
              <w:ind w:firstLine="0" w:firstLineChars="0"/>
              <w:jc w:val="right"/>
            </w:pPr>
          </w:p>
        </w:tc>
        <w:tc>
          <w:tcPr>
            <w:tcW w:w="680" w:type="dxa"/>
            <w:vAlign w:val="center"/>
          </w:tcPr>
          <w:p w14:paraId="163D24D1">
            <w:pPr>
              <w:spacing w:before="0" w:after="0" w:line="240" w:lineRule="auto"/>
              <w:ind w:firstLine="0" w:firstLineChars="0"/>
              <w:jc w:val="center"/>
            </w:pPr>
          </w:p>
        </w:tc>
        <w:tc>
          <w:tcPr>
            <w:tcW w:w="567" w:type="dxa"/>
            <w:vAlign w:val="center"/>
          </w:tcPr>
          <w:p w14:paraId="1160A7EC">
            <w:pPr>
              <w:spacing w:before="0" w:after="0" w:line="240" w:lineRule="auto"/>
              <w:ind w:firstLine="0" w:firstLineChars="0"/>
              <w:jc w:val="center"/>
            </w:pPr>
            <w:r>
              <w:rPr>
                <w:rFonts w:ascii="Times New Roman" w:hAnsi="Times New Roman" w:eastAsia="宋体"/>
                <w:b w:val="0"/>
                <w:color w:val="000000"/>
                <w:sz w:val="18"/>
              </w:rPr>
              <w:t>黑白</w:t>
            </w:r>
          </w:p>
        </w:tc>
        <w:tc>
          <w:tcPr>
            <w:tcW w:w="453" w:type="dxa"/>
            <w:vAlign w:val="center"/>
          </w:tcPr>
          <w:p w14:paraId="6998CF42">
            <w:pPr>
              <w:spacing w:before="0" w:after="0" w:line="240" w:lineRule="auto"/>
              <w:ind w:firstLine="0" w:firstLineChars="0"/>
              <w:jc w:val="left"/>
            </w:pPr>
          </w:p>
        </w:tc>
      </w:tr>
      <w:tr w14:paraId="00434E2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61E56EF">
            <w:pPr>
              <w:spacing w:before="0" w:after="0" w:line="240" w:lineRule="auto"/>
              <w:ind w:firstLine="0" w:firstLineChars="0"/>
              <w:jc w:val="center"/>
            </w:pPr>
            <w:r>
              <w:rPr>
                <w:rFonts w:ascii="Times New Roman" w:hAnsi="Times New Roman" w:eastAsia="宋体"/>
                <w:b w:val="0"/>
                <w:color w:val="000000"/>
                <w:sz w:val="18"/>
              </w:rPr>
              <w:t>116</w:t>
            </w:r>
          </w:p>
        </w:tc>
        <w:tc>
          <w:tcPr>
            <w:tcW w:w="2608" w:type="dxa"/>
            <w:vAlign w:val="center"/>
          </w:tcPr>
          <w:p w14:paraId="75D3B42C">
            <w:pPr>
              <w:spacing w:before="0" w:after="0" w:line="240" w:lineRule="auto"/>
              <w:ind w:firstLine="0" w:firstLineChars="0"/>
              <w:jc w:val="left"/>
            </w:pPr>
            <w:r>
              <w:rPr>
                <w:rFonts w:ascii="Times New Roman" w:hAnsi="Times New Roman" w:eastAsia="宋体"/>
                <w:b w:val="0"/>
                <w:color w:val="000000"/>
                <w:sz w:val="18"/>
              </w:rPr>
              <w:t>海南省安宁医院病人入出院卡</w:t>
            </w:r>
          </w:p>
        </w:tc>
        <w:tc>
          <w:tcPr>
            <w:tcW w:w="623" w:type="dxa"/>
            <w:vAlign w:val="center"/>
          </w:tcPr>
          <w:p w14:paraId="5C09FB74">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3BFA0A92">
            <w:pPr>
              <w:spacing w:before="0" w:after="0" w:line="240" w:lineRule="auto"/>
              <w:ind w:firstLine="0" w:firstLineChars="0"/>
              <w:jc w:val="left"/>
            </w:pPr>
            <w:r>
              <w:rPr>
                <w:rFonts w:ascii="Times New Roman" w:hAnsi="Times New Roman" w:eastAsia="宋体"/>
                <w:b w:val="0"/>
                <w:color w:val="000000"/>
                <w:sz w:val="18"/>
              </w:rPr>
              <w:t>207×143</w:t>
            </w:r>
          </w:p>
        </w:tc>
        <w:tc>
          <w:tcPr>
            <w:tcW w:w="1701" w:type="dxa"/>
            <w:vAlign w:val="center"/>
          </w:tcPr>
          <w:p w14:paraId="496372A6">
            <w:pPr>
              <w:spacing w:before="0" w:after="0" w:line="240" w:lineRule="auto"/>
              <w:ind w:firstLine="0" w:firstLineChars="0"/>
              <w:jc w:val="left"/>
            </w:pPr>
            <w:r>
              <w:rPr>
                <w:rFonts w:ascii="Times New Roman" w:hAnsi="Times New Roman" w:eastAsia="宋体"/>
                <w:b w:val="0"/>
                <w:color w:val="000000"/>
                <w:sz w:val="18"/>
              </w:rPr>
              <w:t>80克双胶纸</w:t>
            </w:r>
          </w:p>
        </w:tc>
        <w:tc>
          <w:tcPr>
            <w:tcW w:w="850" w:type="dxa"/>
            <w:vAlign w:val="center"/>
          </w:tcPr>
          <w:p w14:paraId="0791FA62">
            <w:pPr>
              <w:spacing w:before="0" w:after="0" w:line="240" w:lineRule="auto"/>
              <w:ind w:firstLine="0" w:firstLineChars="0"/>
              <w:jc w:val="right"/>
            </w:pPr>
          </w:p>
        </w:tc>
        <w:tc>
          <w:tcPr>
            <w:tcW w:w="680" w:type="dxa"/>
            <w:vAlign w:val="center"/>
          </w:tcPr>
          <w:p w14:paraId="3895700A">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AF75D9D">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E04B0C7">
            <w:pPr>
              <w:spacing w:before="0" w:after="0" w:line="240" w:lineRule="auto"/>
              <w:ind w:firstLine="0" w:firstLineChars="0"/>
              <w:jc w:val="left"/>
            </w:pPr>
          </w:p>
        </w:tc>
      </w:tr>
      <w:tr w14:paraId="220B46E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9C16325">
            <w:pPr>
              <w:spacing w:before="0" w:after="0" w:line="240" w:lineRule="auto"/>
              <w:ind w:firstLine="0" w:firstLineChars="0"/>
              <w:jc w:val="center"/>
            </w:pPr>
            <w:r>
              <w:rPr>
                <w:rFonts w:ascii="Times New Roman" w:hAnsi="Times New Roman" w:eastAsia="宋体"/>
                <w:b w:val="0"/>
                <w:color w:val="000000"/>
                <w:sz w:val="18"/>
              </w:rPr>
              <w:t>117</w:t>
            </w:r>
          </w:p>
        </w:tc>
        <w:tc>
          <w:tcPr>
            <w:tcW w:w="2608" w:type="dxa"/>
            <w:vAlign w:val="center"/>
          </w:tcPr>
          <w:p w14:paraId="6A205B7A">
            <w:pPr>
              <w:spacing w:before="0" w:after="0" w:line="240" w:lineRule="auto"/>
              <w:ind w:firstLine="0" w:firstLineChars="0"/>
              <w:jc w:val="left"/>
            </w:pPr>
            <w:r>
              <w:rPr>
                <w:rFonts w:ascii="Times New Roman" w:hAnsi="Times New Roman" w:eastAsia="宋体"/>
                <w:b w:val="0"/>
                <w:color w:val="000000"/>
                <w:sz w:val="18"/>
              </w:rPr>
              <w:t>党员学习记录</w:t>
            </w:r>
          </w:p>
        </w:tc>
        <w:tc>
          <w:tcPr>
            <w:tcW w:w="623" w:type="dxa"/>
            <w:vAlign w:val="center"/>
          </w:tcPr>
          <w:p w14:paraId="4ECD9E71">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6B5B48C">
            <w:pPr>
              <w:spacing w:before="0" w:after="0" w:line="240" w:lineRule="auto"/>
              <w:ind w:firstLine="0" w:firstLineChars="0"/>
              <w:jc w:val="left"/>
            </w:pPr>
            <w:r>
              <w:rPr>
                <w:rFonts w:ascii="Times New Roman" w:hAnsi="Times New Roman" w:eastAsia="宋体"/>
                <w:b w:val="0"/>
                <w:color w:val="000000"/>
                <w:sz w:val="18"/>
              </w:rPr>
              <w:t>190×265</w:t>
            </w:r>
          </w:p>
        </w:tc>
        <w:tc>
          <w:tcPr>
            <w:tcW w:w="1701" w:type="dxa"/>
            <w:vAlign w:val="center"/>
          </w:tcPr>
          <w:p w14:paraId="1744EBF6">
            <w:pPr>
              <w:spacing w:before="0" w:after="0" w:line="240" w:lineRule="auto"/>
              <w:ind w:firstLine="0" w:firstLineChars="0"/>
              <w:jc w:val="left"/>
            </w:pPr>
            <w:r>
              <w:rPr>
                <w:rFonts w:ascii="Times New Roman" w:hAnsi="Times New Roman" w:eastAsia="宋体"/>
                <w:b w:val="0"/>
                <w:color w:val="000000"/>
                <w:sz w:val="18"/>
              </w:rPr>
              <w:t>封面230克印尼浅</w:t>
            </w:r>
          </w:p>
        </w:tc>
        <w:tc>
          <w:tcPr>
            <w:tcW w:w="850" w:type="dxa"/>
            <w:vAlign w:val="center"/>
          </w:tcPr>
          <w:p w14:paraId="51ACEF14">
            <w:pPr>
              <w:spacing w:before="0" w:after="0" w:line="240" w:lineRule="auto"/>
              <w:ind w:firstLine="0" w:firstLineChars="0"/>
              <w:jc w:val="right"/>
            </w:pPr>
          </w:p>
        </w:tc>
        <w:tc>
          <w:tcPr>
            <w:tcW w:w="680" w:type="dxa"/>
            <w:vAlign w:val="center"/>
          </w:tcPr>
          <w:p w14:paraId="01493B2A">
            <w:pPr>
              <w:spacing w:before="0" w:after="0" w:line="240" w:lineRule="auto"/>
              <w:ind w:firstLine="0" w:firstLineChars="0"/>
              <w:jc w:val="center"/>
            </w:pPr>
            <w:r>
              <w:rPr>
                <w:rFonts w:ascii="Times New Roman" w:hAnsi="Times New Roman" w:eastAsia="宋体"/>
                <w:b w:val="0"/>
                <w:color w:val="000000"/>
                <w:sz w:val="18"/>
              </w:rPr>
              <w:t>60页/本</w:t>
            </w:r>
          </w:p>
        </w:tc>
        <w:tc>
          <w:tcPr>
            <w:tcW w:w="567" w:type="dxa"/>
            <w:vAlign w:val="center"/>
          </w:tcPr>
          <w:p w14:paraId="5FF8AF8E">
            <w:pPr>
              <w:spacing w:before="0" w:after="0" w:line="240" w:lineRule="auto"/>
              <w:ind w:firstLine="0" w:firstLineChars="0"/>
              <w:jc w:val="center"/>
            </w:pPr>
            <w:r>
              <w:rPr>
                <w:rFonts w:ascii="Times New Roman" w:hAnsi="Times New Roman" w:eastAsia="宋体"/>
                <w:b w:val="0"/>
                <w:color w:val="000000"/>
                <w:sz w:val="18"/>
              </w:rPr>
              <w:t>绿色</w:t>
            </w:r>
          </w:p>
        </w:tc>
        <w:tc>
          <w:tcPr>
            <w:tcW w:w="453" w:type="dxa"/>
            <w:vAlign w:val="center"/>
          </w:tcPr>
          <w:p w14:paraId="5C193621">
            <w:pPr>
              <w:spacing w:before="0" w:after="0" w:line="240" w:lineRule="auto"/>
              <w:ind w:firstLine="0" w:firstLineChars="0"/>
              <w:jc w:val="left"/>
            </w:pPr>
          </w:p>
        </w:tc>
      </w:tr>
      <w:tr w14:paraId="46F0F4B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9CF0610">
            <w:pPr>
              <w:spacing w:before="0" w:after="0" w:line="240" w:lineRule="auto"/>
              <w:ind w:firstLine="0" w:firstLineChars="0"/>
              <w:jc w:val="center"/>
            </w:pPr>
            <w:r>
              <w:rPr>
                <w:rFonts w:ascii="Times New Roman" w:hAnsi="Times New Roman" w:eastAsia="宋体"/>
                <w:b w:val="0"/>
                <w:color w:val="000000"/>
                <w:sz w:val="18"/>
              </w:rPr>
              <w:t>118</w:t>
            </w:r>
          </w:p>
        </w:tc>
        <w:tc>
          <w:tcPr>
            <w:tcW w:w="2608" w:type="dxa"/>
            <w:vAlign w:val="center"/>
          </w:tcPr>
          <w:p w14:paraId="53259D25">
            <w:pPr>
              <w:spacing w:before="0" w:after="0" w:line="240" w:lineRule="auto"/>
              <w:ind w:firstLine="0" w:firstLineChars="0"/>
              <w:jc w:val="left"/>
            </w:pPr>
            <w:r>
              <w:rPr>
                <w:rFonts w:ascii="Times New Roman" w:hAnsi="Times New Roman" w:eastAsia="宋体"/>
                <w:b w:val="0"/>
                <w:color w:val="000000"/>
                <w:sz w:val="18"/>
              </w:rPr>
              <w:t>党支部工作记录本</w:t>
            </w:r>
          </w:p>
        </w:tc>
        <w:tc>
          <w:tcPr>
            <w:tcW w:w="623" w:type="dxa"/>
            <w:vAlign w:val="center"/>
          </w:tcPr>
          <w:p w14:paraId="17365530">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D2DB6DA">
            <w:pPr>
              <w:spacing w:before="0" w:after="0" w:line="240" w:lineRule="auto"/>
              <w:ind w:firstLine="0" w:firstLineChars="0"/>
              <w:jc w:val="left"/>
            </w:pPr>
            <w:r>
              <w:rPr>
                <w:rFonts w:ascii="Times New Roman" w:hAnsi="Times New Roman" w:eastAsia="宋体"/>
                <w:b w:val="0"/>
                <w:color w:val="000000"/>
                <w:sz w:val="18"/>
              </w:rPr>
              <w:t>190×265</w:t>
            </w:r>
          </w:p>
        </w:tc>
        <w:tc>
          <w:tcPr>
            <w:tcW w:w="1701" w:type="dxa"/>
            <w:vAlign w:val="center"/>
          </w:tcPr>
          <w:p w14:paraId="7CB13D8E">
            <w:pPr>
              <w:spacing w:before="0" w:after="0" w:line="240" w:lineRule="auto"/>
              <w:ind w:firstLine="0" w:firstLineChars="0"/>
              <w:jc w:val="left"/>
            </w:pPr>
            <w:r>
              <w:rPr>
                <w:rFonts w:ascii="Times New Roman" w:hAnsi="Times New Roman" w:eastAsia="宋体"/>
                <w:b w:val="0"/>
                <w:color w:val="000000"/>
                <w:sz w:val="18"/>
              </w:rPr>
              <w:t>封面210克日本粉红色书印红色字，内页黑白，80克双胶纸</w:t>
            </w:r>
          </w:p>
        </w:tc>
        <w:tc>
          <w:tcPr>
            <w:tcW w:w="850" w:type="dxa"/>
            <w:vAlign w:val="center"/>
          </w:tcPr>
          <w:p w14:paraId="4A297A16">
            <w:pPr>
              <w:spacing w:before="0" w:after="0" w:line="240" w:lineRule="auto"/>
              <w:ind w:firstLine="0" w:firstLineChars="0"/>
              <w:jc w:val="right"/>
            </w:pPr>
          </w:p>
        </w:tc>
        <w:tc>
          <w:tcPr>
            <w:tcW w:w="680" w:type="dxa"/>
            <w:vAlign w:val="center"/>
          </w:tcPr>
          <w:p w14:paraId="6DB11451">
            <w:pPr>
              <w:spacing w:before="0" w:after="0" w:line="240" w:lineRule="auto"/>
              <w:ind w:firstLine="0" w:firstLineChars="0"/>
              <w:jc w:val="center"/>
            </w:pPr>
            <w:r>
              <w:rPr>
                <w:rFonts w:ascii="Times New Roman" w:hAnsi="Times New Roman" w:eastAsia="宋体"/>
                <w:b w:val="0"/>
                <w:color w:val="000000"/>
                <w:sz w:val="18"/>
              </w:rPr>
              <w:t>内页226P</w:t>
            </w:r>
          </w:p>
        </w:tc>
        <w:tc>
          <w:tcPr>
            <w:tcW w:w="567" w:type="dxa"/>
            <w:vAlign w:val="center"/>
          </w:tcPr>
          <w:p w14:paraId="29A17A84">
            <w:pPr>
              <w:spacing w:before="0" w:after="0" w:line="240" w:lineRule="auto"/>
              <w:ind w:firstLine="0" w:firstLineChars="0"/>
              <w:jc w:val="center"/>
            </w:pPr>
            <w:r>
              <w:rPr>
                <w:rFonts w:ascii="Times New Roman" w:hAnsi="Times New Roman" w:eastAsia="宋体"/>
                <w:b w:val="0"/>
                <w:color w:val="000000"/>
                <w:sz w:val="18"/>
              </w:rPr>
              <w:t>粉红</w:t>
            </w:r>
          </w:p>
        </w:tc>
        <w:tc>
          <w:tcPr>
            <w:tcW w:w="453" w:type="dxa"/>
            <w:vAlign w:val="center"/>
          </w:tcPr>
          <w:p w14:paraId="605487C7">
            <w:pPr>
              <w:spacing w:before="0" w:after="0" w:line="240" w:lineRule="auto"/>
              <w:ind w:firstLine="0" w:firstLineChars="0"/>
              <w:jc w:val="left"/>
            </w:pPr>
          </w:p>
        </w:tc>
      </w:tr>
      <w:tr w14:paraId="6646F54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70FF769">
            <w:pPr>
              <w:spacing w:before="0" w:after="0" w:line="240" w:lineRule="auto"/>
              <w:ind w:firstLine="0" w:firstLineChars="0"/>
              <w:jc w:val="center"/>
            </w:pPr>
            <w:r>
              <w:rPr>
                <w:rFonts w:ascii="Times New Roman" w:hAnsi="Times New Roman" w:eastAsia="宋体"/>
                <w:b w:val="0"/>
                <w:color w:val="000000"/>
                <w:sz w:val="18"/>
              </w:rPr>
              <w:t>119</w:t>
            </w:r>
          </w:p>
        </w:tc>
        <w:tc>
          <w:tcPr>
            <w:tcW w:w="2608" w:type="dxa"/>
            <w:vAlign w:val="center"/>
          </w:tcPr>
          <w:p w14:paraId="07F56904">
            <w:pPr>
              <w:spacing w:before="0" w:after="0" w:line="240" w:lineRule="auto"/>
              <w:ind w:firstLine="0" w:firstLineChars="0"/>
              <w:jc w:val="left"/>
            </w:pPr>
            <w:r>
              <w:rPr>
                <w:rFonts w:ascii="Times New Roman" w:hAnsi="Times New Roman" w:eastAsia="宋体"/>
                <w:b w:val="0"/>
                <w:color w:val="000000"/>
                <w:sz w:val="18"/>
              </w:rPr>
              <w:t>药品名称不干胶卷标</w:t>
            </w:r>
          </w:p>
        </w:tc>
        <w:tc>
          <w:tcPr>
            <w:tcW w:w="623" w:type="dxa"/>
            <w:vAlign w:val="center"/>
          </w:tcPr>
          <w:p w14:paraId="4410183D">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62324836">
            <w:pPr>
              <w:spacing w:before="0" w:after="0" w:line="240" w:lineRule="auto"/>
              <w:ind w:firstLine="0" w:firstLineChars="0"/>
              <w:jc w:val="left"/>
            </w:pPr>
          </w:p>
        </w:tc>
        <w:tc>
          <w:tcPr>
            <w:tcW w:w="1701" w:type="dxa"/>
            <w:vAlign w:val="center"/>
          </w:tcPr>
          <w:p w14:paraId="32C72E69">
            <w:pPr>
              <w:spacing w:before="0" w:after="0" w:line="240" w:lineRule="auto"/>
              <w:ind w:firstLine="0" w:firstLineChars="0"/>
              <w:jc w:val="left"/>
            </w:pPr>
          </w:p>
        </w:tc>
        <w:tc>
          <w:tcPr>
            <w:tcW w:w="850" w:type="dxa"/>
            <w:vAlign w:val="center"/>
          </w:tcPr>
          <w:p w14:paraId="69D05B00">
            <w:pPr>
              <w:spacing w:before="0" w:after="0" w:line="240" w:lineRule="auto"/>
              <w:ind w:firstLine="0" w:firstLineChars="0"/>
              <w:jc w:val="right"/>
            </w:pPr>
          </w:p>
        </w:tc>
        <w:tc>
          <w:tcPr>
            <w:tcW w:w="680" w:type="dxa"/>
            <w:vAlign w:val="center"/>
          </w:tcPr>
          <w:p w14:paraId="392B8EB6">
            <w:pPr>
              <w:spacing w:before="0" w:after="0" w:line="240" w:lineRule="auto"/>
              <w:ind w:firstLine="0" w:firstLineChars="0"/>
              <w:jc w:val="center"/>
            </w:pPr>
          </w:p>
        </w:tc>
        <w:tc>
          <w:tcPr>
            <w:tcW w:w="567" w:type="dxa"/>
            <w:vAlign w:val="center"/>
          </w:tcPr>
          <w:p w14:paraId="4F8355F2">
            <w:pPr>
              <w:spacing w:before="0" w:after="0" w:line="240" w:lineRule="auto"/>
              <w:ind w:firstLine="0" w:firstLineChars="0"/>
              <w:jc w:val="center"/>
            </w:pPr>
          </w:p>
        </w:tc>
        <w:tc>
          <w:tcPr>
            <w:tcW w:w="453" w:type="dxa"/>
            <w:vAlign w:val="center"/>
          </w:tcPr>
          <w:p w14:paraId="107E739A">
            <w:pPr>
              <w:spacing w:before="0" w:after="0" w:line="240" w:lineRule="auto"/>
              <w:ind w:firstLine="0" w:firstLineChars="0"/>
              <w:jc w:val="left"/>
            </w:pPr>
          </w:p>
        </w:tc>
      </w:tr>
      <w:tr w14:paraId="589859B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2853C80">
            <w:pPr>
              <w:spacing w:before="0" w:after="0" w:line="240" w:lineRule="auto"/>
              <w:ind w:firstLine="0" w:firstLineChars="0"/>
              <w:jc w:val="center"/>
            </w:pPr>
            <w:r>
              <w:rPr>
                <w:rFonts w:ascii="Times New Roman" w:hAnsi="Times New Roman" w:eastAsia="宋体"/>
                <w:b w:val="0"/>
                <w:color w:val="000000"/>
                <w:sz w:val="18"/>
              </w:rPr>
              <w:t>120</w:t>
            </w:r>
          </w:p>
        </w:tc>
        <w:tc>
          <w:tcPr>
            <w:tcW w:w="2608" w:type="dxa"/>
            <w:vAlign w:val="center"/>
          </w:tcPr>
          <w:p w14:paraId="71217255">
            <w:pPr>
              <w:spacing w:before="0" w:after="0" w:line="240" w:lineRule="auto"/>
              <w:ind w:firstLine="0" w:firstLineChars="0"/>
              <w:jc w:val="left"/>
            </w:pPr>
            <w:r>
              <w:rPr>
                <w:rFonts w:ascii="Times New Roman" w:hAnsi="Times New Roman" w:eastAsia="宋体"/>
                <w:b w:val="0"/>
                <w:color w:val="000000"/>
                <w:sz w:val="18"/>
              </w:rPr>
              <w:t>医院感染管理工作手册（临床）</w:t>
            </w:r>
          </w:p>
        </w:tc>
        <w:tc>
          <w:tcPr>
            <w:tcW w:w="623" w:type="dxa"/>
            <w:vAlign w:val="center"/>
          </w:tcPr>
          <w:p w14:paraId="65A986BE">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58A7AE4">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7958A3CF">
            <w:pPr>
              <w:spacing w:before="0" w:after="0" w:line="240" w:lineRule="auto"/>
              <w:ind w:firstLine="0" w:firstLineChars="0"/>
              <w:jc w:val="left"/>
            </w:pPr>
            <w:r>
              <w:rPr>
                <w:rFonts w:ascii="Times New Roman" w:hAnsi="Times New Roman" w:eastAsia="宋体"/>
                <w:b w:val="0"/>
                <w:color w:val="000000"/>
                <w:sz w:val="18"/>
              </w:rPr>
              <w:t>竖版A4 封面250克铜版纸双面印过哑膜；内页用80克双胶纸（双面印黑白）</w:t>
            </w:r>
          </w:p>
        </w:tc>
        <w:tc>
          <w:tcPr>
            <w:tcW w:w="850" w:type="dxa"/>
            <w:vAlign w:val="center"/>
          </w:tcPr>
          <w:p w14:paraId="31E3ACE2">
            <w:pPr>
              <w:spacing w:before="0" w:after="0" w:line="240" w:lineRule="auto"/>
              <w:ind w:firstLine="0" w:firstLineChars="0"/>
              <w:jc w:val="right"/>
            </w:pPr>
          </w:p>
        </w:tc>
        <w:tc>
          <w:tcPr>
            <w:tcW w:w="680" w:type="dxa"/>
            <w:vAlign w:val="center"/>
          </w:tcPr>
          <w:p w14:paraId="736AD3EC">
            <w:pPr>
              <w:spacing w:before="0" w:after="0" w:line="240" w:lineRule="auto"/>
              <w:ind w:firstLine="0" w:firstLineChars="0"/>
              <w:jc w:val="center"/>
            </w:pPr>
          </w:p>
        </w:tc>
        <w:tc>
          <w:tcPr>
            <w:tcW w:w="567" w:type="dxa"/>
            <w:vAlign w:val="center"/>
          </w:tcPr>
          <w:p w14:paraId="0CBF29F1">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09D9409">
            <w:pPr>
              <w:spacing w:before="0" w:after="0" w:line="240" w:lineRule="auto"/>
              <w:ind w:firstLine="0" w:firstLineChars="0"/>
              <w:jc w:val="left"/>
            </w:pPr>
          </w:p>
        </w:tc>
      </w:tr>
      <w:tr w14:paraId="18E3576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4EC1C84">
            <w:pPr>
              <w:spacing w:before="0" w:after="0" w:line="240" w:lineRule="auto"/>
              <w:ind w:firstLine="0" w:firstLineChars="0"/>
              <w:jc w:val="center"/>
            </w:pPr>
            <w:r>
              <w:rPr>
                <w:rFonts w:ascii="Times New Roman" w:hAnsi="Times New Roman" w:eastAsia="宋体"/>
                <w:b w:val="0"/>
                <w:color w:val="000000"/>
                <w:sz w:val="18"/>
              </w:rPr>
              <w:t>121</w:t>
            </w:r>
          </w:p>
        </w:tc>
        <w:tc>
          <w:tcPr>
            <w:tcW w:w="2608" w:type="dxa"/>
            <w:vAlign w:val="center"/>
          </w:tcPr>
          <w:p w14:paraId="778C5194">
            <w:pPr>
              <w:spacing w:before="0" w:after="0" w:line="240" w:lineRule="auto"/>
              <w:ind w:firstLine="0" w:firstLineChars="0"/>
              <w:jc w:val="left"/>
            </w:pPr>
            <w:r>
              <w:rPr>
                <w:rFonts w:ascii="Times New Roman" w:hAnsi="Times New Roman" w:eastAsia="宋体"/>
                <w:b w:val="0"/>
                <w:color w:val="000000"/>
                <w:sz w:val="18"/>
              </w:rPr>
              <w:t>医院感染管理工作手册（辅助科）</w:t>
            </w:r>
          </w:p>
        </w:tc>
        <w:tc>
          <w:tcPr>
            <w:tcW w:w="623" w:type="dxa"/>
            <w:vAlign w:val="center"/>
          </w:tcPr>
          <w:p w14:paraId="0548CFCB">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52FF8C9">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61209260">
            <w:pPr>
              <w:spacing w:before="0" w:after="0" w:line="240" w:lineRule="auto"/>
              <w:ind w:firstLine="0" w:firstLineChars="0"/>
              <w:jc w:val="left"/>
            </w:pPr>
            <w:r>
              <w:rPr>
                <w:rFonts w:ascii="Times New Roman" w:hAnsi="Times New Roman" w:eastAsia="宋体"/>
                <w:b w:val="0"/>
                <w:color w:val="000000"/>
                <w:sz w:val="18"/>
              </w:rPr>
              <w:t>竖版A4 封面250克铜版纸双面印过哑膜；内页用80克双胶纸（双面印黑白）</w:t>
            </w:r>
          </w:p>
        </w:tc>
        <w:tc>
          <w:tcPr>
            <w:tcW w:w="850" w:type="dxa"/>
            <w:vAlign w:val="center"/>
          </w:tcPr>
          <w:p w14:paraId="608CA028">
            <w:pPr>
              <w:spacing w:before="0" w:after="0" w:line="240" w:lineRule="auto"/>
              <w:ind w:firstLine="0" w:firstLineChars="0"/>
              <w:jc w:val="right"/>
            </w:pPr>
          </w:p>
        </w:tc>
        <w:tc>
          <w:tcPr>
            <w:tcW w:w="680" w:type="dxa"/>
            <w:vAlign w:val="center"/>
          </w:tcPr>
          <w:p w14:paraId="298E52E5">
            <w:pPr>
              <w:spacing w:before="0" w:after="0" w:line="240" w:lineRule="auto"/>
              <w:ind w:firstLine="0" w:firstLineChars="0"/>
              <w:jc w:val="center"/>
            </w:pPr>
          </w:p>
        </w:tc>
        <w:tc>
          <w:tcPr>
            <w:tcW w:w="567" w:type="dxa"/>
            <w:vAlign w:val="center"/>
          </w:tcPr>
          <w:p w14:paraId="415EB5A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3EE30A0">
            <w:pPr>
              <w:spacing w:before="0" w:after="0" w:line="240" w:lineRule="auto"/>
              <w:ind w:firstLine="0" w:firstLineChars="0"/>
              <w:jc w:val="left"/>
            </w:pPr>
          </w:p>
        </w:tc>
      </w:tr>
      <w:tr w14:paraId="463BCCC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B259EBE">
            <w:pPr>
              <w:spacing w:before="0" w:after="0" w:line="240" w:lineRule="auto"/>
              <w:ind w:firstLine="0" w:firstLineChars="0"/>
              <w:jc w:val="center"/>
            </w:pPr>
            <w:r>
              <w:rPr>
                <w:rFonts w:ascii="Times New Roman" w:hAnsi="Times New Roman" w:eastAsia="宋体"/>
                <w:b w:val="0"/>
                <w:color w:val="000000"/>
                <w:sz w:val="18"/>
              </w:rPr>
              <w:t>122</w:t>
            </w:r>
          </w:p>
        </w:tc>
        <w:tc>
          <w:tcPr>
            <w:tcW w:w="2608" w:type="dxa"/>
            <w:vAlign w:val="center"/>
          </w:tcPr>
          <w:p w14:paraId="763413D3">
            <w:pPr>
              <w:spacing w:before="0" w:after="0" w:line="240" w:lineRule="auto"/>
              <w:ind w:firstLine="0" w:firstLineChars="0"/>
              <w:jc w:val="left"/>
            </w:pPr>
            <w:r>
              <w:rPr>
                <w:rFonts w:ascii="Times New Roman" w:hAnsi="Times New Roman" w:eastAsia="宋体"/>
                <w:b w:val="0"/>
                <w:color w:val="000000"/>
                <w:sz w:val="18"/>
              </w:rPr>
              <w:t>衣物领收登记表二联单</w:t>
            </w:r>
          </w:p>
        </w:tc>
        <w:tc>
          <w:tcPr>
            <w:tcW w:w="623" w:type="dxa"/>
            <w:vAlign w:val="center"/>
          </w:tcPr>
          <w:p w14:paraId="5FE67FEE">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CB3CE68">
            <w:pPr>
              <w:spacing w:before="0" w:after="0" w:line="240" w:lineRule="auto"/>
              <w:ind w:firstLine="0" w:firstLineChars="0"/>
              <w:jc w:val="left"/>
            </w:pPr>
            <w:r>
              <w:rPr>
                <w:rFonts w:ascii="Times New Roman" w:hAnsi="Times New Roman" w:eastAsia="宋体"/>
                <w:b w:val="0"/>
                <w:color w:val="000000"/>
                <w:sz w:val="18"/>
              </w:rPr>
              <w:t>21×9.5</w:t>
            </w:r>
          </w:p>
        </w:tc>
        <w:tc>
          <w:tcPr>
            <w:tcW w:w="1701" w:type="dxa"/>
            <w:vAlign w:val="center"/>
          </w:tcPr>
          <w:p w14:paraId="41447FB2">
            <w:pPr>
              <w:spacing w:before="0" w:after="0" w:line="240" w:lineRule="auto"/>
              <w:ind w:firstLine="0" w:firstLineChars="0"/>
              <w:jc w:val="left"/>
            </w:pPr>
            <w:r>
              <w:rPr>
                <w:rFonts w:ascii="Times New Roman" w:hAnsi="Times New Roman" w:eastAsia="宋体"/>
                <w:b w:val="0"/>
                <w:color w:val="000000"/>
                <w:sz w:val="18"/>
              </w:rPr>
              <w:t>衣物领收登记表二联单</w:t>
            </w:r>
          </w:p>
        </w:tc>
        <w:tc>
          <w:tcPr>
            <w:tcW w:w="850" w:type="dxa"/>
            <w:vAlign w:val="center"/>
          </w:tcPr>
          <w:p w14:paraId="063AFF93">
            <w:pPr>
              <w:spacing w:before="0" w:after="0" w:line="240" w:lineRule="auto"/>
              <w:ind w:firstLine="0" w:firstLineChars="0"/>
              <w:jc w:val="right"/>
            </w:pPr>
          </w:p>
        </w:tc>
        <w:tc>
          <w:tcPr>
            <w:tcW w:w="680" w:type="dxa"/>
            <w:vAlign w:val="center"/>
          </w:tcPr>
          <w:p w14:paraId="3840FC34">
            <w:pPr>
              <w:spacing w:before="0" w:after="0" w:line="240" w:lineRule="auto"/>
              <w:ind w:firstLine="0" w:firstLineChars="0"/>
              <w:jc w:val="center"/>
            </w:pPr>
          </w:p>
        </w:tc>
        <w:tc>
          <w:tcPr>
            <w:tcW w:w="567" w:type="dxa"/>
            <w:vAlign w:val="center"/>
          </w:tcPr>
          <w:p w14:paraId="0C1D6753">
            <w:pPr>
              <w:spacing w:before="0" w:after="0" w:line="240" w:lineRule="auto"/>
              <w:ind w:firstLine="0" w:firstLineChars="0"/>
              <w:jc w:val="center"/>
            </w:pPr>
            <w:r>
              <w:rPr>
                <w:rFonts w:ascii="Times New Roman" w:hAnsi="Times New Roman" w:eastAsia="宋体"/>
                <w:b w:val="0"/>
                <w:color w:val="000000"/>
                <w:sz w:val="18"/>
              </w:rPr>
              <w:t>黑白</w:t>
            </w:r>
          </w:p>
        </w:tc>
        <w:tc>
          <w:tcPr>
            <w:tcW w:w="453" w:type="dxa"/>
            <w:vAlign w:val="center"/>
          </w:tcPr>
          <w:p w14:paraId="3DBFB297">
            <w:pPr>
              <w:spacing w:before="0" w:after="0" w:line="240" w:lineRule="auto"/>
              <w:ind w:firstLine="0" w:firstLineChars="0"/>
              <w:jc w:val="left"/>
            </w:pPr>
          </w:p>
        </w:tc>
      </w:tr>
      <w:tr w14:paraId="1ABDAC6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B116B15">
            <w:pPr>
              <w:spacing w:before="0" w:after="0" w:line="240" w:lineRule="auto"/>
              <w:ind w:firstLine="0" w:firstLineChars="0"/>
              <w:jc w:val="center"/>
            </w:pPr>
            <w:r>
              <w:rPr>
                <w:rFonts w:ascii="Times New Roman" w:hAnsi="Times New Roman" w:eastAsia="宋体"/>
                <w:b w:val="0"/>
                <w:color w:val="000000"/>
                <w:sz w:val="18"/>
              </w:rPr>
              <w:t>123</w:t>
            </w:r>
          </w:p>
        </w:tc>
        <w:tc>
          <w:tcPr>
            <w:tcW w:w="2608" w:type="dxa"/>
            <w:vAlign w:val="center"/>
          </w:tcPr>
          <w:p w14:paraId="7ABBCD6A">
            <w:pPr>
              <w:spacing w:before="0" w:after="0" w:line="240" w:lineRule="auto"/>
              <w:ind w:firstLine="0" w:firstLineChars="0"/>
              <w:jc w:val="left"/>
            </w:pPr>
            <w:r>
              <w:rPr>
                <w:rFonts w:ascii="Times New Roman" w:hAnsi="Times New Roman" w:eastAsia="宋体"/>
                <w:b w:val="0"/>
                <w:color w:val="000000"/>
                <w:sz w:val="18"/>
              </w:rPr>
              <w:t>九项准则内容（PVC 硬卡）</w:t>
            </w:r>
          </w:p>
        </w:tc>
        <w:tc>
          <w:tcPr>
            <w:tcW w:w="623" w:type="dxa"/>
            <w:vAlign w:val="center"/>
          </w:tcPr>
          <w:p w14:paraId="64911574">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7B1E1689">
            <w:pPr>
              <w:spacing w:before="0" w:after="0" w:line="240" w:lineRule="auto"/>
              <w:ind w:firstLine="0" w:firstLineChars="0"/>
              <w:jc w:val="left"/>
            </w:pPr>
            <w:r>
              <w:rPr>
                <w:rFonts w:ascii="Times New Roman" w:hAnsi="Times New Roman" w:eastAsia="宋体"/>
                <w:b w:val="0"/>
                <w:color w:val="000000"/>
                <w:sz w:val="18"/>
              </w:rPr>
              <w:t>85×54mm</w:t>
            </w:r>
          </w:p>
        </w:tc>
        <w:tc>
          <w:tcPr>
            <w:tcW w:w="1701" w:type="dxa"/>
            <w:vAlign w:val="center"/>
          </w:tcPr>
          <w:p w14:paraId="4608167D">
            <w:pPr>
              <w:spacing w:before="0" w:after="0" w:line="240" w:lineRule="auto"/>
              <w:ind w:firstLine="0" w:firstLineChars="0"/>
              <w:jc w:val="left"/>
            </w:pPr>
            <w:r>
              <w:rPr>
                <w:rFonts w:ascii="Times New Roman" w:hAnsi="Times New Roman" w:eastAsia="宋体"/>
                <w:b w:val="0"/>
                <w:color w:val="000000"/>
                <w:sz w:val="18"/>
              </w:rPr>
              <w:t>PVC硬卡</w:t>
            </w:r>
          </w:p>
        </w:tc>
        <w:tc>
          <w:tcPr>
            <w:tcW w:w="850" w:type="dxa"/>
            <w:vAlign w:val="center"/>
          </w:tcPr>
          <w:p w14:paraId="57431A8A">
            <w:pPr>
              <w:spacing w:before="0" w:after="0" w:line="240" w:lineRule="auto"/>
              <w:ind w:firstLine="0" w:firstLineChars="0"/>
              <w:jc w:val="right"/>
            </w:pPr>
          </w:p>
        </w:tc>
        <w:tc>
          <w:tcPr>
            <w:tcW w:w="680" w:type="dxa"/>
            <w:vAlign w:val="center"/>
          </w:tcPr>
          <w:p w14:paraId="73B7AB5C">
            <w:pPr>
              <w:spacing w:before="0" w:after="0" w:line="240" w:lineRule="auto"/>
              <w:ind w:firstLine="0" w:firstLineChars="0"/>
              <w:jc w:val="center"/>
            </w:pPr>
          </w:p>
        </w:tc>
        <w:tc>
          <w:tcPr>
            <w:tcW w:w="567" w:type="dxa"/>
            <w:vAlign w:val="center"/>
          </w:tcPr>
          <w:p w14:paraId="7DCCC8BD">
            <w:pPr>
              <w:spacing w:before="0" w:after="0" w:line="240" w:lineRule="auto"/>
              <w:ind w:firstLine="0" w:firstLineChars="0"/>
              <w:jc w:val="center"/>
            </w:pPr>
            <w:r>
              <w:rPr>
                <w:rFonts w:ascii="Times New Roman" w:hAnsi="Times New Roman" w:eastAsia="宋体"/>
                <w:b w:val="0"/>
                <w:color w:val="000000"/>
                <w:sz w:val="18"/>
              </w:rPr>
              <w:t>红色</w:t>
            </w:r>
          </w:p>
        </w:tc>
        <w:tc>
          <w:tcPr>
            <w:tcW w:w="453" w:type="dxa"/>
            <w:vAlign w:val="center"/>
          </w:tcPr>
          <w:p w14:paraId="6F4F6DBF">
            <w:pPr>
              <w:spacing w:before="0" w:after="0" w:line="240" w:lineRule="auto"/>
              <w:ind w:firstLine="0" w:firstLineChars="0"/>
              <w:jc w:val="left"/>
            </w:pPr>
          </w:p>
        </w:tc>
      </w:tr>
      <w:tr w14:paraId="032B392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B250148">
            <w:pPr>
              <w:spacing w:before="0" w:after="0" w:line="240" w:lineRule="auto"/>
              <w:ind w:firstLine="0" w:firstLineChars="0"/>
              <w:jc w:val="center"/>
            </w:pPr>
            <w:r>
              <w:rPr>
                <w:rFonts w:ascii="Times New Roman" w:hAnsi="Times New Roman" w:eastAsia="宋体"/>
                <w:b w:val="0"/>
                <w:color w:val="000000"/>
                <w:sz w:val="18"/>
              </w:rPr>
              <w:t>124</w:t>
            </w:r>
          </w:p>
        </w:tc>
        <w:tc>
          <w:tcPr>
            <w:tcW w:w="2608" w:type="dxa"/>
            <w:vAlign w:val="center"/>
          </w:tcPr>
          <w:p w14:paraId="6F0895EE">
            <w:pPr>
              <w:spacing w:before="0" w:after="0" w:line="240" w:lineRule="auto"/>
              <w:ind w:firstLine="0" w:firstLineChars="0"/>
              <w:jc w:val="left"/>
            </w:pPr>
            <w:r>
              <w:rPr>
                <w:rFonts w:ascii="Times New Roman" w:hAnsi="Times New Roman" w:eastAsia="宋体"/>
                <w:b w:val="0"/>
                <w:color w:val="000000"/>
                <w:sz w:val="18"/>
              </w:rPr>
              <w:t>临床量表评估类医疗服务价格项目及价格标准表（手撕页）</w:t>
            </w:r>
          </w:p>
        </w:tc>
        <w:tc>
          <w:tcPr>
            <w:tcW w:w="623" w:type="dxa"/>
            <w:vAlign w:val="center"/>
          </w:tcPr>
          <w:p w14:paraId="3DC075F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749405E">
            <w:pPr>
              <w:spacing w:before="0" w:after="0" w:line="240" w:lineRule="auto"/>
              <w:ind w:firstLine="0" w:firstLineChars="0"/>
              <w:jc w:val="left"/>
            </w:pPr>
            <w:r>
              <w:rPr>
                <w:rFonts w:ascii="Times New Roman" w:hAnsi="Times New Roman" w:eastAsia="宋体"/>
                <w:b w:val="0"/>
                <w:color w:val="000000"/>
                <w:sz w:val="18"/>
              </w:rPr>
              <w:t>297×210</w:t>
            </w:r>
          </w:p>
        </w:tc>
        <w:tc>
          <w:tcPr>
            <w:tcW w:w="1701" w:type="dxa"/>
            <w:vAlign w:val="center"/>
          </w:tcPr>
          <w:p w14:paraId="2A58B1AF">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1119568">
            <w:pPr>
              <w:spacing w:before="0" w:after="0" w:line="240" w:lineRule="auto"/>
              <w:ind w:firstLine="0" w:firstLineChars="0"/>
              <w:jc w:val="right"/>
            </w:pPr>
          </w:p>
        </w:tc>
        <w:tc>
          <w:tcPr>
            <w:tcW w:w="680" w:type="dxa"/>
            <w:vAlign w:val="center"/>
          </w:tcPr>
          <w:p w14:paraId="559E0EC3">
            <w:pPr>
              <w:spacing w:before="0" w:after="0" w:line="240" w:lineRule="auto"/>
              <w:ind w:firstLine="0" w:firstLineChars="0"/>
              <w:jc w:val="center"/>
            </w:pPr>
          </w:p>
        </w:tc>
        <w:tc>
          <w:tcPr>
            <w:tcW w:w="567" w:type="dxa"/>
            <w:vAlign w:val="center"/>
          </w:tcPr>
          <w:p w14:paraId="75F78BBF">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D2103EC">
            <w:pPr>
              <w:spacing w:before="0" w:after="0" w:line="240" w:lineRule="auto"/>
              <w:ind w:firstLine="0" w:firstLineChars="0"/>
              <w:jc w:val="left"/>
            </w:pPr>
          </w:p>
        </w:tc>
      </w:tr>
      <w:tr w14:paraId="56A0942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2FAD015">
            <w:pPr>
              <w:spacing w:before="0" w:after="0" w:line="240" w:lineRule="auto"/>
              <w:ind w:firstLine="0" w:firstLineChars="0"/>
              <w:jc w:val="center"/>
            </w:pPr>
            <w:r>
              <w:rPr>
                <w:rFonts w:ascii="Times New Roman" w:hAnsi="Times New Roman" w:eastAsia="宋体"/>
                <w:b w:val="0"/>
                <w:color w:val="000000"/>
                <w:sz w:val="18"/>
              </w:rPr>
              <w:t>125</w:t>
            </w:r>
          </w:p>
        </w:tc>
        <w:tc>
          <w:tcPr>
            <w:tcW w:w="2608" w:type="dxa"/>
            <w:vAlign w:val="center"/>
          </w:tcPr>
          <w:p w14:paraId="3645ED2A">
            <w:pPr>
              <w:spacing w:before="0" w:after="0" w:line="240" w:lineRule="auto"/>
              <w:ind w:firstLine="0" w:firstLineChars="0"/>
              <w:jc w:val="left"/>
            </w:pPr>
            <w:r>
              <w:rPr>
                <w:rFonts w:ascii="Times New Roman" w:hAnsi="Times New Roman" w:eastAsia="宋体"/>
                <w:b w:val="0"/>
                <w:color w:val="000000"/>
                <w:sz w:val="18"/>
              </w:rPr>
              <w:t>字帖</w:t>
            </w:r>
          </w:p>
        </w:tc>
        <w:tc>
          <w:tcPr>
            <w:tcW w:w="623" w:type="dxa"/>
            <w:vAlign w:val="center"/>
          </w:tcPr>
          <w:p w14:paraId="29D312C5">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27804EDE">
            <w:pPr>
              <w:spacing w:before="0" w:after="0" w:line="240" w:lineRule="auto"/>
              <w:ind w:firstLine="0" w:firstLineChars="0"/>
              <w:jc w:val="left"/>
            </w:pPr>
          </w:p>
        </w:tc>
        <w:tc>
          <w:tcPr>
            <w:tcW w:w="1701" w:type="dxa"/>
            <w:vAlign w:val="center"/>
          </w:tcPr>
          <w:p w14:paraId="2A8BD9AA">
            <w:pPr>
              <w:spacing w:before="0" w:after="0" w:line="240" w:lineRule="auto"/>
              <w:ind w:firstLine="0" w:firstLineChars="0"/>
              <w:jc w:val="left"/>
            </w:pPr>
          </w:p>
        </w:tc>
        <w:tc>
          <w:tcPr>
            <w:tcW w:w="850" w:type="dxa"/>
            <w:vAlign w:val="center"/>
          </w:tcPr>
          <w:p w14:paraId="14A71855">
            <w:pPr>
              <w:spacing w:before="0" w:after="0" w:line="240" w:lineRule="auto"/>
              <w:ind w:firstLine="0" w:firstLineChars="0"/>
              <w:jc w:val="right"/>
            </w:pPr>
          </w:p>
        </w:tc>
        <w:tc>
          <w:tcPr>
            <w:tcW w:w="680" w:type="dxa"/>
            <w:vAlign w:val="center"/>
          </w:tcPr>
          <w:p w14:paraId="0BF67477">
            <w:pPr>
              <w:spacing w:before="0" w:after="0" w:line="240" w:lineRule="auto"/>
              <w:ind w:firstLine="0" w:firstLineChars="0"/>
              <w:jc w:val="center"/>
            </w:pPr>
          </w:p>
        </w:tc>
        <w:tc>
          <w:tcPr>
            <w:tcW w:w="567" w:type="dxa"/>
            <w:vAlign w:val="center"/>
          </w:tcPr>
          <w:p w14:paraId="3D5F063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7FAAE0F">
            <w:pPr>
              <w:spacing w:before="0" w:after="0" w:line="240" w:lineRule="auto"/>
              <w:ind w:firstLine="0" w:firstLineChars="0"/>
              <w:jc w:val="left"/>
            </w:pPr>
            <w:r>
              <w:rPr>
                <w:rFonts w:ascii="Times New Roman" w:hAnsi="Times New Roman" w:eastAsia="宋体"/>
                <w:b w:val="0"/>
                <w:color w:val="000000"/>
                <w:sz w:val="18"/>
              </w:rPr>
              <w:t>3.75/1小字</w:t>
            </w:r>
          </w:p>
        </w:tc>
      </w:tr>
      <w:tr w14:paraId="26EC857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1F9131A">
            <w:pPr>
              <w:spacing w:before="0" w:after="0" w:line="240" w:lineRule="auto"/>
              <w:ind w:firstLine="0" w:firstLineChars="0"/>
              <w:jc w:val="center"/>
            </w:pPr>
          </w:p>
        </w:tc>
        <w:tc>
          <w:tcPr>
            <w:tcW w:w="2608" w:type="dxa"/>
            <w:vAlign w:val="center"/>
          </w:tcPr>
          <w:p w14:paraId="1707FD67">
            <w:pPr>
              <w:spacing w:before="0" w:after="0" w:line="240" w:lineRule="auto"/>
              <w:ind w:firstLine="0" w:firstLineChars="0"/>
              <w:jc w:val="left"/>
            </w:pPr>
          </w:p>
        </w:tc>
        <w:tc>
          <w:tcPr>
            <w:tcW w:w="623" w:type="dxa"/>
            <w:vAlign w:val="center"/>
          </w:tcPr>
          <w:p w14:paraId="70896B9D">
            <w:pPr>
              <w:spacing w:before="0" w:after="0" w:line="240" w:lineRule="auto"/>
              <w:ind w:firstLine="0" w:firstLineChars="0"/>
              <w:jc w:val="center"/>
            </w:pPr>
          </w:p>
        </w:tc>
        <w:tc>
          <w:tcPr>
            <w:tcW w:w="1077" w:type="dxa"/>
            <w:vAlign w:val="center"/>
          </w:tcPr>
          <w:p w14:paraId="7724AF85">
            <w:pPr>
              <w:spacing w:before="0" w:after="0" w:line="240" w:lineRule="auto"/>
              <w:ind w:firstLine="0" w:firstLineChars="0"/>
              <w:jc w:val="left"/>
            </w:pPr>
          </w:p>
        </w:tc>
        <w:tc>
          <w:tcPr>
            <w:tcW w:w="1701" w:type="dxa"/>
            <w:vAlign w:val="center"/>
          </w:tcPr>
          <w:p w14:paraId="692F313A">
            <w:pPr>
              <w:spacing w:before="0" w:after="0" w:line="240" w:lineRule="auto"/>
              <w:ind w:firstLine="0" w:firstLineChars="0"/>
              <w:jc w:val="left"/>
            </w:pPr>
          </w:p>
        </w:tc>
        <w:tc>
          <w:tcPr>
            <w:tcW w:w="850" w:type="dxa"/>
            <w:vAlign w:val="center"/>
          </w:tcPr>
          <w:p w14:paraId="6A96D12F">
            <w:pPr>
              <w:spacing w:before="0" w:after="0" w:line="240" w:lineRule="auto"/>
              <w:ind w:firstLine="0" w:firstLineChars="0"/>
              <w:jc w:val="right"/>
            </w:pPr>
          </w:p>
        </w:tc>
        <w:tc>
          <w:tcPr>
            <w:tcW w:w="680" w:type="dxa"/>
            <w:vAlign w:val="center"/>
          </w:tcPr>
          <w:p w14:paraId="05AE4B7D">
            <w:pPr>
              <w:spacing w:before="0" w:after="0" w:line="240" w:lineRule="auto"/>
              <w:ind w:firstLine="0" w:firstLineChars="0"/>
              <w:jc w:val="center"/>
            </w:pPr>
          </w:p>
        </w:tc>
        <w:tc>
          <w:tcPr>
            <w:tcW w:w="567" w:type="dxa"/>
            <w:vAlign w:val="center"/>
          </w:tcPr>
          <w:p w14:paraId="3E34AB5C">
            <w:pPr>
              <w:spacing w:before="0" w:after="0" w:line="240" w:lineRule="auto"/>
              <w:ind w:firstLine="0" w:firstLineChars="0"/>
              <w:jc w:val="center"/>
            </w:pPr>
          </w:p>
        </w:tc>
        <w:tc>
          <w:tcPr>
            <w:tcW w:w="453" w:type="dxa"/>
            <w:vAlign w:val="center"/>
          </w:tcPr>
          <w:p w14:paraId="3062098B">
            <w:pPr>
              <w:spacing w:before="0" w:after="0" w:line="240" w:lineRule="auto"/>
              <w:ind w:firstLine="0" w:firstLineChars="0"/>
              <w:jc w:val="left"/>
            </w:pPr>
            <w:r>
              <w:rPr>
                <w:rFonts w:ascii="Times New Roman" w:hAnsi="Times New Roman" w:eastAsia="宋体"/>
                <w:b w:val="0"/>
                <w:color w:val="000000"/>
                <w:sz w:val="18"/>
              </w:rPr>
              <w:t>7.50/1大字</w:t>
            </w:r>
          </w:p>
        </w:tc>
      </w:tr>
      <w:tr w14:paraId="5D2995F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E343EA6">
            <w:pPr>
              <w:spacing w:before="0" w:after="0" w:line="240" w:lineRule="auto"/>
              <w:ind w:firstLine="0" w:firstLineChars="0"/>
              <w:jc w:val="center"/>
            </w:pPr>
            <w:r>
              <w:rPr>
                <w:rFonts w:ascii="Times New Roman" w:hAnsi="Times New Roman" w:eastAsia="宋体"/>
                <w:b w:val="0"/>
                <w:color w:val="000000"/>
                <w:sz w:val="18"/>
              </w:rPr>
              <w:t>126</w:t>
            </w:r>
          </w:p>
        </w:tc>
        <w:tc>
          <w:tcPr>
            <w:tcW w:w="2608" w:type="dxa"/>
            <w:vAlign w:val="center"/>
          </w:tcPr>
          <w:p w14:paraId="6DD10865">
            <w:pPr>
              <w:spacing w:before="0" w:after="0" w:line="240" w:lineRule="auto"/>
              <w:ind w:firstLine="0" w:firstLineChars="0"/>
              <w:jc w:val="left"/>
            </w:pPr>
            <w:r>
              <w:rPr>
                <w:rFonts w:ascii="Times New Roman" w:hAnsi="Times New Roman" w:eastAsia="宋体"/>
                <w:b w:val="0"/>
                <w:color w:val="000000"/>
                <w:sz w:val="18"/>
              </w:rPr>
              <w:t>引导式教育训练记录单</w:t>
            </w:r>
          </w:p>
        </w:tc>
        <w:tc>
          <w:tcPr>
            <w:tcW w:w="623" w:type="dxa"/>
            <w:vAlign w:val="center"/>
          </w:tcPr>
          <w:p w14:paraId="36B7A6BE">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9DE515D">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65786477">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313D5EFD">
            <w:pPr>
              <w:spacing w:before="0" w:after="0" w:line="240" w:lineRule="auto"/>
              <w:ind w:firstLine="0" w:firstLineChars="0"/>
              <w:jc w:val="right"/>
            </w:pPr>
          </w:p>
        </w:tc>
        <w:tc>
          <w:tcPr>
            <w:tcW w:w="680" w:type="dxa"/>
            <w:vAlign w:val="center"/>
          </w:tcPr>
          <w:p w14:paraId="796C3456">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0DB177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E85A074">
            <w:pPr>
              <w:spacing w:before="0" w:after="0" w:line="240" w:lineRule="auto"/>
              <w:ind w:firstLine="0" w:firstLineChars="0"/>
              <w:jc w:val="left"/>
            </w:pPr>
          </w:p>
        </w:tc>
      </w:tr>
      <w:tr w14:paraId="3188E5C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04CBB97">
            <w:pPr>
              <w:spacing w:before="0" w:after="0" w:line="240" w:lineRule="auto"/>
              <w:ind w:firstLine="0" w:firstLineChars="0"/>
              <w:jc w:val="center"/>
            </w:pPr>
            <w:r>
              <w:rPr>
                <w:rFonts w:ascii="Times New Roman" w:hAnsi="Times New Roman" w:eastAsia="宋体"/>
                <w:b w:val="0"/>
                <w:color w:val="000000"/>
                <w:sz w:val="18"/>
              </w:rPr>
              <w:t>127</w:t>
            </w:r>
          </w:p>
        </w:tc>
        <w:tc>
          <w:tcPr>
            <w:tcW w:w="2608" w:type="dxa"/>
            <w:vAlign w:val="center"/>
          </w:tcPr>
          <w:p w14:paraId="16508903">
            <w:pPr>
              <w:spacing w:before="0" w:after="0" w:line="240" w:lineRule="auto"/>
              <w:ind w:firstLine="0" w:firstLineChars="0"/>
              <w:jc w:val="left"/>
            </w:pPr>
            <w:r>
              <w:rPr>
                <w:rFonts w:ascii="Times New Roman" w:hAnsi="Times New Roman" w:eastAsia="宋体"/>
                <w:b w:val="0"/>
                <w:color w:val="000000"/>
                <w:sz w:val="18"/>
              </w:rPr>
              <w:t>中频脉冲治疗执行记录单</w:t>
            </w:r>
          </w:p>
        </w:tc>
        <w:tc>
          <w:tcPr>
            <w:tcW w:w="623" w:type="dxa"/>
            <w:vAlign w:val="center"/>
          </w:tcPr>
          <w:p w14:paraId="5CD45EF7">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BC78DCC">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5D6A0133">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4AC04BAC">
            <w:pPr>
              <w:spacing w:before="0" w:after="0" w:line="240" w:lineRule="auto"/>
              <w:ind w:firstLine="0" w:firstLineChars="0"/>
              <w:jc w:val="right"/>
            </w:pPr>
          </w:p>
        </w:tc>
        <w:tc>
          <w:tcPr>
            <w:tcW w:w="680" w:type="dxa"/>
            <w:vAlign w:val="center"/>
          </w:tcPr>
          <w:p w14:paraId="78A98CB8">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9D53DA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486485B4">
            <w:pPr>
              <w:spacing w:before="0" w:after="0" w:line="240" w:lineRule="auto"/>
              <w:ind w:firstLine="0" w:firstLineChars="0"/>
              <w:jc w:val="left"/>
            </w:pPr>
          </w:p>
        </w:tc>
      </w:tr>
      <w:tr w14:paraId="3E2320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D965F57">
            <w:pPr>
              <w:spacing w:before="0" w:after="0" w:line="240" w:lineRule="auto"/>
              <w:ind w:firstLine="0" w:firstLineChars="0"/>
              <w:jc w:val="center"/>
            </w:pPr>
            <w:r>
              <w:rPr>
                <w:rFonts w:ascii="Times New Roman" w:hAnsi="Times New Roman" w:eastAsia="宋体"/>
                <w:b w:val="0"/>
                <w:color w:val="000000"/>
                <w:sz w:val="18"/>
              </w:rPr>
              <w:t>128</w:t>
            </w:r>
          </w:p>
        </w:tc>
        <w:tc>
          <w:tcPr>
            <w:tcW w:w="2608" w:type="dxa"/>
            <w:vAlign w:val="center"/>
          </w:tcPr>
          <w:p w14:paraId="5DFFF906">
            <w:pPr>
              <w:spacing w:before="0" w:after="0" w:line="240" w:lineRule="auto"/>
              <w:ind w:firstLine="0" w:firstLineChars="0"/>
              <w:jc w:val="left"/>
            </w:pPr>
            <w:r>
              <w:rPr>
                <w:rFonts w:ascii="Times New Roman" w:hAnsi="Times New Roman" w:eastAsia="宋体"/>
                <w:b w:val="0"/>
                <w:color w:val="000000"/>
                <w:sz w:val="18"/>
              </w:rPr>
              <w:t>护士对护理工作满意度调查表</w:t>
            </w:r>
          </w:p>
        </w:tc>
        <w:tc>
          <w:tcPr>
            <w:tcW w:w="623" w:type="dxa"/>
            <w:vAlign w:val="center"/>
          </w:tcPr>
          <w:p w14:paraId="3B1761C4">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43692DC0">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6CDF9FF6">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77188D94">
            <w:pPr>
              <w:spacing w:before="0" w:after="0" w:line="240" w:lineRule="auto"/>
              <w:ind w:firstLine="0" w:firstLineChars="0"/>
              <w:jc w:val="right"/>
            </w:pPr>
          </w:p>
        </w:tc>
        <w:tc>
          <w:tcPr>
            <w:tcW w:w="680" w:type="dxa"/>
            <w:vAlign w:val="center"/>
          </w:tcPr>
          <w:p w14:paraId="22174483">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6CF3B8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122D0C71">
            <w:pPr>
              <w:spacing w:before="0" w:after="0" w:line="240" w:lineRule="auto"/>
              <w:ind w:firstLine="0" w:firstLineChars="0"/>
              <w:jc w:val="left"/>
            </w:pPr>
          </w:p>
        </w:tc>
      </w:tr>
      <w:tr w14:paraId="7859C2E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19D5C01">
            <w:pPr>
              <w:spacing w:before="0" w:after="0" w:line="240" w:lineRule="auto"/>
              <w:ind w:firstLine="0" w:firstLineChars="0"/>
              <w:jc w:val="center"/>
            </w:pPr>
            <w:r>
              <w:rPr>
                <w:rFonts w:ascii="Times New Roman" w:hAnsi="Times New Roman" w:eastAsia="宋体"/>
                <w:b w:val="0"/>
                <w:color w:val="000000"/>
                <w:sz w:val="18"/>
              </w:rPr>
              <w:t>129</w:t>
            </w:r>
          </w:p>
        </w:tc>
        <w:tc>
          <w:tcPr>
            <w:tcW w:w="2608" w:type="dxa"/>
            <w:vAlign w:val="center"/>
          </w:tcPr>
          <w:p w14:paraId="696748AB">
            <w:pPr>
              <w:spacing w:before="0" w:after="0" w:line="240" w:lineRule="auto"/>
              <w:ind w:firstLine="0" w:firstLineChars="0"/>
              <w:jc w:val="left"/>
            </w:pPr>
            <w:r>
              <w:rPr>
                <w:rFonts w:ascii="Times New Roman" w:hAnsi="Times New Roman" w:eastAsia="宋体"/>
                <w:b w:val="0"/>
                <w:color w:val="000000"/>
                <w:sz w:val="18"/>
              </w:rPr>
              <w:t>行政值班记录簿</w:t>
            </w:r>
          </w:p>
        </w:tc>
        <w:tc>
          <w:tcPr>
            <w:tcW w:w="623" w:type="dxa"/>
            <w:vAlign w:val="center"/>
          </w:tcPr>
          <w:p w14:paraId="16D58DEA">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ED11EA8">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2BF4BD90">
            <w:pPr>
              <w:spacing w:before="0" w:after="0" w:line="240" w:lineRule="auto"/>
              <w:ind w:firstLine="0" w:firstLineChars="0"/>
              <w:jc w:val="left"/>
            </w:pPr>
            <w:r>
              <w:rPr>
                <w:rFonts w:ascii="Times New Roman" w:hAnsi="Times New Roman" w:eastAsia="宋体"/>
                <w:b w:val="0"/>
                <w:color w:val="000000"/>
                <w:sz w:val="18"/>
              </w:rPr>
              <w:t>封面用160克的美牛卡，；内页80克双胶纸 ，内页100张/本，胶装</w:t>
            </w:r>
          </w:p>
        </w:tc>
        <w:tc>
          <w:tcPr>
            <w:tcW w:w="850" w:type="dxa"/>
            <w:vAlign w:val="center"/>
          </w:tcPr>
          <w:p w14:paraId="2C7E6620">
            <w:pPr>
              <w:spacing w:before="0" w:after="0" w:line="240" w:lineRule="auto"/>
              <w:ind w:firstLine="0" w:firstLineChars="0"/>
              <w:jc w:val="right"/>
            </w:pPr>
          </w:p>
        </w:tc>
        <w:tc>
          <w:tcPr>
            <w:tcW w:w="680" w:type="dxa"/>
            <w:vAlign w:val="center"/>
          </w:tcPr>
          <w:p w14:paraId="7B96BAC5">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3A260B77">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FA81B33">
            <w:pPr>
              <w:spacing w:before="0" w:after="0" w:line="240" w:lineRule="auto"/>
              <w:ind w:firstLine="0" w:firstLineChars="0"/>
              <w:jc w:val="left"/>
            </w:pPr>
          </w:p>
        </w:tc>
      </w:tr>
      <w:tr w14:paraId="45ADB11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2ADCA19">
            <w:pPr>
              <w:spacing w:before="0" w:after="0" w:line="240" w:lineRule="auto"/>
              <w:ind w:firstLine="0" w:firstLineChars="0"/>
              <w:jc w:val="center"/>
            </w:pPr>
            <w:r>
              <w:rPr>
                <w:rFonts w:ascii="Times New Roman" w:hAnsi="Times New Roman" w:eastAsia="宋体"/>
                <w:b w:val="0"/>
                <w:color w:val="000000"/>
                <w:sz w:val="18"/>
              </w:rPr>
              <w:t>130</w:t>
            </w:r>
          </w:p>
        </w:tc>
        <w:tc>
          <w:tcPr>
            <w:tcW w:w="2608" w:type="dxa"/>
            <w:vAlign w:val="center"/>
          </w:tcPr>
          <w:p w14:paraId="2DCAFCA3">
            <w:pPr>
              <w:spacing w:before="0" w:after="0" w:line="240" w:lineRule="auto"/>
              <w:ind w:firstLine="0" w:firstLineChars="0"/>
              <w:jc w:val="left"/>
            </w:pPr>
            <w:r>
              <w:rPr>
                <w:rFonts w:ascii="Times New Roman" w:hAnsi="Times New Roman" w:eastAsia="宋体"/>
                <w:b w:val="0"/>
                <w:color w:val="000000"/>
                <w:sz w:val="18"/>
              </w:rPr>
              <w:t>精神护理观察量表(NOSIE-30)</w:t>
            </w:r>
          </w:p>
        </w:tc>
        <w:tc>
          <w:tcPr>
            <w:tcW w:w="623" w:type="dxa"/>
            <w:vAlign w:val="center"/>
          </w:tcPr>
          <w:p w14:paraId="774E33D1">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23515D8">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43CDCEF6">
            <w:pPr>
              <w:spacing w:before="0" w:after="0" w:line="240" w:lineRule="auto"/>
              <w:ind w:firstLine="0" w:firstLineChars="0"/>
              <w:jc w:val="left"/>
            </w:pPr>
            <w:r>
              <w:rPr>
                <w:rFonts w:ascii="Times New Roman" w:hAnsi="Times New Roman" w:eastAsia="宋体"/>
                <w:b w:val="0"/>
                <w:color w:val="000000"/>
                <w:sz w:val="18"/>
              </w:rPr>
              <w:t>通用80克云镜纸</w:t>
            </w:r>
          </w:p>
        </w:tc>
        <w:tc>
          <w:tcPr>
            <w:tcW w:w="850" w:type="dxa"/>
            <w:vAlign w:val="center"/>
          </w:tcPr>
          <w:p w14:paraId="1F63FA66">
            <w:pPr>
              <w:spacing w:before="0" w:after="0" w:line="240" w:lineRule="auto"/>
              <w:ind w:firstLine="0" w:firstLineChars="0"/>
              <w:jc w:val="right"/>
            </w:pPr>
          </w:p>
        </w:tc>
        <w:tc>
          <w:tcPr>
            <w:tcW w:w="680" w:type="dxa"/>
            <w:vAlign w:val="center"/>
          </w:tcPr>
          <w:p w14:paraId="680BF194">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258740C7">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C100514">
            <w:pPr>
              <w:spacing w:before="0" w:after="0" w:line="240" w:lineRule="auto"/>
              <w:ind w:firstLine="0" w:firstLineChars="0"/>
              <w:jc w:val="left"/>
            </w:pPr>
          </w:p>
        </w:tc>
      </w:tr>
      <w:tr w14:paraId="1850A30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4DA4C00">
            <w:pPr>
              <w:spacing w:before="0" w:after="0" w:line="240" w:lineRule="auto"/>
              <w:ind w:firstLine="0" w:firstLineChars="0"/>
              <w:jc w:val="center"/>
            </w:pPr>
            <w:r>
              <w:rPr>
                <w:rFonts w:ascii="Times New Roman" w:hAnsi="Times New Roman" w:eastAsia="宋体"/>
                <w:b w:val="0"/>
                <w:color w:val="000000"/>
                <w:sz w:val="18"/>
              </w:rPr>
              <w:t>131</w:t>
            </w:r>
          </w:p>
        </w:tc>
        <w:tc>
          <w:tcPr>
            <w:tcW w:w="2608" w:type="dxa"/>
            <w:vAlign w:val="center"/>
          </w:tcPr>
          <w:p w14:paraId="67E43B38">
            <w:pPr>
              <w:spacing w:before="0" w:after="0" w:line="240" w:lineRule="auto"/>
              <w:ind w:firstLine="0" w:firstLineChars="0"/>
              <w:jc w:val="left"/>
            </w:pPr>
            <w:r>
              <w:rPr>
                <w:rFonts w:ascii="Times New Roman" w:hAnsi="Times New Roman" w:eastAsia="宋体"/>
                <w:b w:val="0"/>
                <w:color w:val="000000"/>
                <w:sz w:val="18"/>
              </w:rPr>
              <w:t>药学门诊患者温馨告知书单页</w:t>
            </w:r>
          </w:p>
        </w:tc>
        <w:tc>
          <w:tcPr>
            <w:tcW w:w="623" w:type="dxa"/>
            <w:vAlign w:val="center"/>
          </w:tcPr>
          <w:p w14:paraId="73090396">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7F12EB01">
            <w:pPr>
              <w:spacing w:before="0" w:after="0" w:line="240" w:lineRule="auto"/>
              <w:ind w:firstLine="0" w:firstLineChars="0"/>
              <w:jc w:val="left"/>
            </w:pPr>
            <w:r>
              <w:rPr>
                <w:rFonts w:ascii="Times New Roman" w:hAnsi="Times New Roman" w:eastAsia="宋体"/>
                <w:b w:val="0"/>
                <w:color w:val="000000"/>
                <w:sz w:val="18"/>
              </w:rPr>
              <w:t>140×210</w:t>
            </w:r>
          </w:p>
        </w:tc>
        <w:tc>
          <w:tcPr>
            <w:tcW w:w="1701" w:type="dxa"/>
            <w:vAlign w:val="center"/>
          </w:tcPr>
          <w:p w14:paraId="5BB808BA">
            <w:pPr>
              <w:spacing w:before="0" w:after="0" w:line="240" w:lineRule="auto"/>
              <w:ind w:firstLine="0" w:firstLineChars="0"/>
              <w:jc w:val="left"/>
            </w:pPr>
            <w:r>
              <w:rPr>
                <w:rFonts w:ascii="Times New Roman" w:hAnsi="Times New Roman" w:eastAsia="宋体"/>
                <w:b w:val="0"/>
                <w:color w:val="000000"/>
                <w:sz w:val="18"/>
              </w:rPr>
              <w:t>157克铜版纸</w:t>
            </w:r>
          </w:p>
        </w:tc>
        <w:tc>
          <w:tcPr>
            <w:tcW w:w="850" w:type="dxa"/>
            <w:vAlign w:val="center"/>
          </w:tcPr>
          <w:p w14:paraId="3DDC3011">
            <w:pPr>
              <w:spacing w:before="0" w:after="0" w:line="240" w:lineRule="auto"/>
              <w:ind w:firstLine="0" w:firstLineChars="0"/>
              <w:jc w:val="right"/>
            </w:pPr>
          </w:p>
        </w:tc>
        <w:tc>
          <w:tcPr>
            <w:tcW w:w="680" w:type="dxa"/>
            <w:vAlign w:val="center"/>
          </w:tcPr>
          <w:p w14:paraId="593C956A">
            <w:pPr>
              <w:spacing w:before="0" w:after="0" w:line="240" w:lineRule="auto"/>
              <w:ind w:firstLine="0" w:firstLineChars="0"/>
              <w:jc w:val="center"/>
            </w:pPr>
          </w:p>
        </w:tc>
        <w:tc>
          <w:tcPr>
            <w:tcW w:w="567" w:type="dxa"/>
            <w:vAlign w:val="center"/>
          </w:tcPr>
          <w:p w14:paraId="451CD931">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B57D765">
            <w:pPr>
              <w:spacing w:before="0" w:after="0" w:line="240" w:lineRule="auto"/>
              <w:ind w:firstLine="0" w:firstLineChars="0"/>
              <w:jc w:val="left"/>
            </w:pPr>
          </w:p>
        </w:tc>
      </w:tr>
      <w:tr w14:paraId="071B314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6F983A6">
            <w:pPr>
              <w:spacing w:before="0" w:after="0" w:line="240" w:lineRule="auto"/>
              <w:ind w:firstLine="0" w:firstLineChars="0"/>
              <w:jc w:val="center"/>
            </w:pPr>
            <w:r>
              <w:rPr>
                <w:rFonts w:ascii="Times New Roman" w:hAnsi="Times New Roman" w:eastAsia="宋体"/>
                <w:b w:val="0"/>
                <w:color w:val="000000"/>
                <w:sz w:val="18"/>
              </w:rPr>
              <w:t>132</w:t>
            </w:r>
          </w:p>
        </w:tc>
        <w:tc>
          <w:tcPr>
            <w:tcW w:w="2608" w:type="dxa"/>
            <w:vAlign w:val="center"/>
          </w:tcPr>
          <w:p w14:paraId="4C72162B">
            <w:pPr>
              <w:spacing w:before="0" w:after="0" w:line="240" w:lineRule="auto"/>
              <w:ind w:firstLine="0" w:firstLineChars="0"/>
              <w:jc w:val="left"/>
            </w:pPr>
            <w:r>
              <w:rPr>
                <w:rFonts w:ascii="Times New Roman" w:hAnsi="Times New Roman" w:eastAsia="宋体"/>
                <w:b w:val="0"/>
                <w:color w:val="000000"/>
                <w:sz w:val="18"/>
              </w:rPr>
              <w:t>病房护理交班志</w:t>
            </w:r>
          </w:p>
        </w:tc>
        <w:tc>
          <w:tcPr>
            <w:tcW w:w="623" w:type="dxa"/>
            <w:vAlign w:val="center"/>
          </w:tcPr>
          <w:p w14:paraId="23312E2F">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6334576">
            <w:pPr>
              <w:spacing w:before="0" w:after="0" w:line="240" w:lineRule="auto"/>
              <w:ind w:firstLine="0" w:firstLineChars="0"/>
              <w:jc w:val="left"/>
            </w:pPr>
            <w:r>
              <w:rPr>
                <w:rFonts w:ascii="Times New Roman" w:hAnsi="Times New Roman" w:eastAsia="宋体"/>
                <w:b w:val="0"/>
                <w:color w:val="000000"/>
                <w:sz w:val="18"/>
              </w:rPr>
              <w:t>290×210，横版</w:t>
            </w:r>
          </w:p>
        </w:tc>
        <w:tc>
          <w:tcPr>
            <w:tcW w:w="1701" w:type="dxa"/>
            <w:vAlign w:val="center"/>
          </w:tcPr>
          <w:p w14:paraId="4EEBD307">
            <w:pPr>
              <w:spacing w:before="0" w:after="0" w:line="240" w:lineRule="auto"/>
              <w:ind w:firstLine="0" w:firstLineChars="0"/>
              <w:jc w:val="left"/>
            </w:pPr>
            <w:r>
              <w:rPr>
                <w:rFonts w:ascii="Times New Roman" w:hAnsi="Times New Roman" w:eastAsia="宋体"/>
                <w:b w:val="0"/>
                <w:color w:val="000000"/>
                <w:sz w:val="18"/>
              </w:rPr>
              <w:t>封面250克铜版纸过哑膜， 内页80克双胶纸， 胶装</w:t>
            </w:r>
          </w:p>
        </w:tc>
        <w:tc>
          <w:tcPr>
            <w:tcW w:w="850" w:type="dxa"/>
            <w:vAlign w:val="center"/>
          </w:tcPr>
          <w:p w14:paraId="461BB5DA">
            <w:pPr>
              <w:spacing w:before="0" w:after="0" w:line="240" w:lineRule="auto"/>
              <w:ind w:firstLine="0" w:firstLineChars="0"/>
              <w:jc w:val="right"/>
            </w:pPr>
          </w:p>
        </w:tc>
        <w:tc>
          <w:tcPr>
            <w:tcW w:w="680" w:type="dxa"/>
            <w:vAlign w:val="center"/>
          </w:tcPr>
          <w:p w14:paraId="6FD5071E">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61A0F12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F86EC92">
            <w:pPr>
              <w:spacing w:before="0" w:after="0" w:line="240" w:lineRule="auto"/>
              <w:ind w:firstLine="0" w:firstLineChars="0"/>
              <w:jc w:val="left"/>
            </w:pPr>
          </w:p>
        </w:tc>
      </w:tr>
      <w:tr w14:paraId="4F74E33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3218FE8">
            <w:pPr>
              <w:spacing w:before="0" w:after="0" w:line="240" w:lineRule="auto"/>
              <w:ind w:firstLine="0" w:firstLineChars="0"/>
              <w:jc w:val="center"/>
            </w:pPr>
            <w:r>
              <w:rPr>
                <w:rFonts w:ascii="Times New Roman" w:hAnsi="Times New Roman" w:eastAsia="宋体"/>
                <w:b w:val="0"/>
                <w:color w:val="000000"/>
                <w:sz w:val="18"/>
              </w:rPr>
              <w:t>133</w:t>
            </w:r>
          </w:p>
        </w:tc>
        <w:tc>
          <w:tcPr>
            <w:tcW w:w="2608" w:type="dxa"/>
            <w:vAlign w:val="center"/>
          </w:tcPr>
          <w:p w14:paraId="756DDA17">
            <w:pPr>
              <w:spacing w:before="0" w:after="0" w:line="240" w:lineRule="auto"/>
              <w:ind w:firstLine="0" w:firstLineChars="0"/>
              <w:jc w:val="left"/>
            </w:pPr>
            <w:r>
              <w:rPr>
                <w:rFonts w:ascii="Times New Roman" w:hAnsi="Times New Roman" w:eastAsia="宋体"/>
                <w:b w:val="0"/>
                <w:color w:val="000000"/>
                <w:sz w:val="18"/>
              </w:rPr>
              <w:t>治疗单位每日用药记录一览表</w:t>
            </w:r>
          </w:p>
        </w:tc>
        <w:tc>
          <w:tcPr>
            <w:tcW w:w="623" w:type="dxa"/>
            <w:vAlign w:val="center"/>
          </w:tcPr>
          <w:p w14:paraId="03C07AA0">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BC1CBAC">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3EBA8480">
            <w:pPr>
              <w:spacing w:before="0" w:after="0" w:line="240" w:lineRule="auto"/>
              <w:ind w:firstLine="0" w:firstLineChars="0"/>
              <w:jc w:val="left"/>
            </w:pPr>
            <w:r>
              <w:rPr>
                <w:rFonts w:ascii="Times New Roman" w:hAnsi="Times New Roman" w:eastAsia="宋体"/>
                <w:b w:val="0"/>
                <w:color w:val="000000"/>
                <w:sz w:val="18"/>
              </w:rPr>
              <w:t>80克双胶，100张一本，胶上头</w:t>
            </w:r>
          </w:p>
        </w:tc>
        <w:tc>
          <w:tcPr>
            <w:tcW w:w="850" w:type="dxa"/>
            <w:vAlign w:val="center"/>
          </w:tcPr>
          <w:p w14:paraId="40877D39">
            <w:pPr>
              <w:spacing w:before="0" w:after="0" w:line="240" w:lineRule="auto"/>
              <w:ind w:firstLine="0" w:firstLineChars="0"/>
              <w:jc w:val="right"/>
            </w:pPr>
          </w:p>
        </w:tc>
        <w:tc>
          <w:tcPr>
            <w:tcW w:w="680" w:type="dxa"/>
            <w:vAlign w:val="center"/>
          </w:tcPr>
          <w:p w14:paraId="795EE5D3">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1EC388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7C3C1B2">
            <w:pPr>
              <w:spacing w:before="0" w:after="0" w:line="240" w:lineRule="auto"/>
              <w:ind w:firstLine="0" w:firstLineChars="0"/>
              <w:jc w:val="left"/>
            </w:pPr>
          </w:p>
        </w:tc>
      </w:tr>
      <w:tr w14:paraId="7108BF4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03D9283">
            <w:pPr>
              <w:spacing w:before="0" w:after="0" w:line="240" w:lineRule="auto"/>
              <w:ind w:firstLine="0" w:firstLineChars="0"/>
              <w:jc w:val="center"/>
            </w:pPr>
            <w:r>
              <w:rPr>
                <w:rFonts w:ascii="Times New Roman" w:hAnsi="Times New Roman" w:eastAsia="宋体"/>
                <w:b w:val="0"/>
                <w:color w:val="000000"/>
                <w:sz w:val="18"/>
              </w:rPr>
              <w:t>134</w:t>
            </w:r>
          </w:p>
        </w:tc>
        <w:tc>
          <w:tcPr>
            <w:tcW w:w="2608" w:type="dxa"/>
            <w:vAlign w:val="center"/>
          </w:tcPr>
          <w:p w14:paraId="03E734E9">
            <w:pPr>
              <w:spacing w:before="0" w:after="0" w:line="240" w:lineRule="auto"/>
              <w:ind w:firstLine="0" w:firstLineChars="0"/>
              <w:jc w:val="left"/>
            </w:pPr>
            <w:r>
              <w:rPr>
                <w:rFonts w:ascii="Times New Roman" w:hAnsi="Times New Roman" w:eastAsia="宋体"/>
                <w:b w:val="0"/>
                <w:color w:val="000000"/>
                <w:sz w:val="18"/>
              </w:rPr>
              <w:t>VTE高风险卡</w:t>
            </w:r>
          </w:p>
        </w:tc>
        <w:tc>
          <w:tcPr>
            <w:tcW w:w="623" w:type="dxa"/>
            <w:vAlign w:val="center"/>
          </w:tcPr>
          <w:p w14:paraId="40EB9FBB">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3EC93F10">
            <w:pPr>
              <w:spacing w:before="0" w:after="0" w:line="240" w:lineRule="auto"/>
              <w:ind w:firstLine="0" w:firstLineChars="0"/>
              <w:jc w:val="left"/>
            </w:pPr>
            <w:r>
              <w:rPr>
                <w:rFonts w:ascii="Times New Roman" w:hAnsi="Times New Roman" w:eastAsia="宋体"/>
                <w:b w:val="0"/>
                <w:color w:val="000000"/>
                <w:sz w:val="18"/>
              </w:rPr>
              <w:t>27×130</w:t>
            </w:r>
          </w:p>
        </w:tc>
        <w:tc>
          <w:tcPr>
            <w:tcW w:w="1701" w:type="dxa"/>
            <w:vAlign w:val="center"/>
          </w:tcPr>
          <w:p w14:paraId="28892F10">
            <w:pPr>
              <w:spacing w:before="0" w:after="0" w:line="240" w:lineRule="auto"/>
              <w:ind w:firstLine="0" w:firstLineChars="0"/>
              <w:jc w:val="left"/>
            </w:pPr>
            <w:r>
              <w:rPr>
                <w:rFonts w:ascii="Times New Roman" w:hAnsi="Times New Roman" w:eastAsia="宋体"/>
                <w:b w:val="0"/>
                <w:color w:val="000000"/>
                <w:sz w:val="18"/>
              </w:rPr>
              <w:t>300克铜版纸，过哑膜，模切</w:t>
            </w:r>
          </w:p>
        </w:tc>
        <w:tc>
          <w:tcPr>
            <w:tcW w:w="850" w:type="dxa"/>
            <w:vAlign w:val="center"/>
          </w:tcPr>
          <w:p w14:paraId="3202915A">
            <w:pPr>
              <w:spacing w:before="0" w:after="0" w:line="240" w:lineRule="auto"/>
              <w:ind w:firstLine="0" w:firstLineChars="0"/>
              <w:jc w:val="right"/>
            </w:pPr>
          </w:p>
        </w:tc>
        <w:tc>
          <w:tcPr>
            <w:tcW w:w="680" w:type="dxa"/>
            <w:vAlign w:val="center"/>
          </w:tcPr>
          <w:p w14:paraId="4F613D71">
            <w:pPr>
              <w:spacing w:before="0" w:after="0" w:line="240" w:lineRule="auto"/>
              <w:ind w:firstLine="0" w:firstLineChars="0"/>
              <w:jc w:val="center"/>
            </w:pPr>
            <w:r>
              <w:rPr>
                <w:rFonts w:ascii="Times New Roman" w:hAnsi="Times New Roman" w:eastAsia="宋体"/>
                <w:b w:val="0"/>
                <w:color w:val="000000"/>
                <w:sz w:val="18"/>
              </w:rPr>
              <w:t>1</w:t>
            </w:r>
          </w:p>
        </w:tc>
        <w:tc>
          <w:tcPr>
            <w:tcW w:w="567" w:type="dxa"/>
            <w:vAlign w:val="center"/>
          </w:tcPr>
          <w:p w14:paraId="083CF5A5">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C8CC3B2">
            <w:pPr>
              <w:spacing w:before="0" w:after="0" w:line="240" w:lineRule="auto"/>
              <w:ind w:firstLine="0" w:firstLineChars="0"/>
              <w:jc w:val="left"/>
            </w:pPr>
          </w:p>
        </w:tc>
      </w:tr>
      <w:tr w14:paraId="581C7A2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1C0FF6D">
            <w:pPr>
              <w:spacing w:before="0" w:after="0" w:line="240" w:lineRule="auto"/>
              <w:ind w:firstLine="0" w:firstLineChars="0"/>
              <w:jc w:val="center"/>
            </w:pPr>
            <w:r>
              <w:rPr>
                <w:rFonts w:ascii="Times New Roman" w:hAnsi="Times New Roman" w:eastAsia="宋体"/>
                <w:b w:val="0"/>
                <w:color w:val="000000"/>
                <w:sz w:val="18"/>
              </w:rPr>
              <w:t>135</w:t>
            </w:r>
          </w:p>
        </w:tc>
        <w:tc>
          <w:tcPr>
            <w:tcW w:w="2608" w:type="dxa"/>
            <w:vAlign w:val="center"/>
          </w:tcPr>
          <w:p w14:paraId="0DEA5725">
            <w:pPr>
              <w:spacing w:before="0" w:after="0" w:line="240" w:lineRule="auto"/>
              <w:ind w:firstLine="0" w:firstLineChars="0"/>
              <w:jc w:val="left"/>
            </w:pPr>
            <w:r>
              <w:rPr>
                <w:rFonts w:ascii="Times New Roman" w:hAnsi="Times New Roman" w:eastAsia="宋体"/>
                <w:b w:val="0"/>
                <w:color w:val="000000"/>
                <w:sz w:val="18"/>
              </w:rPr>
              <w:t>中共海南省安宁医院委员会信纸</w:t>
            </w:r>
          </w:p>
        </w:tc>
        <w:tc>
          <w:tcPr>
            <w:tcW w:w="623" w:type="dxa"/>
            <w:vAlign w:val="center"/>
          </w:tcPr>
          <w:p w14:paraId="1CD6BCC4">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23A97821">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66B4DF8E">
            <w:pPr>
              <w:spacing w:before="0" w:after="0" w:line="240" w:lineRule="auto"/>
              <w:ind w:firstLine="0" w:firstLineChars="0"/>
              <w:jc w:val="left"/>
            </w:pPr>
            <w:r>
              <w:rPr>
                <w:rFonts w:ascii="Times New Roman" w:hAnsi="Times New Roman" w:eastAsia="宋体"/>
                <w:b w:val="0"/>
                <w:color w:val="000000"/>
                <w:sz w:val="18"/>
              </w:rPr>
              <w:t>80克双胶，，100张一本，胶上头</w:t>
            </w:r>
          </w:p>
        </w:tc>
        <w:tc>
          <w:tcPr>
            <w:tcW w:w="850" w:type="dxa"/>
            <w:vAlign w:val="center"/>
          </w:tcPr>
          <w:p w14:paraId="6362BC75">
            <w:pPr>
              <w:spacing w:before="0" w:after="0" w:line="240" w:lineRule="auto"/>
              <w:ind w:firstLine="0" w:firstLineChars="0"/>
              <w:jc w:val="right"/>
            </w:pPr>
          </w:p>
        </w:tc>
        <w:tc>
          <w:tcPr>
            <w:tcW w:w="680" w:type="dxa"/>
            <w:vAlign w:val="center"/>
          </w:tcPr>
          <w:p w14:paraId="3DCECE07">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3A2D87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53C0287">
            <w:pPr>
              <w:spacing w:before="0" w:after="0" w:line="240" w:lineRule="auto"/>
              <w:ind w:firstLine="0" w:firstLineChars="0"/>
              <w:jc w:val="left"/>
            </w:pPr>
          </w:p>
        </w:tc>
      </w:tr>
      <w:tr w14:paraId="58568AB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B338EA1">
            <w:pPr>
              <w:spacing w:before="0" w:after="0" w:line="240" w:lineRule="auto"/>
              <w:ind w:firstLine="0" w:firstLineChars="0"/>
              <w:jc w:val="center"/>
            </w:pPr>
            <w:r>
              <w:rPr>
                <w:rFonts w:ascii="Times New Roman" w:hAnsi="Times New Roman" w:eastAsia="宋体"/>
                <w:b w:val="0"/>
                <w:color w:val="000000"/>
                <w:sz w:val="18"/>
              </w:rPr>
              <w:t>136</w:t>
            </w:r>
          </w:p>
        </w:tc>
        <w:tc>
          <w:tcPr>
            <w:tcW w:w="2608" w:type="dxa"/>
            <w:vAlign w:val="center"/>
          </w:tcPr>
          <w:p w14:paraId="01DF72A4">
            <w:pPr>
              <w:spacing w:before="0" w:after="0" w:line="240" w:lineRule="auto"/>
              <w:ind w:firstLine="0" w:firstLineChars="0"/>
              <w:jc w:val="left"/>
            </w:pPr>
            <w:r>
              <w:rPr>
                <w:rFonts w:ascii="Times New Roman" w:hAnsi="Times New Roman" w:eastAsia="宋体"/>
                <w:b w:val="0"/>
                <w:color w:val="000000"/>
                <w:sz w:val="18"/>
              </w:rPr>
              <w:t>A\B\C级高警示药品卡片，3种各40张</w:t>
            </w:r>
          </w:p>
        </w:tc>
        <w:tc>
          <w:tcPr>
            <w:tcW w:w="623" w:type="dxa"/>
            <w:vAlign w:val="center"/>
          </w:tcPr>
          <w:p w14:paraId="174B6E06">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594A5ED4">
            <w:pPr>
              <w:spacing w:before="0" w:after="0" w:line="240" w:lineRule="auto"/>
              <w:ind w:firstLine="0" w:firstLineChars="0"/>
              <w:jc w:val="left"/>
            </w:pPr>
            <w:r>
              <w:rPr>
                <w:rFonts w:ascii="Times New Roman" w:hAnsi="Times New Roman" w:eastAsia="宋体"/>
                <w:b w:val="0"/>
                <w:color w:val="000000"/>
                <w:sz w:val="18"/>
              </w:rPr>
              <w:t>35×65</w:t>
            </w:r>
          </w:p>
        </w:tc>
        <w:tc>
          <w:tcPr>
            <w:tcW w:w="1701" w:type="dxa"/>
            <w:vAlign w:val="center"/>
          </w:tcPr>
          <w:p w14:paraId="1FF9290B">
            <w:pPr>
              <w:spacing w:before="0" w:after="0" w:line="240" w:lineRule="auto"/>
              <w:ind w:firstLine="0" w:firstLineChars="0"/>
              <w:jc w:val="left"/>
            </w:pPr>
            <w:r>
              <w:rPr>
                <w:rFonts w:ascii="Times New Roman" w:hAnsi="Times New Roman" w:eastAsia="宋体"/>
                <w:b w:val="0"/>
                <w:color w:val="000000"/>
                <w:sz w:val="18"/>
              </w:rPr>
              <w:t>200克铜版纸，过塑</w:t>
            </w:r>
          </w:p>
        </w:tc>
        <w:tc>
          <w:tcPr>
            <w:tcW w:w="850" w:type="dxa"/>
            <w:vAlign w:val="center"/>
          </w:tcPr>
          <w:p w14:paraId="4ED7CA84">
            <w:pPr>
              <w:spacing w:before="0" w:after="0" w:line="240" w:lineRule="auto"/>
              <w:ind w:firstLine="0" w:firstLineChars="0"/>
              <w:jc w:val="right"/>
            </w:pPr>
          </w:p>
        </w:tc>
        <w:tc>
          <w:tcPr>
            <w:tcW w:w="680" w:type="dxa"/>
            <w:vAlign w:val="center"/>
          </w:tcPr>
          <w:p w14:paraId="2C533AFA">
            <w:pPr>
              <w:spacing w:before="0" w:after="0" w:line="240" w:lineRule="auto"/>
              <w:ind w:firstLine="0" w:firstLineChars="0"/>
              <w:jc w:val="center"/>
            </w:pPr>
          </w:p>
        </w:tc>
        <w:tc>
          <w:tcPr>
            <w:tcW w:w="567" w:type="dxa"/>
            <w:vAlign w:val="center"/>
          </w:tcPr>
          <w:p w14:paraId="769C1F68">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4B9E801">
            <w:pPr>
              <w:spacing w:before="0" w:after="0" w:line="240" w:lineRule="auto"/>
              <w:ind w:firstLine="0" w:firstLineChars="0"/>
              <w:jc w:val="left"/>
            </w:pPr>
          </w:p>
        </w:tc>
      </w:tr>
      <w:tr w14:paraId="3AEC273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09F102B">
            <w:pPr>
              <w:spacing w:before="0" w:after="0" w:line="240" w:lineRule="auto"/>
              <w:ind w:firstLine="0" w:firstLineChars="0"/>
              <w:jc w:val="center"/>
            </w:pPr>
            <w:r>
              <w:rPr>
                <w:rFonts w:ascii="Times New Roman" w:hAnsi="Times New Roman" w:eastAsia="宋体"/>
                <w:b w:val="0"/>
                <w:color w:val="000000"/>
                <w:sz w:val="18"/>
              </w:rPr>
              <w:t>137</w:t>
            </w:r>
          </w:p>
        </w:tc>
        <w:tc>
          <w:tcPr>
            <w:tcW w:w="2608" w:type="dxa"/>
            <w:vAlign w:val="center"/>
          </w:tcPr>
          <w:p w14:paraId="66DC1A57">
            <w:pPr>
              <w:spacing w:before="0" w:after="0" w:line="240" w:lineRule="auto"/>
              <w:ind w:firstLine="0" w:firstLineChars="0"/>
              <w:jc w:val="left"/>
            </w:pPr>
            <w:r>
              <w:rPr>
                <w:rFonts w:ascii="Times New Roman" w:hAnsi="Times New Roman" w:eastAsia="宋体"/>
                <w:b w:val="0"/>
                <w:color w:val="000000"/>
                <w:sz w:val="18"/>
              </w:rPr>
              <w:t>护士长工作手册</w:t>
            </w:r>
          </w:p>
        </w:tc>
        <w:tc>
          <w:tcPr>
            <w:tcW w:w="623" w:type="dxa"/>
            <w:vAlign w:val="center"/>
          </w:tcPr>
          <w:p w14:paraId="3365D987">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83928DF">
            <w:pPr>
              <w:spacing w:before="0" w:after="0" w:line="240" w:lineRule="auto"/>
              <w:ind w:firstLine="0" w:firstLineChars="0"/>
              <w:jc w:val="left"/>
            </w:pPr>
            <w:r>
              <w:rPr>
                <w:rFonts w:ascii="Times New Roman" w:hAnsi="Times New Roman" w:eastAsia="宋体"/>
                <w:b w:val="0"/>
                <w:color w:val="000000"/>
                <w:sz w:val="18"/>
              </w:rPr>
              <w:t>竖版210×290</w:t>
            </w:r>
          </w:p>
        </w:tc>
        <w:tc>
          <w:tcPr>
            <w:tcW w:w="1701" w:type="dxa"/>
            <w:vAlign w:val="center"/>
          </w:tcPr>
          <w:p w14:paraId="27A75B55">
            <w:pPr>
              <w:spacing w:before="0" w:after="0" w:line="240" w:lineRule="auto"/>
              <w:ind w:firstLine="0" w:firstLineChars="0"/>
              <w:jc w:val="left"/>
            </w:pPr>
            <w:r>
              <w:rPr>
                <w:rFonts w:ascii="Times New Roman" w:hAnsi="Times New Roman" w:eastAsia="宋体"/>
                <w:b w:val="0"/>
                <w:color w:val="000000"/>
                <w:sz w:val="18"/>
              </w:rPr>
              <w:t>封面250克铜版纸过哑膜，内页80克双胶纸，内页30P，胶装</w:t>
            </w:r>
          </w:p>
        </w:tc>
        <w:tc>
          <w:tcPr>
            <w:tcW w:w="850" w:type="dxa"/>
            <w:vAlign w:val="center"/>
          </w:tcPr>
          <w:p w14:paraId="60A9D371">
            <w:pPr>
              <w:spacing w:before="0" w:after="0" w:line="240" w:lineRule="auto"/>
              <w:ind w:firstLine="0" w:firstLineChars="0"/>
              <w:jc w:val="right"/>
            </w:pPr>
          </w:p>
        </w:tc>
        <w:tc>
          <w:tcPr>
            <w:tcW w:w="680" w:type="dxa"/>
            <w:vAlign w:val="center"/>
          </w:tcPr>
          <w:p w14:paraId="0AB3959D">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18B3A8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0E10053">
            <w:pPr>
              <w:spacing w:before="0" w:after="0" w:line="240" w:lineRule="auto"/>
              <w:ind w:firstLine="0" w:firstLineChars="0"/>
              <w:jc w:val="left"/>
            </w:pPr>
          </w:p>
        </w:tc>
      </w:tr>
      <w:tr w14:paraId="2AD53C3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77E8541">
            <w:pPr>
              <w:spacing w:before="0" w:after="0" w:line="240" w:lineRule="auto"/>
              <w:ind w:firstLine="0" w:firstLineChars="0"/>
              <w:jc w:val="center"/>
            </w:pPr>
            <w:r>
              <w:rPr>
                <w:rFonts w:ascii="Times New Roman" w:hAnsi="Times New Roman" w:eastAsia="宋体"/>
                <w:b w:val="0"/>
                <w:color w:val="000000"/>
                <w:sz w:val="18"/>
              </w:rPr>
              <w:t>138</w:t>
            </w:r>
          </w:p>
        </w:tc>
        <w:tc>
          <w:tcPr>
            <w:tcW w:w="2608" w:type="dxa"/>
            <w:vAlign w:val="center"/>
          </w:tcPr>
          <w:p w14:paraId="34153449">
            <w:pPr>
              <w:spacing w:before="0" w:after="0" w:line="240" w:lineRule="auto"/>
              <w:ind w:firstLine="0" w:firstLineChars="0"/>
              <w:jc w:val="left"/>
            </w:pPr>
            <w:r>
              <w:rPr>
                <w:rFonts w:ascii="Times New Roman" w:hAnsi="Times New Roman" w:eastAsia="宋体"/>
                <w:b w:val="0"/>
                <w:color w:val="000000"/>
                <w:sz w:val="18"/>
              </w:rPr>
              <w:t>血糖记录表</w:t>
            </w:r>
          </w:p>
        </w:tc>
        <w:tc>
          <w:tcPr>
            <w:tcW w:w="623" w:type="dxa"/>
            <w:vAlign w:val="center"/>
          </w:tcPr>
          <w:p w14:paraId="4BD7578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65A1070">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63822C12">
            <w:pPr>
              <w:spacing w:before="0" w:after="0" w:line="240" w:lineRule="auto"/>
              <w:ind w:firstLine="0" w:firstLineChars="0"/>
              <w:jc w:val="left"/>
            </w:pPr>
            <w:r>
              <w:rPr>
                <w:rFonts w:ascii="Times New Roman" w:hAnsi="Times New Roman" w:eastAsia="宋体"/>
                <w:b w:val="0"/>
                <w:color w:val="000000"/>
                <w:sz w:val="18"/>
              </w:rPr>
              <w:t>80克双胶，100张一本，胶上头</w:t>
            </w:r>
          </w:p>
        </w:tc>
        <w:tc>
          <w:tcPr>
            <w:tcW w:w="850" w:type="dxa"/>
            <w:vAlign w:val="center"/>
          </w:tcPr>
          <w:p w14:paraId="3CF23DBB">
            <w:pPr>
              <w:spacing w:before="0" w:after="0" w:line="240" w:lineRule="auto"/>
              <w:ind w:firstLine="0" w:firstLineChars="0"/>
              <w:jc w:val="right"/>
            </w:pPr>
          </w:p>
        </w:tc>
        <w:tc>
          <w:tcPr>
            <w:tcW w:w="680" w:type="dxa"/>
            <w:vAlign w:val="center"/>
          </w:tcPr>
          <w:p w14:paraId="456398AA">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4299FA1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2F231178">
            <w:pPr>
              <w:spacing w:before="0" w:after="0" w:line="240" w:lineRule="auto"/>
              <w:ind w:firstLine="0" w:firstLineChars="0"/>
              <w:jc w:val="left"/>
            </w:pPr>
          </w:p>
        </w:tc>
      </w:tr>
      <w:tr w14:paraId="30550FD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C05A30D">
            <w:pPr>
              <w:spacing w:before="0" w:after="0" w:line="240" w:lineRule="auto"/>
              <w:ind w:firstLine="0" w:firstLineChars="0"/>
              <w:jc w:val="center"/>
            </w:pPr>
            <w:r>
              <w:rPr>
                <w:rFonts w:ascii="Times New Roman" w:hAnsi="Times New Roman" w:eastAsia="宋体"/>
                <w:b w:val="0"/>
                <w:color w:val="000000"/>
                <w:sz w:val="18"/>
              </w:rPr>
              <w:t>139</w:t>
            </w:r>
          </w:p>
        </w:tc>
        <w:tc>
          <w:tcPr>
            <w:tcW w:w="2608" w:type="dxa"/>
            <w:vAlign w:val="center"/>
          </w:tcPr>
          <w:p w14:paraId="632E2928">
            <w:pPr>
              <w:spacing w:before="0" w:after="0" w:line="240" w:lineRule="auto"/>
              <w:ind w:firstLine="0" w:firstLineChars="0"/>
              <w:jc w:val="left"/>
            </w:pPr>
            <w:r>
              <w:rPr>
                <w:rFonts w:ascii="Times New Roman" w:hAnsi="Times New Roman" w:eastAsia="宋体"/>
                <w:b w:val="0"/>
                <w:color w:val="000000"/>
                <w:sz w:val="18"/>
              </w:rPr>
              <w:t>医师对护理工作满意度调查表</w:t>
            </w:r>
          </w:p>
        </w:tc>
        <w:tc>
          <w:tcPr>
            <w:tcW w:w="623" w:type="dxa"/>
            <w:vAlign w:val="center"/>
          </w:tcPr>
          <w:p w14:paraId="41290F37">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C99C5D7">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7EE96F8A">
            <w:pPr>
              <w:spacing w:before="0" w:after="0" w:line="240" w:lineRule="auto"/>
              <w:ind w:firstLine="0" w:firstLineChars="0"/>
              <w:jc w:val="left"/>
            </w:pPr>
            <w:r>
              <w:rPr>
                <w:rFonts w:ascii="Times New Roman" w:hAnsi="Times New Roman" w:eastAsia="宋体"/>
                <w:b w:val="0"/>
                <w:color w:val="000000"/>
                <w:sz w:val="18"/>
              </w:rPr>
              <w:t>80克双胶，100张一本，胶上头</w:t>
            </w:r>
          </w:p>
        </w:tc>
        <w:tc>
          <w:tcPr>
            <w:tcW w:w="850" w:type="dxa"/>
            <w:vAlign w:val="center"/>
          </w:tcPr>
          <w:p w14:paraId="6F270A15">
            <w:pPr>
              <w:spacing w:before="0" w:after="0" w:line="240" w:lineRule="auto"/>
              <w:ind w:firstLine="0" w:firstLineChars="0"/>
              <w:jc w:val="right"/>
            </w:pPr>
          </w:p>
        </w:tc>
        <w:tc>
          <w:tcPr>
            <w:tcW w:w="680" w:type="dxa"/>
            <w:vAlign w:val="center"/>
          </w:tcPr>
          <w:p w14:paraId="2DB4F691">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83BD344">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66D2B4B">
            <w:pPr>
              <w:spacing w:before="0" w:after="0" w:line="240" w:lineRule="auto"/>
              <w:ind w:firstLine="0" w:firstLineChars="0"/>
              <w:jc w:val="left"/>
            </w:pPr>
          </w:p>
        </w:tc>
      </w:tr>
      <w:tr w14:paraId="491AD0C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A0B14B0">
            <w:pPr>
              <w:spacing w:before="0" w:after="0" w:line="240" w:lineRule="auto"/>
              <w:ind w:firstLine="0" w:firstLineChars="0"/>
              <w:jc w:val="center"/>
            </w:pPr>
            <w:r>
              <w:rPr>
                <w:rFonts w:ascii="Times New Roman" w:hAnsi="Times New Roman" w:eastAsia="宋体"/>
                <w:b w:val="0"/>
                <w:color w:val="000000"/>
                <w:sz w:val="18"/>
              </w:rPr>
              <w:t>140</w:t>
            </w:r>
          </w:p>
        </w:tc>
        <w:tc>
          <w:tcPr>
            <w:tcW w:w="2608" w:type="dxa"/>
            <w:vAlign w:val="center"/>
          </w:tcPr>
          <w:p w14:paraId="2EE8140B">
            <w:pPr>
              <w:spacing w:before="0" w:after="0" w:line="240" w:lineRule="auto"/>
              <w:ind w:firstLine="0" w:firstLineChars="0"/>
              <w:jc w:val="left"/>
            </w:pPr>
            <w:r>
              <w:rPr>
                <w:rFonts w:ascii="Times New Roman" w:hAnsi="Times New Roman" w:eastAsia="宋体"/>
                <w:b w:val="0"/>
                <w:color w:val="000000"/>
                <w:sz w:val="18"/>
              </w:rPr>
              <w:t>患者对责任护士满意度调查表</w:t>
            </w:r>
          </w:p>
        </w:tc>
        <w:tc>
          <w:tcPr>
            <w:tcW w:w="623" w:type="dxa"/>
            <w:vAlign w:val="center"/>
          </w:tcPr>
          <w:p w14:paraId="0878F53A">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276AE6F6">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1D974972">
            <w:pPr>
              <w:spacing w:before="0" w:after="0" w:line="240" w:lineRule="auto"/>
              <w:ind w:firstLine="0" w:firstLineChars="0"/>
              <w:jc w:val="left"/>
            </w:pPr>
            <w:r>
              <w:rPr>
                <w:rFonts w:ascii="Times New Roman" w:hAnsi="Times New Roman" w:eastAsia="宋体"/>
                <w:b w:val="0"/>
                <w:color w:val="000000"/>
                <w:sz w:val="18"/>
              </w:rPr>
              <w:t>80克双胶，100张一本，胶上头</w:t>
            </w:r>
          </w:p>
        </w:tc>
        <w:tc>
          <w:tcPr>
            <w:tcW w:w="850" w:type="dxa"/>
            <w:vAlign w:val="center"/>
          </w:tcPr>
          <w:p w14:paraId="29C16DB1">
            <w:pPr>
              <w:spacing w:before="0" w:after="0" w:line="240" w:lineRule="auto"/>
              <w:ind w:firstLine="0" w:firstLineChars="0"/>
              <w:jc w:val="right"/>
            </w:pPr>
          </w:p>
        </w:tc>
        <w:tc>
          <w:tcPr>
            <w:tcW w:w="680" w:type="dxa"/>
            <w:vAlign w:val="center"/>
          </w:tcPr>
          <w:p w14:paraId="4A311B1A">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A535D48">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25940B4">
            <w:pPr>
              <w:spacing w:before="0" w:after="0" w:line="240" w:lineRule="auto"/>
              <w:ind w:firstLine="0" w:firstLineChars="0"/>
              <w:jc w:val="left"/>
            </w:pPr>
          </w:p>
        </w:tc>
      </w:tr>
      <w:tr w14:paraId="3E17A7E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309136D8">
            <w:pPr>
              <w:spacing w:before="0" w:after="0" w:line="240" w:lineRule="auto"/>
              <w:ind w:firstLine="0" w:firstLineChars="0"/>
              <w:jc w:val="center"/>
            </w:pPr>
            <w:r>
              <w:rPr>
                <w:rFonts w:ascii="Times New Roman" w:hAnsi="Times New Roman" w:eastAsia="宋体"/>
                <w:b w:val="0"/>
                <w:color w:val="000000"/>
                <w:sz w:val="18"/>
              </w:rPr>
              <w:t>141</w:t>
            </w:r>
          </w:p>
        </w:tc>
        <w:tc>
          <w:tcPr>
            <w:tcW w:w="2608" w:type="dxa"/>
            <w:vAlign w:val="center"/>
          </w:tcPr>
          <w:p w14:paraId="7B23E50E">
            <w:pPr>
              <w:spacing w:before="0" w:after="0" w:line="240" w:lineRule="auto"/>
              <w:ind w:firstLine="0" w:firstLineChars="0"/>
              <w:jc w:val="left"/>
            </w:pPr>
            <w:r>
              <w:rPr>
                <w:rFonts w:ascii="Times New Roman" w:hAnsi="Times New Roman" w:eastAsia="宋体"/>
                <w:b w:val="0"/>
                <w:color w:val="000000"/>
                <w:sz w:val="18"/>
              </w:rPr>
              <w:t>海南省安宁医院急诊值班医师交班工作记录 370P</w:t>
            </w:r>
          </w:p>
        </w:tc>
        <w:tc>
          <w:tcPr>
            <w:tcW w:w="623" w:type="dxa"/>
            <w:vAlign w:val="center"/>
          </w:tcPr>
          <w:p w14:paraId="4A16F831">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2DDB223">
            <w:pPr>
              <w:spacing w:before="0" w:after="0" w:line="240" w:lineRule="auto"/>
              <w:ind w:firstLine="0" w:firstLineChars="0"/>
              <w:jc w:val="left"/>
            </w:pPr>
            <w:r>
              <w:rPr>
                <w:rFonts w:ascii="Times New Roman" w:hAnsi="Times New Roman" w:eastAsia="宋体"/>
                <w:b w:val="0"/>
                <w:color w:val="000000"/>
                <w:sz w:val="18"/>
              </w:rPr>
              <w:t>210×290</w:t>
            </w:r>
          </w:p>
        </w:tc>
        <w:tc>
          <w:tcPr>
            <w:tcW w:w="1701" w:type="dxa"/>
            <w:vAlign w:val="center"/>
          </w:tcPr>
          <w:p w14:paraId="0284B17C">
            <w:pPr>
              <w:spacing w:before="0" w:after="0" w:line="240" w:lineRule="auto"/>
              <w:ind w:firstLine="0" w:firstLineChars="0"/>
              <w:jc w:val="left"/>
            </w:pPr>
            <w:r>
              <w:rPr>
                <w:rFonts w:ascii="Times New Roman" w:hAnsi="Times New Roman" w:eastAsia="宋体"/>
                <w:b w:val="0"/>
                <w:color w:val="000000"/>
                <w:sz w:val="18"/>
              </w:rPr>
              <w:t>封面250克铜版纸；内页80克双胶纸，内页366P，胶装</w:t>
            </w:r>
          </w:p>
        </w:tc>
        <w:tc>
          <w:tcPr>
            <w:tcW w:w="850" w:type="dxa"/>
            <w:vAlign w:val="center"/>
          </w:tcPr>
          <w:p w14:paraId="5D56271D">
            <w:pPr>
              <w:spacing w:before="0" w:after="0" w:line="240" w:lineRule="auto"/>
              <w:ind w:firstLine="0" w:firstLineChars="0"/>
              <w:jc w:val="right"/>
            </w:pPr>
          </w:p>
        </w:tc>
        <w:tc>
          <w:tcPr>
            <w:tcW w:w="680" w:type="dxa"/>
            <w:vAlign w:val="center"/>
          </w:tcPr>
          <w:p w14:paraId="0CDFCF5B">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7589966E">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069A8D35">
            <w:pPr>
              <w:spacing w:before="0" w:after="0" w:line="240" w:lineRule="auto"/>
              <w:ind w:firstLine="0" w:firstLineChars="0"/>
              <w:jc w:val="left"/>
            </w:pPr>
          </w:p>
        </w:tc>
      </w:tr>
      <w:tr w14:paraId="2E96D21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8CC4865">
            <w:pPr>
              <w:spacing w:before="0" w:after="0" w:line="240" w:lineRule="auto"/>
              <w:ind w:firstLine="0" w:firstLineChars="0"/>
              <w:jc w:val="center"/>
            </w:pPr>
            <w:r>
              <w:rPr>
                <w:rFonts w:ascii="Times New Roman" w:hAnsi="Times New Roman" w:eastAsia="宋体"/>
                <w:b w:val="0"/>
                <w:color w:val="000000"/>
                <w:sz w:val="18"/>
              </w:rPr>
              <w:t>142</w:t>
            </w:r>
          </w:p>
        </w:tc>
        <w:tc>
          <w:tcPr>
            <w:tcW w:w="2608" w:type="dxa"/>
            <w:vAlign w:val="center"/>
          </w:tcPr>
          <w:p w14:paraId="11839DB9">
            <w:pPr>
              <w:spacing w:before="0" w:after="0" w:line="240" w:lineRule="auto"/>
              <w:ind w:firstLine="0" w:firstLineChars="0"/>
              <w:jc w:val="left"/>
            </w:pPr>
            <w:r>
              <w:rPr>
                <w:rFonts w:ascii="Times New Roman" w:hAnsi="Times New Roman" w:eastAsia="宋体"/>
                <w:b w:val="0"/>
                <w:color w:val="000000"/>
                <w:sz w:val="18"/>
              </w:rPr>
              <w:t>证书</w:t>
            </w:r>
          </w:p>
        </w:tc>
        <w:tc>
          <w:tcPr>
            <w:tcW w:w="623" w:type="dxa"/>
            <w:vAlign w:val="center"/>
          </w:tcPr>
          <w:p w14:paraId="16718B6A">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BE59E3C">
            <w:pPr>
              <w:spacing w:before="0" w:after="0" w:line="240" w:lineRule="auto"/>
              <w:ind w:firstLine="0" w:firstLineChars="0"/>
              <w:jc w:val="left"/>
            </w:pPr>
            <w:r>
              <w:rPr>
                <w:rFonts w:ascii="Times New Roman" w:hAnsi="Times New Roman" w:eastAsia="宋体"/>
                <w:b w:val="0"/>
                <w:color w:val="000000"/>
                <w:sz w:val="18"/>
              </w:rPr>
              <w:t>95×139</w:t>
            </w:r>
          </w:p>
        </w:tc>
        <w:tc>
          <w:tcPr>
            <w:tcW w:w="1701" w:type="dxa"/>
            <w:vAlign w:val="center"/>
          </w:tcPr>
          <w:p w14:paraId="1DF53535">
            <w:pPr>
              <w:spacing w:before="0" w:after="0" w:line="240" w:lineRule="auto"/>
              <w:ind w:firstLine="0" w:firstLineChars="0"/>
              <w:jc w:val="left"/>
            </w:pPr>
            <w:r>
              <w:rPr>
                <w:rFonts w:ascii="Times New Roman" w:hAnsi="Times New Roman" w:eastAsia="宋体"/>
                <w:b w:val="0"/>
                <w:color w:val="000000"/>
                <w:sz w:val="18"/>
              </w:rPr>
              <w:t>封皮烫金，内页哑粉纸，车线，23种内页不同</w:t>
            </w:r>
          </w:p>
        </w:tc>
        <w:tc>
          <w:tcPr>
            <w:tcW w:w="850" w:type="dxa"/>
            <w:vAlign w:val="center"/>
          </w:tcPr>
          <w:p w14:paraId="08331259">
            <w:pPr>
              <w:spacing w:before="0" w:after="0" w:line="240" w:lineRule="auto"/>
              <w:ind w:firstLine="0" w:firstLineChars="0"/>
              <w:jc w:val="right"/>
            </w:pPr>
          </w:p>
        </w:tc>
        <w:tc>
          <w:tcPr>
            <w:tcW w:w="680" w:type="dxa"/>
            <w:vAlign w:val="center"/>
          </w:tcPr>
          <w:p w14:paraId="100DC74F">
            <w:pPr>
              <w:spacing w:before="0" w:after="0" w:line="240" w:lineRule="auto"/>
              <w:ind w:firstLine="0" w:firstLineChars="0"/>
              <w:jc w:val="center"/>
            </w:pPr>
          </w:p>
        </w:tc>
        <w:tc>
          <w:tcPr>
            <w:tcW w:w="567" w:type="dxa"/>
            <w:vAlign w:val="center"/>
          </w:tcPr>
          <w:p w14:paraId="0291421B">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2645066">
            <w:pPr>
              <w:spacing w:before="0" w:after="0" w:line="240" w:lineRule="auto"/>
              <w:ind w:firstLine="0" w:firstLineChars="0"/>
              <w:jc w:val="left"/>
            </w:pPr>
          </w:p>
        </w:tc>
      </w:tr>
      <w:tr w14:paraId="16A5152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08767B2F">
            <w:pPr>
              <w:spacing w:before="0" w:after="0" w:line="240" w:lineRule="auto"/>
              <w:ind w:firstLine="0" w:firstLineChars="0"/>
              <w:jc w:val="center"/>
            </w:pPr>
            <w:r>
              <w:rPr>
                <w:rFonts w:ascii="Times New Roman" w:hAnsi="Times New Roman" w:eastAsia="宋体"/>
                <w:b w:val="0"/>
                <w:color w:val="000000"/>
                <w:sz w:val="18"/>
              </w:rPr>
              <w:t>143</w:t>
            </w:r>
          </w:p>
        </w:tc>
        <w:tc>
          <w:tcPr>
            <w:tcW w:w="2608" w:type="dxa"/>
            <w:vAlign w:val="center"/>
          </w:tcPr>
          <w:p w14:paraId="1135951A">
            <w:pPr>
              <w:spacing w:before="0" w:after="0" w:line="240" w:lineRule="auto"/>
              <w:ind w:firstLine="0" w:firstLineChars="0"/>
              <w:jc w:val="left"/>
            </w:pPr>
            <w:r>
              <w:rPr>
                <w:rFonts w:ascii="Times New Roman" w:hAnsi="Times New Roman" w:eastAsia="宋体"/>
                <w:b w:val="0"/>
                <w:color w:val="000000"/>
                <w:sz w:val="18"/>
              </w:rPr>
              <w:t>工作手册印刷版（临床科室）</w:t>
            </w:r>
          </w:p>
        </w:tc>
        <w:tc>
          <w:tcPr>
            <w:tcW w:w="623" w:type="dxa"/>
            <w:vAlign w:val="center"/>
          </w:tcPr>
          <w:p w14:paraId="4D35AE33">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1E57C640">
            <w:pPr>
              <w:spacing w:before="0" w:after="0" w:line="240" w:lineRule="auto"/>
              <w:ind w:firstLine="0" w:firstLineChars="0"/>
              <w:jc w:val="left"/>
            </w:pPr>
            <w:r>
              <w:rPr>
                <w:rFonts w:ascii="Times New Roman" w:hAnsi="Times New Roman" w:eastAsia="宋体"/>
                <w:b w:val="0"/>
                <w:color w:val="000000"/>
                <w:sz w:val="18"/>
              </w:rPr>
              <w:t>210×290</w:t>
            </w:r>
          </w:p>
        </w:tc>
        <w:tc>
          <w:tcPr>
            <w:tcW w:w="1701" w:type="dxa"/>
            <w:vAlign w:val="center"/>
          </w:tcPr>
          <w:p w14:paraId="30D8F0FE">
            <w:pPr>
              <w:spacing w:before="0" w:after="0" w:line="240" w:lineRule="auto"/>
              <w:ind w:firstLine="0" w:firstLineChars="0"/>
              <w:jc w:val="left"/>
            </w:pPr>
            <w:r>
              <w:rPr>
                <w:rFonts w:ascii="Times New Roman" w:hAnsi="Times New Roman" w:eastAsia="宋体"/>
                <w:b w:val="0"/>
                <w:color w:val="000000"/>
                <w:sz w:val="18"/>
              </w:rPr>
              <w:t>A4 封面250克铜版纸双面印过哑膜；内页80克双胶纸，内页74P 胶装</w:t>
            </w:r>
          </w:p>
        </w:tc>
        <w:tc>
          <w:tcPr>
            <w:tcW w:w="850" w:type="dxa"/>
            <w:vAlign w:val="center"/>
          </w:tcPr>
          <w:p w14:paraId="78F70A47">
            <w:pPr>
              <w:spacing w:before="0" w:after="0" w:line="240" w:lineRule="auto"/>
              <w:ind w:firstLine="0" w:firstLineChars="0"/>
              <w:jc w:val="right"/>
            </w:pPr>
          </w:p>
        </w:tc>
        <w:tc>
          <w:tcPr>
            <w:tcW w:w="680" w:type="dxa"/>
            <w:vAlign w:val="center"/>
          </w:tcPr>
          <w:p w14:paraId="03DA3BF1">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3D885DF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15A9EEC">
            <w:pPr>
              <w:spacing w:before="0" w:after="0" w:line="240" w:lineRule="auto"/>
              <w:ind w:firstLine="0" w:firstLineChars="0"/>
              <w:jc w:val="left"/>
            </w:pPr>
          </w:p>
        </w:tc>
      </w:tr>
      <w:tr w14:paraId="0AEF0B2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D7F066D">
            <w:pPr>
              <w:spacing w:before="0" w:after="0" w:line="240" w:lineRule="auto"/>
              <w:ind w:firstLine="0" w:firstLineChars="0"/>
              <w:jc w:val="center"/>
            </w:pPr>
            <w:r>
              <w:rPr>
                <w:rFonts w:ascii="Times New Roman" w:hAnsi="Times New Roman" w:eastAsia="宋体"/>
                <w:b w:val="0"/>
                <w:color w:val="000000"/>
                <w:sz w:val="18"/>
              </w:rPr>
              <w:t>144</w:t>
            </w:r>
          </w:p>
        </w:tc>
        <w:tc>
          <w:tcPr>
            <w:tcW w:w="2608" w:type="dxa"/>
            <w:vAlign w:val="center"/>
          </w:tcPr>
          <w:p w14:paraId="05126038">
            <w:pPr>
              <w:spacing w:before="0" w:after="0" w:line="240" w:lineRule="auto"/>
              <w:ind w:firstLine="0" w:firstLineChars="0"/>
              <w:jc w:val="left"/>
            </w:pPr>
            <w:r>
              <w:rPr>
                <w:rFonts w:ascii="Times New Roman" w:hAnsi="Times New Roman" w:eastAsia="宋体"/>
                <w:b w:val="0"/>
                <w:color w:val="000000"/>
                <w:sz w:val="18"/>
              </w:rPr>
              <w:t>工作手册印刷版（辅助科室）</w:t>
            </w:r>
          </w:p>
        </w:tc>
        <w:tc>
          <w:tcPr>
            <w:tcW w:w="623" w:type="dxa"/>
            <w:vAlign w:val="center"/>
          </w:tcPr>
          <w:p w14:paraId="35F6DD16">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547EB24">
            <w:pPr>
              <w:spacing w:before="0" w:after="0" w:line="240" w:lineRule="auto"/>
              <w:ind w:firstLine="0" w:firstLineChars="0"/>
              <w:jc w:val="left"/>
            </w:pPr>
            <w:r>
              <w:rPr>
                <w:rFonts w:ascii="Times New Roman" w:hAnsi="Times New Roman" w:eastAsia="宋体"/>
                <w:b w:val="0"/>
                <w:color w:val="000000"/>
                <w:sz w:val="18"/>
              </w:rPr>
              <w:t>210×290</w:t>
            </w:r>
          </w:p>
        </w:tc>
        <w:tc>
          <w:tcPr>
            <w:tcW w:w="1701" w:type="dxa"/>
            <w:vAlign w:val="center"/>
          </w:tcPr>
          <w:p w14:paraId="09EAE329">
            <w:pPr>
              <w:spacing w:before="0" w:after="0" w:line="240" w:lineRule="auto"/>
              <w:ind w:firstLine="0" w:firstLineChars="0"/>
              <w:jc w:val="left"/>
            </w:pPr>
            <w:r>
              <w:rPr>
                <w:rFonts w:ascii="Times New Roman" w:hAnsi="Times New Roman" w:eastAsia="宋体"/>
                <w:b w:val="0"/>
                <w:color w:val="000000"/>
                <w:sz w:val="18"/>
              </w:rPr>
              <w:t>A4 封面250克铜版纸双面印过哑膜；内页80克，内页42P 胶装</w:t>
            </w:r>
          </w:p>
        </w:tc>
        <w:tc>
          <w:tcPr>
            <w:tcW w:w="850" w:type="dxa"/>
            <w:vAlign w:val="center"/>
          </w:tcPr>
          <w:p w14:paraId="43F9AD74">
            <w:pPr>
              <w:spacing w:before="0" w:after="0" w:line="240" w:lineRule="auto"/>
              <w:ind w:firstLine="0" w:firstLineChars="0"/>
              <w:jc w:val="right"/>
            </w:pPr>
          </w:p>
        </w:tc>
        <w:tc>
          <w:tcPr>
            <w:tcW w:w="680" w:type="dxa"/>
            <w:vAlign w:val="center"/>
          </w:tcPr>
          <w:p w14:paraId="2A8C74BD">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8AB6F33">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BDEFCD3">
            <w:pPr>
              <w:spacing w:before="0" w:after="0" w:line="240" w:lineRule="auto"/>
              <w:ind w:firstLine="0" w:firstLineChars="0"/>
              <w:jc w:val="left"/>
            </w:pPr>
          </w:p>
        </w:tc>
      </w:tr>
      <w:tr w14:paraId="693EF45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FB7BD94">
            <w:pPr>
              <w:spacing w:before="0" w:after="0" w:line="240" w:lineRule="auto"/>
              <w:ind w:firstLine="0" w:firstLineChars="0"/>
              <w:jc w:val="center"/>
            </w:pPr>
            <w:r>
              <w:rPr>
                <w:rFonts w:ascii="Times New Roman" w:hAnsi="Times New Roman" w:eastAsia="宋体"/>
                <w:b w:val="0"/>
                <w:color w:val="000000"/>
                <w:sz w:val="18"/>
              </w:rPr>
              <w:t>145</w:t>
            </w:r>
          </w:p>
        </w:tc>
        <w:tc>
          <w:tcPr>
            <w:tcW w:w="2608" w:type="dxa"/>
            <w:vAlign w:val="center"/>
          </w:tcPr>
          <w:p w14:paraId="34BF166D">
            <w:pPr>
              <w:spacing w:before="0" w:after="0" w:line="240" w:lineRule="auto"/>
              <w:ind w:firstLine="0" w:firstLineChars="0"/>
              <w:jc w:val="left"/>
            </w:pPr>
            <w:r>
              <w:rPr>
                <w:rFonts w:ascii="Times New Roman" w:hAnsi="Times New Roman" w:eastAsia="宋体"/>
                <w:b w:val="0"/>
                <w:color w:val="000000"/>
                <w:sz w:val="18"/>
              </w:rPr>
              <w:t>IPROS住院患者康复评定量表</w:t>
            </w:r>
          </w:p>
        </w:tc>
        <w:tc>
          <w:tcPr>
            <w:tcW w:w="623" w:type="dxa"/>
            <w:vAlign w:val="center"/>
          </w:tcPr>
          <w:p w14:paraId="0CA253AB">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074A12F9">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3942975A">
            <w:pPr>
              <w:spacing w:before="0" w:after="0" w:line="240" w:lineRule="auto"/>
              <w:ind w:firstLine="0" w:firstLineChars="0"/>
              <w:jc w:val="left"/>
            </w:pPr>
            <w:r>
              <w:rPr>
                <w:rFonts w:ascii="Times New Roman" w:hAnsi="Times New Roman" w:eastAsia="宋体"/>
                <w:b w:val="0"/>
                <w:color w:val="000000"/>
                <w:sz w:val="18"/>
              </w:rPr>
              <w:t>80克双胶，100张一本，胶上头</w:t>
            </w:r>
          </w:p>
        </w:tc>
        <w:tc>
          <w:tcPr>
            <w:tcW w:w="850" w:type="dxa"/>
            <w:vAlign w:val="center"/>
          </w:tcPr>
          <w:p w14:paraId="6893E877">
            <w:pPr>
              <w:spacing w:before="0" w:after="0" w:line="240" w:lineRule="auto"/>
              <w:ind w:firstLine="0" w:firstLineChars="0"/>
              <w:jc w:val="right"/>
            </w:pPr>
          </w:p>
        </w:tc>
        <w:tc>
          <w:tcPr>
            <w:tcW w:w="680" w:type="dxa"/>
            <w:vAlign w:val="center"/>
          </w:tcPr>
          <w:p w14:paraId="122AF62F">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7903703">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28F4D83">
            <w:pPr>
              <w:spacing w:before="0" w:after="0" w:line="240" w:lineRule="auto"/>
              <w:ind w:firstLine="0" w:firstLineChars="0"/>
              <w:jc w:val="left"/>
            </w:pPr>
          </w:p>
        </w:tc>
      </w:tr>
      <w:tr w14:paraId="1F2F3B9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D541F52">
            <w:pPr>
              <w:spacing w:before="0" w:after="0" w:line="240" w:lineRule="auto"/>
              <w:ind w:firstLine="0" w:firstLineChars="0"/>
              <w:jc w:val="center"/>
            </w:pPr>
            <w:r>
              <w:rPr>
                <w:rFonts w:ascii="Times New Roman" w:hAnsi="Times New Roman" w:eastAsia="宋体"/>
                <w:b w:val="0"/>
                <w:color w:val="000000"/>
                <w:sz w:val="18"/>
              </w:rPr>
              <w:t>146</w:t>
            </w:r>
          </w:p>
        </w:tc>
        <w:tc>
          <w:tcPr>
            <w:tcW w:w="2608" w:type="dxa"/>
            <w:vAlign w:val="center"/>
          </w:tcPr>
          <w:p w14:paraId="797D4148">
            <w:pPr>
              <w:spacing w:before="0" w:after="0" w:line="240" w:lineRule="auto"/>
              <w:ind w:firstLine="0" w:firstLineChars="0"/>
              <w:jc w:val="left"/>
            </w:pPr>
            <w:r>
              <w:rPr>
                <w:rFonts w:ascii="Times New Roman" w:hAnsi="Times New Roman" w:eastAsia="宋体"/>
                <w:b w:val="0"/>
                <w:color w:val="000000"/>
                <w:sz w:val="18"/>
              </w:rPr>
              <w:t>作业疗法执行确认单</w:t>
            </w:r>
          </w:p>
        </w:tc>
        <w:tc>
          <w:tcPr>
            <w:tcW w:w="623" w:type="dxa"/>
            <w:vAlign w:val="center"/>
          </w:tcPr>
          <w:p w14:paraId="3036EB4E">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1AAF4CFF">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56CC99CD">
            <w:pPr>
              <w:spacing w:before="0" w:after="0" w:line="240" w:lineRule="auto"/>
              <w:ind w:firstLine="0" w:firstLineChars="0"/>
              <w:jc w:val="left"/>
            </w:pPr>
            <w:r>
              <w:rPr>
                <w:rFonts w:ascii="Times New Roman" w:hAnsi="Times New Roman" w:eastAsia="宋体"/>
                <w:b w:val="0"/>
                <w:color w:val="000000"/>
                <w:sz w:val="18"/>
              </w:rPr>
              <w:t>80克双胶，100张一本，胶上头</w:t>
            </w:r>
          </w:p>
        </w:tc>
        <w:tc>
          <w:tcPr>
            <w:tcW w:w="850" w:type="dxa"/>
            <w:vAlign w:val="center"/>
          </w:tcPr>
          <w:p w14:paraId="4091C48D">
            <w:pPr>
              <w:spacing w:before="0" w:after="0" w:line="240" w:lineRule="auto"/>
              <w:ind w:firstLine="0" w:firstLineChars="0"/>
              <w:jc w:val="right"/>
            </w:pPr>
          </w:p>
        </w:tc>
        <w:tc>
          <w:tcPr>
            <w:tcW w:w="680" w:type="dxa"/>
            <w:vAlign w:val="center"/>
          </w:tcPr>
          <w:p w14:paraId="69BCD228">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0CFD458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262190C">
            <w:pPr>
              <w:spacing w:before="0" w:after="0" w:line="240" w:lineRule="auto"/>
              <w:ind w:firstLine="0" w:firstLineChars="0"/>
              <w:jc w:val="left"/>
            </w:pPr>
          </w:p>
        </w:tc>
      </w:tr>
      <w:tr w14:paraId="1C5E533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4582D7C">
            <w:pPr>
              <w:spacing w:before="0" w:after="0" w:line="240" w:lineRule="auto"/>
              <w:ind w:firstLine="0" w:firstLineChars="0"/>
              <w:jc w:val="center"/>
            </w:pPr>
            <w:r>
              <w:rPr>
                <w:rFonts w:ascii="Times New Roman" w:hAnsi="Times New Roman" w:eastAsia="宋体"/>
                <w:b w:val="0"/>
                <w:color w:val="000000"/>
                <w:sz w:val="18"/>
              </w:rPr>
              <w:t>147</w:t>
            </w:r>
          </w:p>
        </w:tc>
        <w:tc>
          <w:tcPr>
            <w:tcW w:w="2608" w:type="dxa"/>
            <w:vAlign w:val="center"/>
          </w:tcPr>
          <w:p w14:paraId="4F409847">
            <w:pPr>
              <w:spacing w:before="0" w:after="0" w:line="240" w:lineRule="auto"/>
              <w:ind w:firstLine="0" w:firstLineChars="0"/>
              <w:jc w:val="left"/>
            </w:pPr>
            <w:r>
              <w:rPr>
                <w:rFonts w:ascii="Times New Roman" w:hAnsi="Times New Roman" w:eastAsia="宋体"/>
                <w:b w:val="0"/>
                <w:color w:val="000000"/>
                <w:sz w:val="18"/>
              </w:rPr>
              <w:t>文体训练执行确认单</w:t>
            </w:r>
          </w:p>
        </w:tc>
        <w:tc>
          <w:tcPr>
            <w:tcW w:w="623" w:type="dxa"/>
            <w:vAlign w:val="center"/>
          </w:tcPr>
          <w:p w14:paraId="3FE9CFC4">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3B103894">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206C02AF">
            <w:pPr>
              <w:spacing w:before="0" w:after="0" w:line="240" w:lineRule="auto"/>
              <w:ind w:firstLine="0" w:firstLineChars="0"/>
              <w:jc w:val="left"/>
            </w:pPr>
            <w:r>
              <w:rPr>
                <w:rFonts w:ascii="Times New Roman" w:hAnsi="Times New Roman" w:eastAsia="宋体"/>
                <w:b w:val="0"/>
                <w:color w:val="000000"/>
                <w:sz w:val="18"/>
              </w:rPr>
              <w:t>80克双胶，100张一本，胶上头</w:t>
            </w:r>
          </w:p>
        </w:tc>
        <w:tc>
          <w:tcPr>
            <w:tcW w:w="850" w:type="dxa"/>
            <w:vAlign w:val="center"/>
          </w:tcPr>
          <w:p w14:paraId="2FC84D63">
            <w:pPr>
              <w:spacing w:before="0" w:after="0" w:line="240" w:lineRule="auto"/>
              <w:ind w:firstLine="0" w:firstLineChars="0"/>
              <w:jc w:val="right"/>
            </w:pPr>
          </w:p>
        </w:tc>
        <w:tc>
          <w:tcPr>
            <w:tcW w:w="680" w:type="dxa"/>
            <w:vAlign w:val="center"/>
          </w:tcPr>
          <w:p w14:paraId="6565D619">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4FCF45AB">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3BFCD98E">
            <w:pPr>
              <w:spacing w:before="0" w:after="0" w:line="240" w:lineRule="auto"/>
              <w:ind w:firstLine="0" w:firstLineChars="0"/>
              <w:jc w:val="left"/>
            </w:pPr>
          </w:p>
        </w:tc>
      </w:tr>
      <w:tr w14:paraId="2E7F69A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1DD1E5D7">
            <w:pPr>
              <w:spacing w:before="0" w:after="0" w:line="240" w:lineRule="auto"/>
              <w:ind w:firstLine="0" w:firstLineChars="0"/>
              <w:jc w:val="center"/>
            </w:pPr>
            <w:r>
              <w:rPr>
                <w:rFonts w:ascii="Times New Roman" w:hAnsi="Times New Roman" w:eastAsia="宋体"/>
                <w:b w:val="0"/>
                <w:color w:val="000000"/>
                <w:sz w:val="18"/>
              </w:rPr>
              <w:t>148</w:t>
            </w:r>
          </w:p>
        </w:tc>
        <w:tc>
          <w:tcPr>
            <w:tcW w:w="2608" w:type="dxa"/>
            <w:vAlign w:val="center"/>
          </w:tcPr>
          <w:p w14:paraId="2D4934DE">
            <w:pPr>
              <w:spacing w:before="0" w:after="0" w:line="240" w:lineRule="auto"/>
              <w:ind w:firstLine="0" w:firstLineChars="0"/>
              <w:jc w:val="left"/>
            </w:pPr>
            <w:r>
              <w:rPr>
                <w:rFonts w:ascii="Times New Roman" w:hAnsi="Times New Roman" w:eastAsia="宋体"/>
                <w:b w:val="0"/>
                <w:color w:val="000000"/>
                <w:sz w:val="18"/>
              </w:rPr>
              <w:t>有氧训练执行确认单</w:t>
            </w:r>
          </w:p>
        </w:tc>
        <w:tc>
          <w:tcPr>
            <w:tcW w:w="623" w:type="dxa"/>
            <w:vAlign w:val="center"/>
          </w:tcPr>
          <w:p w14:paraId="2D8D8AD7">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4D4AEA44">
            <w:pPr>
              <w:spacing w:before="0" w:after="0" w:line="240" w:lineRule="auto"/>
              <w:ind w:firstLine="0" w:firstLineChars="0"/>
              <w:jc w:val="left"/>
            </w:pPr>
            <w:r>
              <w:rPr>
                <w:rFonts w:ascii="Times New Roman" w:hAnsi="Times New Roman" w:eastAsia="宋体"/>
                <w:b w:val="0"/>
                <w:color w:val="000000"/>
                <w:sz w:val="18"/>
              </w:rPr>
              <w:t>210×295</w:t>
            </w:r>
          </w:p>
        </w:tc>
        <w:tc>
          <w:tcPr>
            <w:tcW w:w="1701" w:type="dxa"/>
            <w:vAlign w:val="center"/>
          </w:tcPr>
          <w:p w14:paraId="76C6E75D">
            <w:pPr>
              <w:spacing w:before="0" w:after="0" w:line="240" w:lineRule="auto"/>
              <w:ind w:firstLine="0" w:firstLineChars="0"/>
              <w:jc w:val="left"/>
            </w:pPr>
            <w:r>
              <w:rPr>
                <w:rFonts w:ascii="Times New Roman" w:hAnsi="Times New Roman" w:eastAsia="宋体"/>
                <w:b w:val="0"/>
                <w:color w:val="000000"/>
                <w:sz w:val="18"/>
              </w:rPr>
              <w:t>80克双胶，100张一本，胶上头</w:t>
            </w:r>
          </w:p>
        </w:tc>
        <w:tc>
          <w:tcPr>
            <w:tcW w:w="850" w:type="dxa"/>
            <w:vAlign w:val="center"/>
          </w:tcPr>
          <w:p w14:paraId="0D403B46">
            <w:pPr>
              <w:spacing w:before="0" w:after="0" w:line="240" w:lineRule="auto"/>
              <w:ind w:firstLine="0" w:firstLineChars="0"/>
              <w:jc w:val="right"/>
            </w:pPr>
          </w:p>
        </w:tc>
        <w:tc>
          <w:tcPr>
            <w:tcW w:w="680" w:type="dxa"/>
            <w:vAlign w:val="center"/>
          </w:tcPr>
          <w:p w14:paraId="271D982C">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4DFEB590">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AF5CE83">
            <w:pPr>
              <w:spacing w:before="0" w:after="0" w:line="240" w:lineRule="auto"/>
              <w:ind w:firstLine="0" w:firstLineChars="0"/>
              <w:jc w:val="left"/>
            </w:pPr>
          </w:p>
        </w:tc>
      </w:tr>
      <w:tr w14:paraId="11518EA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653A4814">
            <w:pPr>
              <w:spacing w:before="0" w:after="0" w:line="240" w:lineRule="auto"/>
              <w:ind w:firstLine="0" w:firstLineChars="0"/>
              <w:jc w:val="center"/>
            </w:pPr>
            <w:r>
              <w:rPr>
                <w:rFonts w:ascii="Times New Roman" w:hAnsi="Times New Roman" w:eastAsia="宋体"/>
                <w:b w:val="0"/>
                <w:color w:val="000000"/>
                <w:sz w:val="18"/>
              </w:rPr>
              <w:t>149</w:t>
            </w:r>
          </w:p>
        </w:tc>
        <w:tc>
          <w:tcPr>
            <w:tcW w:w="2608" w:type="dxa"/>
            <w:vAlign w:val="center"/>
          </w:tcPr>
          <w:p w14:paraId="3B9E1EC4">
            <w:pPr>
              <w:spacing w:before="0" w:after="0" w:line="240" w:lineRule="auto"/>
              <w:ind w:firstLine="0" w:firstLineChars="0"/>
              <w:jc w:val="left"/>
            </w:pPr>
            <w:r>
              <w:rPr>
                <w:rFonts w:ascii="Times New Roman" w:hAnsi="Times New Roman" w:eastAsia="宋体"/>
                <w:b w:val="0"/>
                <w:color w:val="000000"/>
                <w:sz w:val="18"/>
              </w:rPr>
              <w:t>病人饮食通知单三联单</w:t>
            </w:r>
          </w:p>
        </w:tc>
        <w:tc>
          <w:tcPr>
            <w:tcW w:w="623" w:type="dxa"/>
            <w:vAlign w:val="center"/>
          </w:tcPr>
          <w:p w14:paraId="77334918">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579C91D0">
            <w:pPr>
              <w:spacing w:before="0" w:after="0" w:line="240" w:lineRule="auto"/>
              <w:ind w:firstLine="0" w:firstLineChars="0"/>
              <w:jc w:val="left"/>
            </w:pPr>
            <w:r>
              <w:rPr>
                <w:rFonts w:ascii="Times New Roman" w:hAnsi="Times New Roman" w:eastAsia="宋体"/>
                <w:b w:val="0"/>
                <w:color w:val="000000"/>
                <w:sz w:val="18"/>
              </w:rPr>
              <w:t>177×95</w:t>
            </w:r>
          </w:p>
        </w:tc>
        <w:tc>
          <w:tcPr>
            <w:tcW w:w="1701" w:type="dxa"/>
            <w:vAlign w:val="center"/>
          </w:tcPr>
          <w:p w14:paraId="79805740">
            <w:pPr>
              <w:spacing w:before="0" w:after="0" w:line="240" w:lineRule="auto"/>
              <w:ind w:firstLine="0" w:firstLineChars="0"/>
              <w:jc w:val="left"/>
            </w:pPr>
            <w:r>
              <w:rPr>
                <w:rFonts w:ascii="Times New Roman" w:hAnsi="Times New Roman" w:eastAsia="宋体"/>
                <w:b w:val="0"/>
                <w:color w:val="000000"/>
                <w:sz w:val="18"/>
              </w:rPr>
              <w:t>三联侧边联不一样，3联（白红黄联），30份为一本 ，打码面包本， 120克牛皮纸包本，刷胶</w:t>
            </w:r>
          </w:p>
        </w:tc>
        <w:tc>
          <w:tcPr>
            <w:tcW w:w="850" w:type="dxa"/>
            <w:vAlign w:val="center"/>
          </w:tcPr>
          <w:p w14:paraId="77969718">
            <w:pPr>
              <w:spacing w:before="0" w:after="0" w:line="240" w:lineRule="auto"/>
              <w:ind w:firstLine="0" w:firstLineChars="0"/>
              <w:jc w:val="right"/>
            </w:pPr>
          </w:p>
        </w:tc>
        <w:tc>
          <w:tcPr>
            <w:tcW w:w="680" w:type="dxa"/>
            <w:vAlign w:val="center"/>
          </w:tcPr>
          <w:p w14:paraId="0EE68653">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41065EA">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B16F7D3">
            <w:pPr>
              <w:spacing w:before="0" w:after="0" w:line="240" w:lineRule="auto"/>
              <w:ind w:firstLine="0" w:firstLineChars="0"/>
              <w:jc w:val="left"/>
            </w:pPr>
          </w:p>
        </w:tc>
      </w:tr>
      <w:tr w14:paraId="48508B3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2083658F">
            <w:pPr>
              <w:spacing w:before="0" w:after="0" w:line="240" w:lineRule="auto"/>
              <w:ind w:firstLine="0" w:firstLineChars="0"/>
              <w:jc w:val="center"/>
            </w:pPr>
            <w:r>
              <w:rPr>
                <w:rFonts w:ascii="Times New Roman" w:hAnsi="Times New Roman" w:eastAsia="宋体"/>
                <w:b w:val="0"/>
                <w:color w:val="000000"/>
                <w:sz w:val="18"/>
              </w:rPr>
              <w:t>150</w:t>
            </w:r>
          </w:p>
        </w:tc>
        <w:tc>
          <w:tcPr>
            <w:tcW w:w="2608" w:type="dxa"/>
            <w:vAlign w:val="center"/>
          </w:tcPr>
          <w:p w14:paraId="5378D187">
            <w:pPr>
              <w:spacing w:before="0" w:after="0" w:line="240" w:lineRule="auto"/>
              <w:ind w:firstLine="0" w:firstLineChars="0"/>
              <w:jc w:val="left"/>
            </w:pPr>
            <w:r>
              <w:rPr>
                <w:rFonts w:ascii="Times New Roman" w:hAnsi="Times New Roman" w:eastAsia="宋体"/>
                <w:b w:val="0"/>
                <w:color w:val="000000"/>
                <w:sz w:val="18"/>
              </w:rPr>
              <w:t>医疗废物收集</w:t>
            </w:r>
          </w:p>
        </w:tc>
        <w:tc>
          <w:tcPr>
            <w:tcW w:w="623" w:type="dxa"/>
            <w:vAlign w:val="center"/>
          </w:tcPr>
          <w:p w14:paraId="05F8B704">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613DE107">
            <w:pPr>
              <w:spacing w:before="0" w:after="0" w:line="240" w:lineRule="auto"/>
              <w:ind w:firstLine="0" w:firstLineChars="0"/>
              <w:jc w:val="left"/>
            </w:pPr>
            <w:r>
              <w:rPr>
                <w:rFonts w:ascii="Times New Roman" w:hAnsi="Times New Roman" w:eastAsia="宋体"/>
                <w:b w:val="0"/>
                <w:color w:val="000000"/>
                <w:sz w:val="18"/>
              </w:rPr>
              <w:t>210×290</w:t>
            </w:r>
          </w:p>
        </w:tc>
        <w:tc>
          <w:tcPr>
            <w:tcW w:w="1701" w:type="dxa"/>
            <w:vAlign w:val="center"/>
          </w:tcPr>
          <w:p w14:paraId="05AFCF30">
            <w:pPr>
              <w:spacing w:before="0" w:after="0" w:line="240" w:lineRule="auto"/>
              <w:ind w:firstLine="0" w:firstLineChars="0"/>
              <w:jc w:val="left"/>
            </w:pPr>
            <w:r>
              <w:rPr>
                <w:rFonts w:ascii="Times New Roman" w:hAnsi="Times New Roman" w:eastAsia="宋体"/>
                <w:b w:val="0"/>
                <w:color w:val="000000"/>
                <w:sz w:val="18"/>
              </w:rPr>
              <w:t>封面250克铜版纸过哑膜，内页80克双胶纸内页50张正反面相同，胶装</w:t>
            </w:r>
          </w:p>
        </w:tc>
        <w:tc>
          <w:tcPr>
            <w:tcW w:w="850" w:type="dxa"/>
            <w:vAlign w:val="center"/>
          </w:tcPr>
          <w:p w14:paraId="07DD83F8">
            <w:pPr>
              <w:spacing w:before="0" w:after="0" w:line="240" w:lineRule="auto"/>
              <w:ind w:firstLine="0" w:firstLineChars="0"/>
              <w:jc w:val="right"/>
            </w:pPr>
          </w:p>
        </w:tc>
        <w:tc>
          <w:tcPr>
            <w:tcW w:w="680" w:type="dxa"/>
            <w:vAlign w:val="center"/>
          </w:tcPr>
          <w:p w14:paraId="688EBAC0">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155E6B0C">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8FBBCE3">
            <w:pPr>
              <w:spacing w:before="0" w:after="0" w:line="240" w:lineRule="auto"/>
              <w:ind w:firstLine="0" w:firstLineChars="0"/>
              <w:jc w:val="left"/>
            </w:pPr>
          </w:p>
        </w:tc>
      </w:tr>
      <w:tr w14:paraId="4E6D8C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485E1628">
            <w:pPr>
              <w:spacing w:before="0" w:after="0" w:line="240" w:lineRule="auto"/>
              <w:ind w:firstLine="0" w:firstLineChars="0"/>
              <w:jc w:val="center"/>
            </w:pPr>
            <w:r>
              <w:rPr>
                <w:rFonts w:ascii="Times New Roman" w:hAnsi="Times New Roman" w:eastAsia="宋体"/>
                <w:b w:val="0"/>
                <w:color w:val="000000"/>
                <w:sz w:val="18"/>
              </w:rPr>
              <w:t>151</w:t>
            </w:r>
          </w:p>
        </w:tc>
        <w:tc>
          <w:tcPr>
            <w:tcW w:w="2608" w:type="dxa"/>
            <w:vAlign w:val="center"/>
          </w:tcPr>
          <w:p w14:paraId="72CA38DB">
            <w:pPr>
              <w:spacing w:before="0" w:after="0" w:line="240" w:lineRule="auto"/>
              <w:ind w:firstLine="0" w:firstLineChars="0"/>
              <w:jc w:val="left"/>
            </w:pPr>
            <w:r>
              <w:rPr>
                <w:rFonts w:ascii="Times New Roman" w:hAnsi="Times New Roman" w:eastAsia="宋体"/>
                <w:b w:val="0"/>
                <w:color w:val="000000"/>
                <w:sz w:val="18"/>
              </w:rPr>
              <w:t>医疗废物不干胶</w:t>
            </w:r>
          </w:p>
        </w:tc>
        <w:tc>
          <w:tcPr>
            <w:tcW w:w="623" w:type="dxa"/>
            <w:vAlign w:val="center"/>
          </w:tcPr>
          <w:p w14:paraId="5DFD1277">
            <w:pPr>
              <w:spacing w:before="0" w:after="0" w:line="240" w:lineRule="auto"/>
              <w:ind w:firstLine="0" w:firstLineChars="0"/>
              <w:jc w:val="center"/>
            </w:pPr>
            <w:r>
              <w:rPr>
                <w:rFonts w:ascii="Times New Roman" w:hAnsi="Times New Roman" w:eastAsia="宋体"/>
                <w:b w:val="0"/>
                <w:color w:val="000000"/>
                <w:sz w:val="18"/>
              </w:rPr>
              <w:t>张</w:t>
            </w:r>
          </w:p>
        </w:tc>
        <w:tc>
          <w:tcPr>
            <w:tcW w:w="1077" w:type="dxa"/>
            <w:vAlign w:val="center"/>
          </w:tcPr>
          <w:p w14:paraId="18EEBF38">
            <w:pPr>
              <w:spacing w:before="0" w:after="0" w:line="240" w:lineRule="auto"/>
              <w:ind w:firstLine="0" w:firstLineChars="0"/>
              <w:jc w:val="left"/>
            </w:pPr>
            <w:r>
              <w:rPr>
                <w:rFonts w:ascii="Times New Roman" w:hAnsi="Times New Roman" w:eastAsia="宋体"/>
                <w:b w:val="0"/>
                <w:color w:val="000000"/>
                <w:sz w:val="18"/>
              </w:rPr>
              <w:t>384×264</w:t>
            </w:r>
          </w:p>
        </w:tc>
        <w:tc>
          <w:tcPr>
            <w:tcW w:w="1701" w:type="dxa"/>
            <w:vAlign w:val="center"/>
          </w:tcPr>
          <w:p w14:paraId="180477EC">
            <w:pPr>
              <w:spacing w:before="0" w:after="0" w:line="240" w:lineRule="auto"/>
              <w:ind w:firstLine="0" w:firstLineChars="0"/>
              <w:jc w:val="left"/>
            </w:pPr>
            <w:r>
              <w:rPr>
                <w:rFonts w:ascii="Times New Roman" w:hAnsi="Times New Roman" w:eastAsia="宋体"/>
                <w:b w:val="0"/>
                <w:color w:val="000000"/>
                <w:sz w:val="18"/>
              </w:rPr>
              <w:t>书写不干胶，模切</w:t>
            </w:r>
          </w:p>
        </w:tc>
        <w:tc>
          <w:tcPr>
            <w:tcW w:w="850" w:type="dxa"/>
            <w:vAlign w:val="center"/>
          </w:tcPr>
          <w:p w14:paraId="2CB6FF62">
            <w:pPr>
              <w:spacing w:before="0" w:after="0" w:line="240" w:lineRule="auto"/>
              <w:ind w:firstLine="0" w:firstLineChars="0"/>
              <w:jc w:val="right"/>
            </w:pPr>
          </w:p>
        </w:tc>
        <w:tc>
          <w:tcPr>
            <w:tcW w:w="680" w:type="dxa"/>
            <w:vAlign w:val="center"/>
          </w:tcPr>
          <w:p w14:paraId="47EF6C20">
            <w:pPr>
              <w:spacing w:before="0" w:after="0" w:line="240" w:lineRule="auto"/>
              <w:ind w:firstLine="0" w:firstLineChars="0"/>
              <w:jc w:val="center"/>
            </w:pPr>
          </w:p>
        </w:tc>
        <w:tc>
          <w:tcPr>
            <w:tcW w:w="567" w:type="dxa"/>
            <w:vAlign w:val="center"/>
          </w:tcPr>
          <w:p w14:paraId="2EBBDDF6">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7FA49259">
            <w:pPr>
              <w:spacing w:before="0" w:after="0" w:line="240" w:lineRule="auto"/>
              <w:ind w:firstLine="0" w:firstLineChars="0"/>
              <w:jc w:val="left"/>
            </w:pPr>
          </w:p>
        </w:tc>
      </w:tr>
      <w:tr w14:paraId="790F2CC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70ED29FD">
            <w:pPr>
              <w:spacing w:before="0" w:after="0" w:line="240" w:lineRule="auto"/>
              <w:ind w:firstLine="0" w:firstLineChars="0"/>
              <w:jc w:val="center"/>
            </w:pPr>
            <w:r>
              <w:rPr>
                <w:rFonts w:ascii="Times New Roman" w:hAnsi="Times New Roman" w:eastAsia="宋体"/>
                <w:b w:val="0"/>
                <w:color w:val="000000"/>
                <w:sz w:val="18"/>
              </w:rPr>
              <w:t>152</w:t>
            </w:r>
          </w:p>
        </w:tc>
        <w:tc>
          <w:tcPr>
            <w:tcW w:w="2608" w:type="dxa"/>
            <w:vAlign w:val="center"/>
          </w:tcPr>
          <w:p w14:paraId="2B84F76A">
            <w:pPr>
              <w:spacing w:before="0" w:after="0" w:line="240" w:lineRule="auto"/>
              <w:ind w:firstLine="0" w:firstLineChars="0"/>
              <w:jc w:val="left"/>
            </w:pPr>
            <w:r>
              <w:rPr>
                <w:rFonts w:ascii="Times New Roman" w:hAnsi="Times New Roman" w:eastAsia="宋体"/>
                <w:b w:val="0"/>
                <w:color w:val="000000"/>
                <w:sz w:val="18"/>
              </w:rPr>
              <w:t>科室质量管理记录册 38P</w:t>
            </w:r>
          </w:p>
        </w:tc>
        <w:tc>
          <w:tcPr>
            <w:tcW w:w="623" w:type="dxa"/>
            <w:vAlign w:val="center"/>
          </w:tcPr>
          <w:p w14:paraId="31CD9111">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3592572D">
            <w:pPr>
              <w:spacing w:before="0" w:after="0" w:line="240" w:lineRule="auto"/>
              <w:ind w:firstLine="0" w:firstLineChars="0"/>
              <w:jc w:val="left"/>
            </w:pPr>
            <w:r>
              <w:rPr>
                <w:rFonts w:ascii="Times New Roman" w:hAnsi="Times New Roman" w:eastAsia="宋体"/>
                <w:b w:val="0"/>
                <w:color w:val="000000"/>
                <w:sz w:val="18"/>
              </w:rPr>
              <w:t>210×290</w:t>
            </w:r>
          </w:p>
        </w:tc>
        <w:tc>
          <w:tcPr>
            <w:tcW w:w="1701" w:type="dxa"/>
            <w:vAlign w:val="center"/>
          </w:tcPr>
          <w:p w14:paraId="3C721AB2">
            <w:pPr>
              <w:spacing w:before="0" w:after="0" w:line="240" w:lineRule="auto"/>
              <w:ind w:firstLine="0" w:firstLineChars="0"/>
              <w:jc w:val="left"/>
            </w:pPr>
            <w:r>
              <w:rPr>
                <w:rFonts w:ascii="Times New Roman" w:hAnsi="Times New Roman" w:eastAsia="宋体"/>
                <w:b w:val="0"/>
                <w:color w:val="000000"/>
                <w:sz w:val="18"/>
              </w:rPr>
              <w:t>封面250克铜版纸，内页80克双胶纸34p，内页每一P都不相同，胶装</w:t>
            </w:r>
          </w:p>
        </w:tc>
        <w:tc>
          <w:tcPr>
            <w:tcW w:w="850" w:type="dxa"/>
            <w:vAlign w:val="center"/>
          </w:tcPr>
          <w:p w14:paraId="7F549076">
            <w:pPr>
              <w:spacing w:before="0" w:after="0" w:line="240" w:lineRule="auto"/>
              <w:ind w:firstLine="0" w:firstLineChars="0"/>
              <w:jc w:val="right"/>
            </w:pPr>
          </w:p>
        </w:tc>
        <w:tc>
          <w:tcPr>
            <w:tcW w:w="680" w:type="dxa"/>
            <w:vAlign w:val="center"/>
          </w:tcPr>
          <w:p w14:paraId="31D87332">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208E1992">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6CC6CE6D">
            <w:pPr>
              <w:spacing w:before="0" w:after="0" w:line="240" w:lineRule="auto"/>
              <w:ind w:firstLine="0" w:firstLineChars="0"/>
              <w:jc w:val="left"/>
            </w:pPr>
          </w:p>
        </w:tc>
      </w:tr>
      <w:tr w14:paraId="08A7BC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10" w:type="dxa"/>
            <w:vAlign w:val="center"/>
          </w:tcPr>
          <w:p w14:paraId="5EF32F3B">
            <w:pPr>
              <w:spacing w:before="0" w:after="0" w:line="240" w:lineRule="auto"/>
              <w:ind w:firstLine="0" w:firstLineChars="0"/>
              <w:jc w:val="center"/>
            </w:pPr>
            <w:r>
              <w:rPr>
                <w:rFonts w:ascii="Times New Roman" w:hAnsi="Times New Roman" w:eastAsia="宋体"/>
                <w:b w:val="0"/>
                <w:color w:val="000000"/>
                <w:sz w:val="18"/>
              </w:rPr>
              <w:t>153</w:t>
            </w:r>
          </w:p>
        </w:tc>
        <w:tc>
          <w:tcPr>
            <w:tcW w:w="2608" w:type="dxa"/>
            <w:vAlign w:val="center"/>
          </w:tcPr>
          <w:p w14:paraId="17C89704">
            <w:pPr>
              <w:spacing w:before="0" w:after="0" w:line="240" w:lineRule="auto"/>
              <w:ind w:firstLine="0" w:firstLineChars="0"/>
              <w:jc w:val="left"/>
            </w:pPr>
            <w:r>
              <w:rPr>
                <w:rFonts w:ascii="Times New Roman" w:hAnsi="Times New Roman" w:eastAsia="宋体"/>
                <w:b w:val="0"/>
                <w:color w:val="000000"/>
                <w:sz w:val="18"/>
              </w:rPr>
              <w:t>病区不及时送检病人册子</w:t>
            </w:r>
          </w:p>
        </w:tc>
        <w:tc>
          <w:tcPr>
            <w:tcW w:w="623" w:type="dxa"/>
            <w:vAlign w:val="center"/>
          </w:tcPr>
          <w:p w14:paraId="4935CE82">
            <w:pPr>
              <w:spacing w:before="0" w:after="0" w:line="240" w:lineRule="auto"/>
              <w:ind w:firstLine="0" w:firstLineChars="0"/>
              <w:jc w:val="center"/>
            </w:pPr>
            <w:r>
              <w:rPr>
                <w:rFonts w:ascii="Times New Roman" w:hAnsi="Times New Roman" w:eastAsia="宋体"/>
                <w:b w:val="0"/>
                <w:color w:val="000000"/>
                <w:sz w:val="18"/>
              </w:rPr>
              <w:t>本</w:t>
            </w:r>
          </w:p>
        </w:tc>
        <w:tc>
          <w:tcPr>
            <w:tcW w:w="1077" w:type="dxa"/>
            <w:vAlign w:val="center"/>
          </w:tcPr>
          <w:p w14:paraId="783778AD">
            <w:pPr>
              <w:spacing w:before="0" w:after="0" w:line="240" w:lineRule="auto"/>
              <w:ind w:firstLine="0" w:firstLineChars="0"/>
              <w:jc w:val="left"/>
            </w:pPr>
            <w:r>
              <w:rPr>
                <w:rFonts w:ascii="Times New Roman" w:hAnsi="Times New Roman" w:eastAsia="宋体"/>
                <w:b w:val="0"/>
                <w:color w:val="000000"/>
                <w:sz w:val="18"/>
              </w:rPr>
              <w:t>210×290</w:t>
            </w:r>
          </w:p>
        </w:tc>
        <w:tc>
          <w:tcPr>
            <w:tcW w:w="1701" w:type="dxa"/>
            <w:vAlign w:val="center"/>
          </w:tcPr>
          <w:p w14:paraId="23ED15BD">
            <w:pPr>
              <w:spacing w:before="0" w:after="0" w:line="240" w:lineRule="auto"/>
              <w:ind w:firstLine="0" w:firstLineChars="0"/>
              <w:jc w:val="left"/>
            </w:pPr>
            <w:r>
              <w:rPr>
                <w:rFonts w:ascii="Times New Roman" w:hAnsi="Times New Roman" w:eastAsia="宋体"/>
                <w:b w:val="0"/>
                <w:color w:val="000000"/>
                <w:sz w:val="18"/>
              </w:rPr>
              <w:t>封面250克铜版纸,单面过哑膜，内页80克双胶纸内页50张正反面相同，胶装</w:t>
            </w:r>
          </w:p>
        </w:tc>
        <w:tc>
          <w:tcPr>
            <w:tcW w:w="850" w:type="dxa"/>
            <w:vAlign w:val="center"/>
          </w:tcPr>
          <w:p w14:paraId="56A3E69C">
            <w:pPr>
              <w:spacing w:before="0" w:after="0" w:line="240" w:lineRule="auto"/>
              <w:ind w:firstLine="0" w:firstLineChars="0"/>
              <w:jc w:val="right"/>
            </w:pPr>
          </w:p>
        </w:tc>
        <w:tc>
          <w:tcPr>
            <w:tcW w:w="680" w:type="dxa"/>
            <w:vAlign w:val="center"/>
          </w:tcPr>
          <w:p w14:paraId="63191532">
            <w:pPr>
              <w:spacing w:before="0" w:after="0" w:line="240" w:lineRule="auto"/>
              <w:ind w:firstLine="0" w:firstLineChars="0"/>
              <w:jc w:val="center"/>
            </w:pPr>
            <w:r>
              <w:rPr>
                <w:rFonts w:ascii="Times New Roman" w:hAnsi="Times New Roman" w:eastAsia="宋体"/>
                <w:b w:val="0"/>
                <w:color w:val="000000"/>
                <w:sz w:val="18"/>
              </w:rPr>
              <w:t>100页/本</w:t>
            </w:r>
          </w:p>
        </w:tc>
        <w:tc>
          <w:tcPr>
            <w:tcW w:w="567" w:type="dxa"/>
            <w:vAlign w:val="center"/>
          </w:tcPr>
          <w:p w14:paraId="5C7F5EE9">
            <w:pPr>
              <w:spacing w:before="0" w:after="0" w:line="240" w:lineRule="auto"/>
              <w:ind w:firstLine="0" w:firstLineChars="0"/>
              <w:jc w:val="center"/>
            </w:pPr>
            <w:r>
              <w:rPr>
                <w:rFonts w:ascii="Times New Roman" w:hAnsi="Times New Roman" w:eastAsia="宋体"/>
                <w:b w:val="0"/>
                <w:color w:val="000000"/>
                <w:sz w:val="18"/>
              </w:rPr>
              <w:t>彩色</w:t>
            </w:r>
          </w:p>
        </w:tc>
        <w:tc>
          <w:tcPr>
            <w:tcW w:w="453" w:type="dxa"/>
            <w:vAlign w:val="center"/>
          </w:tcPr>
          <w:p w14:paraId="5CF58A31">
            <w:pPr>
              <w:spacing w:before="0" w:after="0" w:line="240" w:lineRule="auto"/>
              <w:ind w:firstLine="0" w:firstLineChars="0"/>
              <w:jc w:val="left"/>
            </w:pPr>
          </w:p>
        </w:tc>
      </w:tr>
    </w:tbl>
    <w:p w14:paraId="6D9E30C9">
      <w:pPr>
        <w:spacing w:before="0" w:after="0" w:line="360" w:lineRule="auto"/>
        <w:ind w:firstLine="420" w:firstLineChars="200"/>
        <w:jc w:val="both"/>
      </w:pPr>
    </w:p>
    <w:p w14:paraId="183DA4E4">
      <w:pPr>
        <w:spacing w:before="0" w:after="0" w:line="360" w:lineRule="auto"/>
        <w:jc w:val="both"/>
      </w:pPr>
      <w:r>
        <w:rPr>
          <w:rFonts w:ascii="Times New Roman" w:hAnsi="Times New Roman" w:eastAsia="宋体"/>
          <w:b w:val="0"/>
          <w:color w:val="000000"/>
          <w:sz w:val="21"/>
        </w:rPr>
        <w:t>注：以上明细不含特种印刷（如：精装、烫金、UV、锁线、加厚等）；备注内数量对应预算单价（50本以上含50为折扣价、49本以下含1-49为原预算单价）。</w:t>
      </w:r>
    </w:p>
    <w:p w14:paraId="1E3295DA">
      <w:r>
        <w:br w:type="page"/>
      </w:r>
    </w:p>
    <w:p w14:paraId="31B2DE82">
      <w:pPr>
        <w:pStyle w:val="2"/>
        <w:keepNext/>
        <w:spacing w:before="200" w:after="120" w:line="360" w:lineRule="auto"/>
        <w:jc w:val="left"/>
      </w:pPr>
      <w:r>
        <w:rPr>
          <w:rFonts w:ascii="Times New Roman" w:hAnsi="Times New Roman" w:eastAsia="黑体"/>
          <w:b/>
          <w:color w:val="000000"/>
          <w:sz w:val="28"/>
        </w:rPr>
        <w:t>附件2  海南省安宁医院印刷服务供应商季度考核表</w:t>
      </w:r>
    </w:p>
    <w:p w14:paraId="750119DD">
      <w:pPr>
        <w:pStyle w:val="4"/>
        <w:keepNext/>
        <w:spacing w:before="120" w:after="60" w:line="360" w:lineRule="auto"/>
        <w:jc w:val="left"/>
      </w:pPr>
      <w:r>
        <w:rPr>
          <w:rFonts w:ascii="Times New Roman" w:hAnsi="Times New Roman" w:eastAsia="黑体"/>
          <w:b/>
          <w:color w:val="000000"/>
          <w:sz w:val="24"/>
        </w:rPr>
        <w:t>一、基本信息</w:t>
      </w:r>
    </w:p>
    <w:tbl>
      <w:tblPr>
        <w:tblStyle w:val="30"/>
        <w:tblW w:w="907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06093CD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cantSplit/>
          <w:tblHeader/>
          <w:jc w:val="center"/>
        </w:trPr>
        <w:tc>
          <w:tcPr>
            <w:tcW w:w="1474" w:type="dxa"/>
            <w:shd w:val="clear" w:color="auto" w:fill="D9D9D9"/>
            <w:vAlign w:val="center"/>
          </w:tcPr>
          <w:p w14:paraId="0030C204">
            <w:pPr>
              <w:spacing w:before="0" w:after="0" w:line="240" w:lineRule="auto"/>
              <w:ind w:firstLine="0" w:firstLineChars="0"/>
              <w:jc w:val="center"/>
            </w:pPr>
            <w:r>
              <w:rPr>
                <w:rFonts w:ascii="Times New Roman" w:hAnsi="Times New Roman" w:eastAsia="宋体"/>
                <w:b/>
                <w:color w:val="000000"/>
                <w:sz w:val="21"/>
              </w:rPr>
              <w:t>供应商名称</w:t>
            </w:r>
          </w:p>
        </w:tc>
        <w:tc>
          <w:tcPr>
            <w:tcW w:w="3061" w:type="dxa"/>
            <w:vAlign w:val="center"/>
          </w:tcPr>
          <w:p w14:paraId="679C3AA5">
            <w:pPr>
              <w:spacing w:before="0" w:after="0" w:line="240" w:lineRule="auto"/>
              <w:ind w:firstLine="0" w:firstLineChars="0"/>
              <w:jc w:val="center"/>
            </w:pPr>
            <w:r>
              <w:rPr>
                <w:rFonts w:ascii="Times New Roman" w:hAnsi="Times New Roman" w:eastAsia="宋体"/>
                <w:b/>
                <w:color w:val="000000"/>
                <w:sz w:val="21"/>
              </w:rPr>
              <w:t>　　　　　　　　　　</w:t>
            </w:r>
          </w:p>
        </w:tc>
        <w:tc>
          <w:tcPr>
            <w:tcW w:w="1474" w:type="dxa"/>
            <w:shd w:val="clear" w:color="auto" w:fill="D9D9D9"/>
            <w:vAlign w:val="center"/>
          </w:tcPr>
          <w:p w14:paraId="7B63F8CD">
            <w:pPr>
              <w:spacing w:before="0" w:after="0" w:line="240" w:lineRule="auto"/>
              <w:ind w:firstLine="0" w:firstLineChars="0"/>
              <w:jc w:val="center"/>
            </w:pPr>
            <w:r>
              <w:rPr>
                <w:rFonts w:ascii="Times New Roman" w:hAnsi="Times New Roman" w:eastAsia="宋体"/>
                <w:b/>
                <w:color w:val="000000"/>
                <w:sz w:val="21"/>
              </w:rPr>
              <w:t>合同编号</w:t>
            </w:r>
          </w:p>
        </w:tc>
        <w:tc>
          <w:tcPr>
            <w:tcW w:w="3061" w:type="dxa"/>
            <w:vAlign w:val="center"/>
          </w:tcPr>
          <w:p w14:paraId="4E1B9D7D">
            <w:pPr>
              <w:spacing w:before="0" w:after="0" w:line="240" w:lineRule="auto"/>
              <w:ind w:firstLine="0" w:firstLineChars="0"/>
              <w:jc w:val="center"/>
            </w:pPr>
            <w:r>
              <w:rPr>
                <w:rFonts w:ascii="Times New Roman" w:hAnsi="Times New Roman" w:eastAsia="宋体"/>
                <w:b/>
                <w:color w:val="000000"/>
                <w:sz w:val="21"/>
              </w:rPr>
              <w:t>　　　　　　　　　　</w:t>
            </w:r>
          </w:p>
        </w:tc>
      </w:tr>
      <w:tr w14:paraId="05233B9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74" w:type="dxa"/>
            <w:shd w:val="clear" w:color="auto" w:fill="D9D9D9"/>
            <w:vAlign w:val="center"/>
          </w:tcPr>
          <w:p w14:paraId="34068A95">
            <w:pPr>
              <w:spacing w:before="0" w:after="0" w:line="240" w:lineRule="auto"/>
              <w:ind w:firstLine="0" w:firstLineChars="0"/>
              <w:jc w:val="center"/>
            </w:pPr>
            <w:r>
              <w:rPr>
                <w:rFonts w:ascii="Times New Roman" w:hAnsi="Times New Roman" w:eastAsia="宋体"/>
                <w:b w:val="0"/>
                <w:color w:val="000000"/>
                <w:sz w:val="21"/>
              </w:rPr>
              <w:t>考核周期</w:t>
            </w:r>
          </w:p>
        </w:tc>
        <w:tc>
          <w:tcPr>
            <w:tcW w:w="3061" w:type="dxa"/>
            <w:vAlign w:val="center"/>
          </w:tcPr>
          <w:p w14:paraId="7D55F242">
            <w:pPr>
              <w:spacing w:before="0" w:after="0" w:line="240" w:lineRule="auto"/>
              <w:ind w:firstLine="0" w:firstLineChars="0"/>
              <w:jc w:val="center"/>
            </w:pPr>
            <w:r>
              <w:rPr>
                <w:rFonts w:ascii="Times New Roman" w:hAnsi="Times New Roman" w:eastAsia="宋体"/>
                <w:b w:val="0"/>
                <w:color w:val="000000"/>
                <w:sz w:val="21"/>
              </w:rPr>
              <w:t>第　　季度（　　年　　月—　　月）</w:t>
            </w:r>
          </w:p>
        </w:tc>
        <w:tc>
          <w:tcPr>
            <w:tcW w:w="1474" w:type="dxa"/>
            <w:shd w:val="clear" w:color="auto" w:fill="D9D9D9"/>
            <w:vAlign w:val="center"/>
          </w:tcPr>
          <w:p w14:paraId="020C9F88">
            <w:pPr>
              <w:spacing w:before="0" w:after="0" w:line="240" w:lineRule="auto"/>
              <w:ind w:firstLine="0" w:firstLineChars="0"/>
              <w:jc w:val="center"/>
            </w:pPr>
            <w:r>
              <w:rPr>
                <w:rFonts w:ascii="Times New Roman" w:hAnsi="Times New Roman" w:eastAsia="宋体"/>
                <w:b w:val="0"/>
                <w:color w:val="000000"/>
                <w:sz w:val="21"/>
              </w:rPr>
              <w:t>考核日期</w:t>
            </w:r>
          </w:p>
        </w:tc>
        <w:tc>
          <w:tcPr>
            <w:tcW w:w="3061" w:type="dxa"/>
            <w:vAlign w:val="center"/>
          </w:tcPr>
          <w:p w14:paraId="3711BEE7">
            <w:pPr>
              <w:spacing w:before="0" w:after="0" w:line="240" w:lineRule="auto"/>
              <w:ind w:firstLine="0" w:firstLineChars="0"/>
              <w:jc w:val="center"/>
            </w:pPr>
            <w:r>
              <w:rPr>
                <w:rFonts w:ascii="Times New Roman" w:hAnsi="Times New Roman" w:eastAsia="宋体"/>
                <w:b w:val="0"/>
                <w:color w:val="000000"/>
                <w:sz w:val="21"/>
              </w:rPr>
              <w:t>　　　　年　　月　　日</w:t>
            </w:r>
          </w:p>
        </w:tc>
      </w:tr>
      <w:tr w14:paraId="0FA7672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74" w:type="dxa"/>
            <w:shd w:val="clear" w:color="auto" w:fill="D9D9D9"/>
            <w:vAlign w:val="center"/>
          </w:tcPr>
          <w:p w14:paraId="78A41EA9">
            <w:pPr>
              <w:spacing w:before="0" w:after="0" w:line="240" w:lineRule="auto"/>
              <w:ind w:firstLine="0" w:firstLineChars="0"/>
              <w:jc w:val="center"/>
            </w:pPr>
            <w:r>
              <w:rPr>
                <w:rFonts w:ascii="Times New Roman" w:hAnsi="Times New Roman" w:eastAsia="宋体"/>
                <w:b w:val="0"/>
                <w:color w:val="000000"/>
                <w:sz w:val="21"/>
              </w:rPr>
              <w:t>考核部门</w:t>
            </w:r>
          </w:p>
        </w:tc>
        <w:tc>
          <w:tcPr>
            <w:tcW w:w="3061" w:type="dxa"/>
            <w:vAlign w:val="center"/>
          </w:tcPr>
          <w:p w14:paraId="03714418">
            <w:pPr>
              <w:spacing w:before="0" w:after="0" w:line="240" w:lineRule="auto"/>
              <w:ind w:firstLine="0" w:firstLineChars="0"/>
              <w:jc w:val="center"/>
            </w:pPr>
            <w:r>
              <w:rPr>
                <w:rFonts w:ascii="Times New Roman" w:hAnsi="Times New Roman" w:eastAsia="宋体"/>
                <w:b w:val="0"/>
                <w:color w:val="000000"/>
                <w:sz w:val="21"/>
              </w:rPr>
              <w:t>　　　　　　　　　　</w:t>
            </w:r>
          </w:p>
        </w:tc>
        <w:tc>
          <w:tcPr>
            <w:tcW w:w="1474" w:type="dxa"/>
            <w:shd w:val="clear" w:color="auto" w:fill="D9D9D9"/>
            <w:vAlign w:val="center"/>
          </w:tcPr>
          <w:p w14:paraId="7AEB96E0">
            <w:pPr>
              <w:spacing w:before="0" w:after="0" w:line="240" w:lineRule="auto"/>
              <w:ind w:firstLine="0" w:firstLineChars="0"/>
              <w:jc w:val="center"/>
            </w:pPr>
            <w:r>
              <w:rPr>
                <w:rFonts w:ascii="Times New Roman" w:hAnsi="Times New Roman" w:eastAsia="宋体"/>
                <w:b w:val="0"/>
                <w:color w:val="000000"/>
                <w:sz w:val="21"/>
              </w:rPr>
              <w:t>考核人</w:t>
            </w:r>
          </w:p>
        </w:tc>
        <w:tc>
          <w:tcPr>
            <w:tcW w:w="3061" w:type="dxa"/>
            <w:vAlign w:val="center"/>
          </w:tcPr>
          <w:p w14:paraId="45744EFD">
            <w:pPr>
              <w:spacing w:before="0" w:after="0" w:line="240" w:lineRule="auto"/>
              <w:ind w:firstLine="0" w:firstLineChars="0"/>
              <w:jc w:val="center"/>
            </w:pPr>
            <w:r>
              <w:rPr>
                <w:rFonts w:ascii="Times New Roman" w:hAnsi="Times New Roman" w:eastAsia="宋体"/>
                <w:b w:val="0"/>
                <w:color w:val="000000"/>
                <w:sz w:val="21"/>
              </w:rPr>
              <w:t>　　　　　　　　　　</w:t>
            </w:r>
          </w:p>
        </w:tc>
      </w:tr>
    </w:tbl>
    <w:p w14:paraId="02C3EEE4">
      <w:pPr>
        <w:spacing w:before="0" w:after="0" w:line="360" w:lineRule="auto"/>
        <w:jc w:val="both"/>
      </w:pPr>
    </w:p>
    <w:p w14:paraId="7B7A1559">
      <w:pPr>
        <w:pStyle w:val="4"/>
        <w:keepNext/>
        <w:spacing w:before="120" w:after="60" w:line="360" w:lineRule="auto"/>
        <w:jc w:val="left"/>
      </w:pPr>
      <w:r>
        <w:rPr>
          <w:rFonts w:ascii="Times New Roman" w:hAnsi="Times New Roman" w:eastAsia="黑体"/>
          <w:b/>
          <w:color w:val="000000"/>
          <w:sz w:val="24"/>
        </w:rPr>
        <w:t>二、考核指标体系（满分100分）</w:t>
      </w:r>
    </w:p>
    <w:tbl>
      <w:tblPr>
        <w:tblStyle w:val="30"/>
        <w:tblW w:w="907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512"/>
        <w:gridCol w:w="1512"/>
        <w:gridCol w:w="1977"/>
        <w:gridCol w:w="1394"/>
        <w:gridCol w:w="1374"/>
        <w:gridCol w:w="1303"/>
      </w:tblGrid>
      <w:tr w14:paraId="60D5C12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shd w:val="clear" w:color="auto" w:fill="F2F2F2"/>
            <w:vAlign w:val="center"/>
          </w:tcPr>
          <w:p w14:paraId="4D30EFCD">
            <w:pPr>
              <w:spacing w:before="0" w:after="0" w:line="240" w:lineRule="auto"/>
              <w:ind w:firstLine="0" w:firstLineChars="0"/>
              <w:jc w:val="center"/>
            </w:pPr>
            <w:r>
              <w:rPr>
                <w:rFonts w:ascii="Times New Roman" w:hAnsi="Times New Roman" w:eastAsia="宋体"/>
                <w:b/>
                <w:color w:val="000000"/>
                <w:sz w:val="21"/>
              </w:rPr>
              <w:t>序号</w:t>
            </w:r>
          </w:p>
        </w:tc>
        <w:tc>
          <w:tcPr>
            <w:tcW w:w="1512" w:type="dxa"/>
            <w:shd w:val="clear" w:color="auto" w:fill="F2F2F2"/>
            <w:vAlign w:val="center"/>
          </w:tcPr>
          <w:p w14:paraId="48DC4754">
            <w:pPr>
              <w:spacing w:before="0" w:after="0" w:line="240" w:lineRule="auto"/>
              <w:ind w:firstLine="0" w:firstLineChars="0"/>
              <w:jc w:val="center"/>
            </w:pPr>
            <w:r>
              <w:rPr>
                <w:rFonts w:ascii="Times New Roman" w:hAnsi="Times New Roman" w:eastAsia="宋体"/>
                <w:b/>
                <w:color w:val="000000"/>
                <w:sz w:val="21"/>
              </w:rPr>
              <w:t>考核项目</w:t>
            </w:r>
          </w:p>
        </w:tc>
        <w:tc>
          <w:tcPr>
            <w:tcW w:w="1977" w:type="dxa"/>
            <w:shd w:val="clear" w:color="auto" w:fill="F2F2F2"/>
            <w:vAlign w:val="center"/>
          </w:tcPr>
          <w:p w14:paraId="35E327A4">
            <w:pPr>
              <w:spacing w:before="0" w:after="0" w:line="240" w:lineRule="auto"/>
              <w:ind w:firstLine="0" w:firstLineChars="0"/>
              <w:jc w:val="center"/>
            </w:pPr>
            <w:r>
              <w:rPr>
                <w:rFonts w:ascii="Times New Roman" w:hAnsi="Times New Roman" w:eastAsia="宋体"/>
                <w:b/>
                <w:color w:val="000000"/>
                <w:sz w:val="21"/>
              </w:rPr>
              <w:t>考核内容及评分标准</w:t>
            </w:r>
          </w:p>
        </w:tc>
        <w:tc>
          <w:tcPr>
            <w:tcW w:w="1394" w:type="dxa"/>
            <w:shd w:val="clear" w:color="auto" w:fill="F2F2F2"/>
            <w:vAlign w:val="center"/>
          </w:tcPr>
          <w:p w14:paraId="0F3EECC4">
            <w:pPr>
              <w:spacing w:before="0" w:after="0" w:line="240" w:lineRule="auto"/>
              <w:ind w:firstLine="0" w:firstLineChars="0"/>
              <w:jc w:val="center"/>
            </w:pPr>
            <w:r>
              <w:rPr>
                <w:rFonts w:ascii="Times New Roman" w:hAnsi="Times New Roman" w:eastAsia="宋体"/>
                <w:b/>
                <w:color w:val="000000"/>
                <w:sz w:val="21"/>
              </w:rPr>
              <w:t>分值</w:t>
            </w:r>
          </w:p>
        </w:tc>
        <w:tc>
          <w:tcPr>
            <w:tcW w:w="1374" w:type="dxa"/>
            <w:shd w:val="clear" w:color="auto" w:fill="F2F2F2"/>
            <w:vAlign w:val="center"/>
          </w:tcPr>
          <w:p w14:paraId="2A827CC8">
            <w:pPr>
              <w:spacing w:before="0" w:after="0" w:line="240" w:lineRule="auto"/>
              <w:ind w:firstLine="0" w:firstLineChars="0"/>
              <w:jc w:val="center"/>
            </w:pPr>
            <w:r>
              <w:rPr>
                <w:rFonts w:ascii="Times New Roman" w:hAnsi="Times New Roman" w:eastAsia="宋体"/>
                <w:b/>
                <w:color w:val="000000"/>
                <w:sz w:val="21"/>
              </w:rPr>
              <w:t>得分</w:t>
            </w:r>
          </w:p>
        </w:tc>
        <w:tc>
          <w:tcPr>
            <w:tcW w:w="1303" w:type="dxa"/>
            <w:shd w:val="clear" w:color="auto" w:fill="F2F2F2"/>
            <w:vAlign w:val="center"/>
          </w:tcPr>
          <w:p w14:paraId="758C33C7">
            <w:pPr>
              <w:spacing w:before="0" w:after="0" w:line="240" w:lineRule="auto"/>
              <w:ind w:firstLine="0" w:firstLineChars="0"/>
              <w:jc w:val="center"/>
            </w:pPr>
            <w:r>
              <w:rPr>
                <w:rFonts w:ascii="Times New Roman" w:hAnsi="Times New Roman" w:eastAsia="宋体"/>
                <w:b/>
                <w:color w:val="000000"/>
                <w:sz w:val="21"/>
              </w:rPr>
              <w:t>扣分说明</w:t>
            </w:r>
          </w:p>
        </w:tc>
      </w:tr>
      <w:tr w14:paraId="052458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6C06D814">
            <w:pPr>
              <w:spacing w:before="0" w:after="0" w:line="240" w:lineRule="auto"/>
              <w:ind w:firstLine="0" w:firstLineChars="0"/>
              <w:jc w:val="center"/>
            </w:pPr>
            <w:r>
              <w:rPr>
                <w:rFonts w:ascii="Times New Roman" w:hAnsi="Times New Roman" w:eastAsia="宋体"/>
                <w:b w:val="0"/>
                <w:color w:val="000000"/>
                <w:sz w:val="21"/>
              </w:rPr>
              <w:t>1</w:t>
            </w:r>
          </w:p>
        </w:tc>
        <w:tc>
          <w:tcPr>
            <w:tcW w:w="1512" w:type="dxa"/>
            <w:vAlign w:val="center"/>
          </w:tcPr>
          <w:p w14:paraId="7B770BF3">
            <w:pPr>
              <w:spacing w:before="0" w:after="0" w:line="240" w:lineRule="auto"/>
              <w:ind w:firstLine="0" w:firstLineChars="0"/>
              <w:jc w:val="center"/>
            </w:pPr>
            <w:r>
              <w:rPr>
                <w:rFonts w:ascii="Times New Roman" w:hAnsi="Times New Roman" w:eastAsia="宋体"/>
                <w:b w:val="0"/>
                <w:color w:val="000000"/>
                <w:sz w:val="21"/>
              </w:rPr>
              <w:t>交付及时率</w:t>
            </w:r>
          </w:p>
        </w:tc>
        <w:tc>
          <w:tcPr>
            <w:tcW w:w="1977" w:type="dxa"/>
            <w:vAlign w:val="center"/>
          </w:tcPr>
          <w:p w14:paraId="1D4DC2EB">
            <w:pPr>
              <w:spacing w:before="0" w:after="0" w:line="240" w:lineRule="auto"/>
              <w:ind w:firstLine="0" w:firstLineChars="0"/>
              <w:jc w:val="left"/>
            </w:pPr>
            <w:r>
              <w:rPr>
                <w:rFonts w:ascii="Times New Roman" w:hAnsi="Times New Roman" w:eastAsia="宋体"/>
                <w:b w:val="0"/>
                <w:color w:val="000000"/>
                <w:sz w:val="21"/>
              </w:rPr>
              <w:t>常规订单在接到采购人通知后3个工作日内完成印刷、装订并送达指定地点；加急印刷品24小时内完成并送达。当月按期交付率100%得满分；每出现1次逾期扣5分，扣完为止；单次逾期超过5个工作日的，该项记0分。</w:t>
            </w:r>
          </w:p>
        </w:tc>
        <w:tc>
          <w:tcPr>
            <w:tcW w:w="1394" w:type="dxa"/>
            <w:vAlign w:val="center"/>
          </w:tcPr>
          <w:p w14:paraId="260911E4">
            <w:pPr>
              <w:spacing w:before="0" w:after="0" w:line="240" w:lineRule="auto"/>
              <w:ind w:firstLine="0" w:firstLineChars="0"/>
              <w:jc w:val="center"/>
            </w:pPr>
            <w:r>
              <w:rPr>
                <w:rFonts w:ascii="Times New Roman" w:hAnsi="Times New Roman" w:eastAsia="宋体"/>
                <w:b w:val="0"/>
                <w:color w:val="000000"/>
                <w:sz w:val="21"/>
              </w:rPr>
              <w:t>25</w:t>
            </w:r>
          </w:p>
        </w:tc>
        <w:tc>
          <w:tcPr>
            <w:tcW w:w="1374" w:type="dxa"/>
            <w:vAlign w:val="center"/>
          </w:tcPr>
          <w:p w14:paraId="206F13D2">
            <w:pPr>
              <w:spacing w:before="0" w:after="0" w:line="240" w:lineRule="auto"/>
              <w:ind w:firstLine="0" w:firstLineChars="0"/>
              <w:jc w:val="center"/>
            </w:pPr>
          </w:p>
        </w:tc>
        <w:tc>
          <w:tcPr>
            <w:tcW w:w="1303" w:type="dxa"/>
            <w:vAlign w:val="center"/>
          </w:tcPr>
          <w:p w14:paraId="248CEC1F">
            <w:pPr>
              <w:spacing w:before="0" w:after="0" w:line="240" w:lineRule="auto"/>
              <w:ind w:firstLine="0" w:firstLineChars="0"/>
              <w:jc w:val="center"/>
            </w:pPr>
          </w:p>
        </w:tc>
      </w:tr>
      <w:tr w14:paraId="3EC591F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7022706A">
            <w:pPr>
              <w:spacing w:before="0" w:after="0" w:line="240" w:lineRule="auto"/>
              <w:ind w:firstLine="0" w:firstLineChars="0"/>
              <w:jc w:val="center"/>
            </w:pPr>
            <w:r>
              <w:rPr>
                <w:rFonts w:ascii="Times New Roman" w:hAnsi="Times New Roman" w:eastAsia="宋体"/>
                <w:b w:val="0"/>
                <w:color w:val="000000"/>
                <w:sz w:val="21"/>
              </w:rPr>
              <w:t>2</w:t>
            </w:r>
          </w:p>
        </w:tc>
        <w:tc>
          <w:tcPr>
            <w:tcW w:w="1512" w:type="dxa"/>
            <w:vAlign w:val="center"/>
          </w:tcPr>
          <w:p w14:paraId="600E2123">
            <w:pPr>
              <w:spacing w:before="0" w:after="0" w:line="240" w:lineRule="auto"/>
              <w:ind w:firstLine="0" w:firstLineChars="0"/>
              <w:jc w:val="center"/>
            </w:pPr>
            <w:r>
              <w:rPr>
                <w:rFonts w:ascii="Times New Roman" w:hAnsi="Times New Roman" w:eastAsia="宋体"/>
                <w:b w:val="0"/>
                <w:color w:val="000000"/>
                <w:sz w:val="21"/>
              </w:rPr>
              <w:t>印刷质量合格率</w:t>
            </w:r>
          </w:p>
        </w:tc>
        <w:tc>
          <w:tcPr>
            <w:tcW w:w="1977" w:type="dxa"/>
            <w:vAlign w:val="center"/>
          </w:tcPr>
          <w:p w14:paraId="660BDF65">
            <w:pPr>
              <w:spacing w:before="0" w:after="0" w:line="240" w:lineRule="auto"/>
              <w:ind w:firstLine="0" w:firstLineChars="0"/>
              <w:jc w:val="left"/>
            </w:pPr>
            <w:r>
              <w:rPr>
                <w:rFonts w:ascii="Times New Roman" w:hAnsi="Times New Roman" w:eastAsia="宋体"/>
                <w:b w:val="0"/>
                <w:color w:val="000000"/>
                <w:sz w:val="21"/>
              </w:rPr>
              <w:t>成品与采购人确认的封样一致，纸张克数、颜色、装订、包装符合要求，采购人抽检比例不低于10%。抽检合格率100%得满分；每发现1批次不合格扣5分；因质量问题退货重印的，每批次另扣3分。</w:t>
            </w:r>
          </w:p>
        </w:tc>
        <w:tc>
          <w:tcPr>
            <w:tcW w:w="1394" w:type="dxa"/>
            <w:vAlign w:val="center"/>
          </w:tcPr>
          <w:p w14:paraId="0878F20D">
            <w:pPr>
              <w:spacing w:before="0" w:after="0" w:line="240" w:lineRule="auto"/>
              <w:ind w:firstLine="0" w:firstLineChars="0"/>
              <w:jc w:val="center"/>
            </w:pPr>
            <w:r>
              <w:rPr>
                <w:rFonts w:ascii="Times New Roman" w:hAnsi="Times New Roman" w:eastAsia="宋体"/>
                <w:b w:val="0"/>
                <w:color w:val="000000"/>
                <w:sz w:val="21"/>
              </w:rPr>
              <w:t>25</w:t>
            </w:r>
          </w:p>
        </w:tc>
        <w:tc>
          <w:tcPr>
            <w:tcW w:w="1374" w:type="dxa"/>
            <w:vAlign w:val="center"/>
          </w:tcPr>
          <w:p w14:paraId="33246291">
            <w:pPr>
              <w:spacing w:before="0" w:after="0" w:line="240" w:lineRule="auto"/>
              <w:ind w:firstLine="0" w:firstLineChars="0"/>
              <w:jc w:val="center"/>
            </w:pPr>
          </w:p>
        </w:tc>
        <w:tc>
          <w:tcPr>
            <w:tcW w:w="1303" w:type="dxa"/>
            <w:vAlign w:val="center"/>
          </w:tcPr>
          <w:p w14:paraId="5412DF5E">
            <w:pPr>
              <w:spacing w:before="0" w:after="0" w:line="240" w:lineRule="auto"/>
              <w:ind w:firstLine="0" w:firstLineChars="0"/>
              <w:jc w:val="center"/>
            </w:pPr>
          </w:p>
        </w:tc>
      </w:tr>
      <w:tr w14:paraId="6E3AA40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30A7B431">
            <w:pPr>
              <w:spacing w:before="0" w:after="0" w:line="240" w:lineRule="auto"/>
              <w:ind w:firstLine="0" w:firstLineChars="0"/>
              <w:jc w:val="center"/>
            </w:pPr>
            <w:r>
              <w:rPr>
                <w:rFonts w:ascii="Times New Roman" w:hAnsi="Times New Roman" w:eastAsia="宋体"/>
                <w:b w:val="0"/>
                <w:color w:val="000000"/>
                <w:sz w:val="21"/>
              </w:rPr>
              <w:t>3</w:t>
            </w:r>
          </w:p>
        </w:tc>
        <w:tc>
          <w:tcPr>
            <w:tcW w:w="1512" w:type="dxa"/>
            <w:vAlign w:val="center"/>
          </w:tcPr>
          <w:p w14:paraId="3AE94618">
            <w:pPr>
              <w:spacing w:before="0" w:after="0" w:line="240" w:lineRule="auto"/>
              <w:ind w:firstLine="0" w:firstLineChars="0"/>
              <w:jc w:val="center"/>
            </w:pPr>
            <w:r>
              <w:rPr>
                <w:rFonts w:ascii="Times New Roman" w:hAnsi="Times New Roman" w:eastAsia="宋体"/>
                <w:b w:val="0"/>
                <w:color w:val="000000"/>
                <w:sz w:val="21"/>
              </w:rPr>
              <w:t>服务响应速度</w:t>
            </w:r>
          </w:p>
        </w:tc>
        <w:tc>
          <w:tcPr>
            <w:tcW w:w="1977" w:type="dxa"/>
            <w:vAlign w:val="center"/>
          </w:tcPr>
          <w:p w14:paraId="679170B6">
            <w:pPr>
              <w:spacing w:before="0" w:after="0" w:line="240" w:lineRule="auto"/>
              <w:ind w:firstLine="0" w:firstLineChars="0"/>
              <w:jc w:val="left"/>
            </w:pPr>
            <w:r>
              <w:rPr>
                <w:rFonts w:ascii="Times New Roman" w:hAnsi="Times New Roman" w:eastAsia="宋体"/>
                <w:b w:val="0"/>
                <w:color w:val="000000"/>
                <w:sz w:val="21"/>
              </w:rPr>
              <w:t>售后问题4小时内响应，并按采购人要求时限处理；紧急送货24小时内送达。每出现1次响应超时或处理超时扣3分，扣完为止。</w:t>
            </w:r>
          </w:p>
        </w:tc>
        <w:tc>
          <w:tcPr>
            <w:tcW w:w="1394" w:type="dxa"/>
            <w:vAlign w:val="center"/>
          </w:tcPr>
          <w:p w14:paraId="1F5E7917">
            <w:pPr>
              <w:spacing w:before="0" w:after="0" w:line="240" w:lineRule="auto"/>
              <w:ind w:firstLine="0" w:firstLineChars="0"/>
              <w:jc w:val="center"/>
            </w:pPr>
            <w:r>
              <w:rPr>
                <w:rFonts w:ascii="Times New Roman" w:hAnsi="Times New Roman" w:eastAsia="宋体"/>
                <w:b w:val="0"/>
                <w:color w:val="000000"/>
                <w:sz w:val="21"/>
              </w:rPr>
              <w:t>15</w:t>
            </w:r>
          </w:p>
        </w:tc>
        <w:tc>
          <w:tcPr>
            <w:tcW w:w="1374" w:type="dxa"/>
            <w:vAlign w:val="center"/>
          </w:tcPr>
          <w:p w14:paraId="511C84C3">
            <w:pPr>
              <w:spacing w:before="0" w:after="0" w:line="240" w:lineRule="auto"/>
              <w:ind w:firstLine="0" w:firstLineChars="0"/>
              <w:jc w:val="center"/>
            </w:pPr>
          </w:p>
        </w:tc>
        <w:tc>
          <w:tcPr>
            <w:tcW w:w="1303" w:type="dxa"/>
            <w:vAlign w:val="center"/>
          </w:tcPr>
          <w:p w14:paraId="48898C29">
            <w:pPr>
              <w:spacing w:before="0" w:after="0" w:line="240" w:lineRule="auto"/>
              <w:ind w:firstLine="0" w:firstLineChars="0"/>
              <w:jc w:val="center"/>
            </w:pPr>
          </w:p>
        </w:tc>
      </w:tr>
      <w:tr w14:paraId="28DAF6F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2B02AFBC">
            <w:pPr>
              <w:spacing w:before="0" w:after="0" w:line="240" w:lineRule="auto"/>
              <w:ind w:firstLine="0" w:firstLineChars="0"/>
              <w:jc w:val="center"/>
            </w:pPr>
            <w:r>
              <w:rPr>
                <w:rFonts w:ascii="Times New Roman" w:hAnsi="Times New Roman" w:eastAsia="宋体"/>
                <w:b w:val="0"/>
                <w:color w:val="000000"/>
                <w:sz w:val="21"/>
              </w:rPr>
              <w:t>4</w:t>
            </w:r>
          </w:p>
        </w:tc>
        <w:tc>
          <w:tcPr>
            <w:tcW w:w="1512" w:type="dxa"/>
            <w:vAlign w:val="center"/>
          </w:tcPr>
          <w:p w14:paraId="001C223A">
            <w:pPr>
              <w:spacing w:before="0" w:after="0" w:line="240" w:lineRule="auto"/>
              <w:ind w:firstLine="0" w:firstLineChars="0"/>
              <w:jc w:val="center"/>
            </w:pPr>
            <w:r>
              <w:rPr>
                <w:rFonts w:ascii="Times New Roman" w:hAnsi="Times New Roman" w:eastAsia="宋体"/>
                <w:b w:val="0"/>
                <w:color w:val="000000"/>
                <w:sz w:val="21"/>
              </w:rPr>
              <w:t>设计排版与配合度</w:t>
            </w:r>
          </w:p>
        </w:tc>
        <w:tc>
          <w:tcPr>
            <w:tcW w:w="1977" w:type="dxa"/>
            <w:vAlign w:val="center"/>
          </w:tcPr>
          <w:p w14:paraId="1DC9D46A">
            <w:pPr>
              <w:spacing w:before="0" w:after="0" w:line="240" w:lineRule="auto"/>
              <w:ind w:firstLine="0" w:firstLineChars="0"/>
              <w:jc w:val="left"/>
            </w:pPr>
            <w:r>
              <w:rPr>
                <w:rFonts w:ascii="Times New Roman" w:hAnsi="Times New Roman" w:eastAsia="宋体"/>
                <w:b w:val="0"/>
                <w:color w:val="000000"/>
                <w:sz w:val="21"/>
              </w:rPr>
              <w:t>收到需求后2个工作日内完成排版并提交采购人审核；设计、排版、打样不另收费；logo印制配合到位；按需提供上门沟通服务。每出现1次超时或违规收费扣2分，扣完为止。</w:t>
            </w:r>
          </w:p>
        </w:tc>
        <w:tc>
          <w:tcPr>
            <w:tcW w:w="1394" w:type="dxa"/>
            <w:vAlign w:val="center"/>
          </w:tcPr>
          <w:p w14:paraId="1AC87F38">
            <w:pPr>
              <w:spacing w:before="0" w:after="0" w:line="240" w:lineRule="auto"/>
              <w:ind w:firstLine="0" w:firstLineChars="0"/>
              <w:jc w:val="center"/>
            </w:pPr>
            <w:r>
              <w:rPr>
                <w:rFonts w:ascii="Times New Roman" w:hAnsi="Times New Roman" w:eastAsia="宋体"/>
                <w:b w:val="0"/>
                <w:color w:val="000000"/>
                <w:sz w:val="21"/>
              </w:rPr>
              <w:t>10</w:t>
            </w:r>
          </w:p>
        </w:tc>
        <w:tc>
          <w:tcPr>
            <w:tcW w:w="1374" w:type="dxa"/>
            <w:vAlign w:val="center"/>
          </w:tcPr>
          <w:p w14:paraId="0559ABF5">
            <w:pPr>
              <w:spacing w:before="0" w:after="0" w:line="240" w:lineRule="auto"/>
              <w:ind w:firstLine="0" w:firstLineChars="0"/>
              <w:jc w:val="center"/>
            </w:pPr>
          </w:p>
        </w:tc>
        <w:tc>
          <w:tcPr>
            <w:tcW w:w="1303" w:type="dxa"/>
            <w:vAlign w:val="center"/>
          </w:tcPr>
          <w:p w14:paraId="7AA5B43F">
            <w:pPr>
              <w:spacing w:before="0" w:after="0" w:line="240" w:lineRule="auto"/>
              <w:ind w:firstLine="0" w:firstLineChars="0"/>
              <w:jc w:val="center"/>
            </w:pPr>
          </w:p>
        </w:tc>
      </w:tr>
      <w:tr w14:paraId="1757CCC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6D0EBFC6">
            <w:pPr>
              <w:spacing w:before="0" w:after="0" w:line="240" w:lineRule="auto"/>
              <w:ind w:firstLine="0" w:firstLineChars="0"/>
              <w:jc w:val="center"/>
            </w:pPr>
            <w:r>
              <w:rPr>
                <w:rFonts w:ascii="Times New Roman" w:hAnsi="Times New Roman" w:eastAsia="宋体"/>
                <w:b w:val="0"/>
                <w:color w:val="000000"/>
                <w:sz w:val="21"/>
              </w:rPr>
              <w:t>5</w:t>
            </w:r>
          </w:p>
        </w:tc>
        <w:tc>
          <w:tcPr>
            <w:tcW w:w="1512" w:type="dxa"/>
            <w:vAlign w:val="center"/>
          </w:tcPr>
          <w:p w14:paraId="527F80C2">
            <w:pPr>
              <w:spacing w:before="0" w:after="0" w:line="240" w:lineRule="auto"/>
              <w:ind w:firstLine="0" w:firstLineChars="0"/>
              <w:jc w:val="center"/>
            </w:pPr>
            <w:r>
              <w:rPr>
                <w:rFonts w:ascii="Times New Roman" w:hAnsi="Times New Roman" w:eastAsia="宋体"/>
                <w:b w:val="0"/>
                <w:color w:val="000000"/>
                <w:sz w:val="21"/>
              </w:rPr>
              <w:t>售后与三包服务</w:t>
            </w:r>
          </w:p>
        </w:tc>
        <w:tc>
          <w:tcPr>
            <w:tcW w:w="1977" w:type="dxa"/>
            <w:vAlign w:val="center"/>
          </w:tcPr>
          <w:p w14:paraId="06C6B525">
            <w:pPr>
              <w:spacing w:before="0" w:after="0" w:line="240" w:lineRule="auto"/>
              <w:ind w:firstLine="0" w:firstLineChars="0"/>
              <w:jc w:val="left"/>
            </w:pPr>
            <w:r>
              <w:rPr>
                <w:rFonts w:ascii="Times New Roman" w:hAnsi="Times New Roman" w:eastAsia="宋体"/>
                <w:b w:val="0"/>
                <w:color w:val="000000"/>
                <w:sz w:val="21"/>
              </w:rPr>
              <w:t>包退、包换、包修落实到位，由供应商上门收回和送货，费用由供应商承担。每出现1次未落实扣2分，扣完为止。</w:t>
            </w:r>
          </w:p>
        </w:tc>
        <w:tc>
          <w:tcPr>
            <w:tcW w:w="1394" w:type="dxa"/>
            <w:vAlign w:val="center"/>
          </w:tcPr>
          <w:p w14:paraId="767D2721">
            <w:pPr>
              <w:spacing w:before="0" w:after="0" w:line="240" w:lineRule="auto"/>
              <w:ind w:firstLine="0" w:firstLineChars="0"/>
              <w:jc w:val="center"/>
            </w:pPr>
            <w:r>
              <w:rPr>
                <w:rFonts w:ascii="Times New Roman" w:hAnsi="Times New Roman" w:eastAsia="宋体"/>
                <w:b w:val="0"/>
                <w:color w:val="000000"/>
                <w:sz w:val="21"/>
              </w:rPr>
              <w:t>10</w:t>
            </w:r>
          </w:p>
        </w:tc>
        <w:tc>
          <w:tcPr>
            <w:tcW w:w="1374" w:type="dxa"/>
            <w:vAlign w:val="center"/>
          </w:tcPr>
          <w:p w14:paraId="71D17C59">
            <w:pPr>
              <w:spacing w:before="0" w:after="0" w:line="240" w:lineRule="auto"/>
              <w:ind w:firstLine="0" w:firstLineChars="0"/>
              <w:jc w:val="center"/>
            </w:pPr>
          </w:p>
        </w:tc>
        <w:tc>
          <w:tcPr>
            <w:tcW w:w="1303" w:type="dxa"/>
            <w:vAlign w:val="center"/>
          </w:tcPr>
          <w:p w14:paraId="7C04A97B">
            <w:pPr>
              <w:spacing w:before="0" w:after="0" w:line="240" w:lineRule="auto"/>
              <w:ind w:firstLine="0" w:firstLineChars="0"/>
              <w:jc w:val="center"/>
            </w:pPr>
          </w:p>
        </w:tc>
      </w:tr>
      <w:tr w14:paraId="3617F23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1C3F9BA1">
            <w:pPr>
              <w:spacing w:before="0" w:after="0" w:line="240" w:lineRule="auto"/>
              <w:ind w:firstLine="0" w:firstLineChars="0"/>
              <w:jc w:val="center"/>
            </w:pPr>
            <w:r>
              <w:rPr>
                <w:rFonts w:ascii="Times New Roman" w:hAnsi="Times New Roman" w:eastAsia="宋体"/>
                <w:b w:val="0"/>
                <w:color w:val="000000"/>
                <w:sz w:val="21"/>
              </w:rPr>
              <w:t>6</w:t>
            </w:r>
          </w:p>
        </w:tc>
        <w:tc>
          <w:tcPr>
            <w:tcW w:w="1512" w:type="dxa"/>
            <w:vAlign w:val="center"/>
          </w:tcPr>
          <w:p w14:paraId="7AA9C6DB">
            <w:pPr>
              <w:spacing w:before="0" w:after="0" w:line="240" w:lineRule="auto"/>
              <w:ind w:firstLine="0" w:firstLineChars="0"/>
              <w:jc w:val="center"/>
            </w:pPr>
            <w:r>
              <w:rPr>
                <w:rFonts w:ascii="Times New Roman" w:hAnsi="Times New Roman" w:eastAsia="宋体"/>
                <w:b w:val="0"/>
                <w:color w:val="000000"/>
                <w:sz w:val="21"/>
              </w:rPr>
              <w:t>保密与工作纪律</w:t>
            </w:r>
          </w:p>
        </w:tc>
        <w:tc>
          <w:tcPr>
            <w:tcW w:w="1977" w:type="dxa"/>
            <w:vAlign w:val="center"/>
          </w:tcPr>
          <w:p w14:paraId="3DFF02EB">
            <w:pPr>
              <w:spacing w:before="0" w:after="0" w:line="240" w:lineRule="auto"/>
              <w:ind w:firstLine="0" w:firstLineChars="0"/>
              <w:jc w:val="left"/>
            </w:pPr>
            <w:r>
              <w:rPr>
                <w:rFonts w:ascii="Times New Roman" w:hAnsi="Times New Roman" w:eastAsia="宋体"/>
                <w:b w:val="0"/>
                <w:color w:val="000000"/>
                <w:sz w:val="21"/>
              </w:rPr>
              <w:t>不向第三方透露采购人资料；按期归还资料，销毁废品及多余成品；不擅自留存、展示、赠送印刷品。每发现1次违反扣5分；情节严重的，该项记0分。</w:t>
            </w:r>
          </w:p>
        </w:tc>
        <w:tc>
          <w:tcPr>
            <w:tcW w:w="1394" w:type="dxa"/>
            <w:vAlign w:val="center"/>
          </w:tcPr>
          <w:p w14:paraId="05B86189">
            <w:pPr>
              <w:spacing w:before="0" w:after="0" w:line="240" w:lineRule="auto"/>
              <w:ind w:firstLine="0" w:firstLineChars="0"/>
              <w:jc w:val="center"/>
            </w:pPr>
            <w:r>
              <w:rPr>
                <w:rFonts w:ascii="Times New Roman" w:hAnsi="Times New Roman" w:eastAsia="宋体"/>
                <w:b w:val="0"/>
                <w:color w:val="000000"/>
                <w:sz w:val="21"/>
              </w:rPr>
              <w:t>10</w:t>
            </w:r>
          </w:p>
        </w:tc>
        <w:tc>
          <w:tcPr>
            <w:tcW w:w="1374" w:type="dxa"/>
            <w:vAlign w:val="center"/>
          </w:tcPr>
          <w:p w14:paraId="2FD265EC">
            <w:pPr>
              <w:spacing w:before="0" w:after="0" w:line="240" w:lineRule="auto"/>
              <w:ind w:firstLine="0" w:firstLineChars="0"/>
              <w:jc w:val="center"/>
            </w:pPr>
          </w:p>
        </w:tc>
        <w:tc>
          <w:tcPr>
            <w:tcW w:w="1303" w:type="dxa"/>
            <w:vAlign w:val="center"/>
          </w:tcPr>
          <w:p w14:paraId="2DF841AC">
            <w:pPr>
              <w:spacing w:before="0" w:after="0" w:line="240" w:lineRule="auto"/>
              <w:ind w:firstLine="0" w:firstLineChars="0"/>
              <w:jc w:val="center"/>
            </w:pPr>
          </w:p>
        </w:tc>
      </w:tr>
      <w:tr w14:paraId="690FA36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512" w:type="dxa"/>
            <w:vAlign w:val="center"/>
          </w:tcPr>
          <w:p w14:paraId="686F1CE0">
            <w:pPr>
              <w:spacing w:before="0" w:after="0" w:line="240" w:lineRule="auto"/>
              <w:ind w:firstLine="0" w:firstLineChars="0"/>
              <w:jc w:val="center"/>
            </w:pPr>
            <w:r>
              <w:rPr>
                <w:rFonts w:ascii="Times New Roman" w:hAnsi="Times New Roman" w:eastAsia="宋体"/>
                <w:b w:val="0"/>
                <w:color w:val="000000"/>
                <w:sz w:val="21"/>
              </w:rPr>
              <w:t>7</w:t>
            </w:r>
          </w:p>
        </w:tc>
        <w:tc>
          <w:tcPr>
            <w:tcW w:w="1512" w:type="dxa"/>
            <w:vAlign w:val="center"/>
          </w:tcPr>
          <w:p w14:paraId="78AADE49">
            <w:pPr>
              <w:spacing w:before="0" w:after="0" w:line="240" w:lineRule="auto"/>
              <w:ind w:firstLine="0" w:firstLineChars="0"/>
              <w:jc w:val="center"/>
            </w:pPr>
            <w:r>
              <w:rPr>
                <w:rFonts w:ascii="Times New Roman" w:hAnsi="Times New Roman" w:eastAsia="宋体"/>
                <w:b w:val="0"/>
                <w:color w:val="000000"/>
                <w:sz w:val="21"/>
              </w:rPr>
              <w:t>台账与结算配合</w:t>
            </w:r>
          </w:p>
        </w:tc>
        <w:tc>
          <w:tcPr>
            <w:tcW w:w="1977" w:type="dxa"/>
            <w:vAlign w:val="center"/>
          </w:tcPr>
          <w:p w14:paraId="01A879CE">
            <w:pPr>
              <w:spacing w:before="0" w:after="0" w:line="240" w:lineRule="auto"/>
              <w:ind w:firstLine="0" w:firstLineChars="0"/>
              <w:jc w:val="left"/>
            </w:pPr>
            <w:r>
              <w:rPr>
                <w:rFonts w:ascii="Times New Roman" w:hAnsi="Times New Roman" w:eastAsia="宋体"/>
                <w:b w:val="0"/>
                <w:color w:val="000000"/>
                <w:sz w:val="21"/>
              </w:rPr>
              <w:t>按批次以EXCEL表格记录印刷品明细（名称、规格型号、数量、单价、送货科室及地点等），每月连同发票报采购人备案核查，单据真实准确。每缺1次扣2分，扣完为止。</w:t>
            </w:r>
          </w:p>
        </w:tc>
        <w:tc>
          <w:tcPr>
            <w:tcW w:w="1394" w:type="dxa"/>
            <w:vAlign w:val="center"/>
          </w:tcPr>
          <w:p w14:paraId="13F4CE71">
            <w:pPr>
              <w:spacing w:before="0" w:after="0" w:line="240" w:lineRule="auto"/>
              <w:ind w:firstLine="0" w:firstLineChars="0"/>
              <w:jc w:val="center"/>
            </w:pPr>
            <w:r>
              <w:rPr>
                <w:rFonts w:ascii="Times New Roman" w:hAnsi="Times New Roman" w:eastAsia="宋体"/>
                <w:b w:val="0"/>
                <w:color w:val="000000"/>
                <w:sz w:val="21"/>
              </w:rPr>
              <w:t>5</w:t>
            </w:r>
          </w:p>
        </w:tc>
        <w:tc>
          <w:tcPr>
            <w:tcW w:w="1374" w:type="dxa"/>
            <w:vAlign w:val="center"/>
          </w:tcPr>
          <w:p w14:paraId="4082E52C">
            <w:pPr>
              <w:spacing w:before="0" w:after="0" w:line="240" w:lineRule="auto"/>
              <w:ind w:firstLine="0" w:firstLineChars="0"/>
              <w:jc w:val="center"/>
            </w:pPr>
          </w:p>
        </w:tc>
        <w:tc>
          <w:tcPr>
            <w:tcW w:w="1303" w:type="dxa"/>
            <w:vAlign w:val="center"/>
          </w:tcPr>
          <w:p w14:paraId="2D3EBA94">
            <w:pPr>
              <w:spacing w:before="0" w:after="0" w:line="240" w:lineRule="auto"/>
              <w:ind w:firstLine="0" w:firstLineChars="0"/>
              <w:jc w:val="center"/>
            </w:pPr>
          </w:p>
        </w:tc>
      </w:tr>
    </w:tbl>
    <w:p w14:paraId="17ED79C5">
      <w:pPr>
        <w:spacing w:before="0" w:after="0" w:line="360" w:lineRule="auto"/>
        <w:jc w:val="both"/>
      </w:pPr>
    </w:p>
    <w:p w14:paraId="59B3031C">
      <w:pPr>
        <w:pStyle w:val="4"/>
        <w:keepNext/>
        <w:spacing w:before="120" w:after="60" w:line="360" w:lineRule="auto"/>
        <w:jc w:val="left"/>
      </w:pPr>
      <w:r>
        <w:rPr>
          <w:rFonts w:ascii="Times New Roman" w:hAnsi="Times New Roman" w:eastAsia="黑体"/>
          <w:b/>
          <w:color w:val="000000"/>
          <w:sz w:val="24"/>
        </w:rPr>
        <w:t>三、考核结果</w:t>
      </w:r>
    </w:p>
    <w:tbl>
      <w:tblPr>
        <w:tblStyle w:val="30"/>
        <w:tblW w:w="907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6601300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474" w:type="dxa"/>
            <w:shd w:val="clear" w:color="auto" w:fill="D9D9D9"/>
            <w:vAlign w:val="center"/>
          </w:tcPr>
          <w:p w14:paraId="28766FE7">
            <w:pPr>
              <w:spacing w:before="0" w:after="0" w:line="240" w:lineRule="auto"/>
              <w:ind w:firstLine="0" w:firstLineChars="0"/>
              <w:jc w:val="center"/>
            </w:pPr>
            <w:r>
              <w:rPr>
                <w:rFonts w:ascii="Times New Roman" w:hAnsi="Times New Roman" w:eastAsia="宋体"/>
                <w:b/>
                <w:color w:val="000000"/>
                <w:sz w:val="21"/>
              </w:rPr>
              <w:t>合计得分</w:t>
            </w:r>
          </w:p>
        </w:tc>
        <w:tc>
          <w:tcPr>
            <w:tcW w:w="1927" w:type="dxa"/>
            <w:vAlign w:val="center"/>
          </w:tcPr>
          <w:p w14:paraId="0B4C5750">
            <w:pPr>
              <w:spacing w:before="0" w:after="0" w:line="240" w:lineRule="auto"/>
              <w:ind w:firstLine="0" w:firstLineChars="0"/>
              <w:jc w:val="center"/>
            </w:pPr>
            <w:r>
              <w:rPr>
                <w:rFonts w:ascii="Times New Roman" w:hAnsi="Times New Roman" w:eastAsia="宋体"/>
                <w:b/>
                <w:color w:val="000000"/>
                <w:sz w:val="21"/>
              </w:rPr>
              <w:t>　　　　分</w:t>
            </w:r>
          </w:p>
        </w:tc>
        <w:tc>
          <w:tcPr>
            <w:tcW w:w="1701" w:type="dxa"/>
            <w:shd w:val="clear" w:color="auto" w:fill="D9D9D9"/>
            <w:vAlign w:val="center"/>
          </w:tcPr>
          <w:p w14:paraId="6CF35AC4">
            <w:pPr>
              <w:spacing w:before="0" w:after="0" w:line="240" w:lineRule="auto"/>
              <w:ind w:firstLine="0" w:firstLineChars="0"/>
              <w:jc w:val="center"/>
            </w:pPr>
            <w:r>
              <w:rPr>
                <w:rFonts w:ascii="Times New Roman" w:hAnsi="Times New Roman" w:eastAsia="宋体"/>
                <w:b/>
                <w:color w:val="000000"/>
                <w:sz w:val="21"/>
              </w:rPr>
              <w:t>考核等级</w:t>
            </w:r>
          </w:p>
        </w:tc>
        <w:tc>
          <w:tcPr>
            <w:tcW w:w="3969" w:type="dxa"/>
            <w:vAlign w:val="center"/>
          </w:tcPr>
          <w:p w14:paraId="319600A0">
            <w:pPr>
              <w:spacing w:before="0" w:after="0" w:line="240" w:lineRule="auto"/>
              <w:ind w:firstLine="0" w:firstLineChars="0"/>
              <w:jc w:val="center"/>
            </w:pPr>
            <w:r>
              <w:rPr>
                <w:rFonts w:ascii="Times New Roman" w:hAnsi="Times New Roman" w:eastAsia="宋体"/>
                <w:b/>
                <w:color w:val="000000"/>
                <w:sz w:val="21"/>
              </w:rPr>
              <w:t>□优秀（90分及以上）　□良好（80—89分）</w:t>
            </w:r>
          </w:p>
          <w:p w14:paraId="13C2A205">
            <w:pPr>
              <w:spacing w:before="0" w:after="0" w:line="240" w:lineRule="auto"/>
              <w:ind w:firstLine="0" w:firstLineChars="0"/>
              <w:jc w:val="center"/>
            </w:pPr>
            <w:r>
              <w:rPr>
                <w:rFonts w:ascii="Times New Roman" w:hAnsi="Times New Roman" w:eastAsia="宋体"/>
                <w:b/>
                <w:color w:val="000000"/>
                <w:sz w:val="21"/>
              </w:rPr>
              <w:t>□合格（70—79分）　□不合格（70分以下）</w:t>
            </w:r>
          </w:p>
        </w:tc>
      </w:tr>
      <w:tr w14:paraId="23F1122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74" w:type="dxa"/>
            <w:shd w:val="clear" w:color="auto" w:fill="D9D9D9"/>
            <w:vAlign w:val="center"/>
          </w:tcPr>
          <w:p w14:paraId="791868A2">
            <w:pPr>
              <w:spacing w:before="0" w:after="0" w:line="240" w:lineRule="auto"/>
              <w:ind w:firstLine="0" w:firstLineChars="0"/>
              <w:jc w:val="center"/>
            </w:pPr>
            <w:r>
              <w:rPr>
                <w:rFonts w:ascii="Times New Roman" w:hAnsi="Times New Roman" w:eastAsia="宋体"/>
                <w:b w:val="0"/>
                <w:color w:val="000000"/>
                <w:sz w:val="21"/>
              </w:rPr>
              <w:t>考核结论</w:t>
            </w:r>
          </w:p>
        </w:tc>
        <w:tc>
          <w:tcPr>
            <w:tcW w:w="1927" w:type="dxa"/>
            <w:vAlign w:val="center"/>
          </w:tcPr>
          <w:p w14:paraId="44BFEC3E">
            <w:pPr>
              <w:spacing w:before="0" w:after="0" w:line="240" w:lineRule="auto"/>
              <w:ind w:firstLine="0" w:firstLineChars="0"/>
              <w:jc w:val="center"/>
            </w:pPr>
            <w:r>
              <w:rPr>
                <w:rFonts w:ascii="Times New Roman" w:hAnsi="Times New Roman" w:eastAsia="宋体"/>
                <w:b w:val="0"/>
                <w:color w:val="000000"/>
                <w:sz w:val="21"/>
              </w:rPr>
              <w:t>□合格　　□不合格</w:t>
            </w:r>
          </w:p>
        </w:tc>
        <w:tc>
          <w:tcPr>
            <w:tcW w:w="1701" w:type="dxa"/>
            <w:shd w:val="clear" w:color="auto" w:fill="D9D9D9"/>
            <w:vAlign w:val="center"/>
          </w:tcPr>
          <w:p w14:paraId="5A15E6E8">
            <w:pPr>
              <w:spacing w:before="0" w:after="0" w:line="240" w:lineRule="auto"/>
              <w:ind w:firstLine="0" w:firstLineChars="0"/>
              <w:jc w:val="center"/>
            </w:pPr>
            <w:r>
              <w:rPr>
                <w:rFonts w:ascii="Times New Roman" w:hAnsi="Times New Roman" w:eastAsia="宋体"/>
                <w:b w:val="0"/>
                <w:color w:val="000000"/>
                <w:sz w:val="21"/>
              </w:rPr>
              <w:t>处理意见</w:t>
            </w:r>
          </w:p>
        </w:tc>
        <w:tc>
          <w:tcPr>
            <w:tcW w:w="3969" w:type="dxa"/>
            <w:vAlign w:val="center"/>
          </w:tcPr>
          <w:p w14:paraId="3735D138">
            <w:pPr>
              <w:spacing w:before="0" w:after="0" w:line="240" w:lineRule="auto"/>
              <w:ind w:firstLine="0" w:firstLineChars="0"/>
              <w:jc w:val="left"/>
            </w:pPr>
            <w:r>
              <w:rPr>
                <w:rFonts w:ascii="Times New Roman" w:hAnsi="Times New Roman" w:eastAsia="宋体"/>
                <w:b w:val="0"/>
                <w:color w:val="000000"/>
                <w:sz w:val="21"/>
              </w:rPr>
              <w:t>□继续合作　□限期整改　□建议解除合同</w:t>
            </w:r>
          </w:p>
        </w:tc>
      </w:tr>
    </w:tbl>
    <w:p w14:paraId="2762874C">
      <w:pPr>
        <w:spacing w:before="0" w:after="0" w:line="360" w:lineRule="auto"/>
        <w:jc w:val="both"/>
      </w:pPr>
    </w:p>
    <w:p w14:paraId="7FBD97B4">
      <w:pPr>
        <w:pStyle w:val="4"/>
        <w:keepNext/>
        <w:spacing w:before="120" w:after="60" w:line="360" w:lineRule="auto"/>
        <w:jc w:val="left"/>
      </w:pPr>
      <w:r>
        <w:rPr>
          <w:rFonts w:ascii="Times New Roman" w:hAnsi="Times New Roman" w:eastAsia="黑体"/>
          <w:b/>
          <w:color w:val="000000"/>
          <w:sz w:val="24"/>
        </w:rPr>
        <w:t>四、考核等级与处理依据</w:t>
      </w:r>
    </w:p>
    <w:p w14:paraId="1E42EC72">
      <w:pPr>
        <w:spacing w:before="0" w:after="0" w:line="360" w:lineRule="auto"/>
        <w:ind w:firstLine="480" w:firstLineChars="200"/>
        <w:jc w:val="both"/>
      </w:pPr>
      <w:r>
        <w:rPr>
          <w:rFonts w:ascii="Times New Roman" w:hAnsi="Times New Roman" w:eastAsia="宋体"/>
          <w:b w:val="0"/>
          <w:color w:val="000000"/>
          <w:sz w:val="24"/>
        </w:rPr>
        <w:t>考核等级：90分及以上为优秀，80—89分为良好，70—79分为合格，70分以下为不合格。</w:t>
      </w:r>
    </w:p>
    <w:p w14:paraId="2A4C6AD2">
      <w:pPr>
        <w:spacing w:before="0" w:after="0" w:line="360" w:lineRule="auto"/>
        <w:ind w:firstLine="480" w:firstLineChars="200"/>
        <w:jc w:val="both"/>
      </w:pPr>
      <w:r>
        <w:rPr>
          <w:rFonts w:ascii="Times New Roman" w:hAnsi="Times New Roman" w:eastAsia="宋体"/>
          <w:b w:val="0"/>
          <w:color w:val="000000"/>
          <w:sz w:val="24"/>
        </w:rPr>
        <w:t>处理依据：单季度考核不合格的，采购人予以书面警告并要求限期整改；连续两个季度考核不合格，或整改后仍不达标的，采购人有权解除合同。考核结果作为合同续签的重要参考依据。</w:t>
      </w:r>
    </w:p>
    <w:p w14:paraId="1EDD0254">
      <w:pPr>
        <w:pStyle w:val="4"/>
        <w:keepNext/>
        <w:spacing w:before="120" w:after="60" w:line="360" w:lineRule="auto"/>
        <w:jc w:val="left"/>
      </w:pPr>
      <w:r>
        <w:rPr>
          <w:rFonts w:ascii="Times New Roman" w:hAnsi="Times New Roman" w:eastAsia="黑体"/>
          <w:b/>
          <w:color w:val="000000"/>
          <w:sz w:val="24"/>
        </w:rPr>
        <w:t>五、签字确认</w:t>
      </w:r>
    </w:p>
    <w:tbl>
      <w:tblPr>
        <w:tblStyle w:val="30"/>
        <w:tblW w:w="907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1ABB1DE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2268" w:type="dxa"/>
            <w:shd w:val="clear" w:color="auto" w:fill="D9D9D9"/>
            <w:vAlign w:val="center"/>
          </w:tcPr>
          <w:p w14:paraId="7B6E6BCC">
            <w:pPr>
              <w:spacing w:before="0" w:after="0" w:line="240" w:lineRule="auto"/>
              <w:ind w:firstLine="0" w:firstLineChars="0"/>
              <w:jc w:val="center"/>
            </w:pPr>
            <w:r>
              <w:rPr>
                <w:rFonts w:ascii="Times New Roman" w:hAnsi="Times New Roman" w:eastAsia="宋体"/>
                <w:b/>
                <w:color w:val="000000"/>
                <w:sz w:val="21"/>
              </w:rPr>
              <w:t>考核人（签字）</w:t>
            </w:r>
          </w:p>
        </w:tc>
        <w:tc>
          <w:tcPr>
            <w:tcW w:w="2268" w:type="dxa"/>
            <w:shd w:val="clear" w:color="auto" w:fill="D9D9D9"/>
            <w:vAlign w:val="center"/>
          </w:tcPr>
          <w:p w14:paraId="396AA858">
            <w:pPr>
              <w:spacing w:before="0" w:after="0" w:line="240" w:lineRule="auto"/>
              <w:ind w:firstLine="0" w:firstLineChars="0"/>
              <w:jc w:val="center"/>
            </w:pPr>
            <w:r>
              <w:rPr>
                <w:rFonts w:ascii="Times New Roman" w:hAnsi="Times New Roman" w:eastAsia="宋体"/>
                <w:b/>
                <w:color w:val="000000"/>
                <w:sz w:val="21"/>
              </w:rPr>
              <w:t>供应商代表（签字）</w:t>
            </w:r>
          </w:p>
        </w:tc>
        <w:tc>
          <w:tcPr>
            <w:tcW w:w="2268" w:type="dxa"/>
            <w:shd w:val="clear" w:color="auto" w:fill="D9D9D9"/>
            <w:vAlign w:val="center"/>
          </w:tcPr>
          <w:p w14:paraId="73A46584">
            <w:pPr>
              <w:spacing w:before="0" w:after="0" w:line="240" w:lineRule="auto"/>
              <w:ind w:firstLine="0" w:firstLineChars="0"/>
              <w:jc w:val="center"/>
            </w:pPr>
            <w:r>
              <w:rPr>
                <w:rFonts w:ascii="Times New Roman" w:hAnsi="Times New Roman" w:eastAsia="宋体"/>
                <w:b/>
                <w:color w:val="000000"/>
                <w:sz w:val="21"/>
              </w:rPr>
              <w:t>采购部门负责人（签字）</w:t>
            </w:r>
          </w:p>
        </w:tc>
        <w:tc>
          <w:tcPr>
            <w:tcW w:w="2268" w:type="dxa"/>
            <w:shd w:val="clear" w:color="auto" w:fill="D9D9D9"/>
            <w:vAlign w:val="center"/>
          </w:tcPr>
          <w:p w14:paraId="32063606">
            <w:pPr>
              <w:spacing w:before="0" w:after="0" w:line="240" w:lineRule="auto"/>
              <w:ind w:firstLine="0" w:firstLineChars="0"/>
              <w:jc w:val="center"/>
            </w:pPr>
            <w:r>
              <w:rPr>
                <w:rFonts w:ascii="Times New Roman" w:hAnsi="Times New Roman" w:eastAsia="宋体"/>
                <w:b/>
                <w:color w:val="000000"/>
                <w:sz w:val="21"/>
              </w:rPr>
              <w:t>日期</w:t>
            </w:r>
          </w:p>
        </w:tc>
      </w:tr>
      <w:tr w14:paraId="322D677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268" w:type="dxa"/>
            <w:vAlign w:val="center"/>
          </w:tcPr>
          <w:p w14:paraId="2193010C">
            <w:pPr>
              <w:spacing w:before="0" w:after="0" w:line="240" w:lineRule="auto"/>
              <w:ind w:firstLine="0" w:firstLineChars="0"/>
              <w:jc w:val="center"/>
            </w:pPr>
          </w:p>
        </w:tc>
        <w:tc>
          <w:tcPr>
            <w:tcW w:w="2268" w:type="dxa"/>
            <w:vAlign w:val="center"/>
          </w:tcPr>
          <w:p w14:paraId="2BCD8F0F">
            <w:pPr>
              <w:spacing w:before="0" w:after="0" w:line="240" w:lineRule="auto"/>
              <w:ind w:firstLine="0" w:firstLineChars="0"/>
              <w:jc w:val="center"/>
            </w:pPr>
          </w:p>
        </w:tc>
        <w:tc>
          <w:tcPr>
            <w:tcW w:w="2268" w:type="dxa"/>
            <w:vAlign w:val="center"/>
          </w:tcPr>
          <w:p w14:paraId="32212F9F">
            <w:pPr>
              <w:spacing w:before="0" w:after="0" w:line="240" w:lineRule="auto"/>
              <w:ind w:firstLine="0" w:firstLineChars="0"/>
              <w:jc w:val="center"/>
            </w:pPr>
          </w:p>
        </w:tc>
        <w:tc>
          <w:tcPr>
            <w:tcW w:w="2268" w:type="dxa"/>
            <w:vAlign w:val="center"/>
          </w:tcPr>
          <w:p w14:paraId="0E1061D4">
            <w:pPr>
              <w:spacing w:before="0" w:after="0" w:line="240" w:lineRule="auto"/>
              <w:ind w:firstLine="0" w:firstLineChars="0"/>
              <w:jc w:val="center"/>
            </w:pPr>
            <w:r>
              <w:rPr>
                <w:rFonts w:ascii="Times New Roman" w:hAnsi="Times New Roman" w:eastAsia="宋体"/>
                <w:b w:val="0"/>
                <w:color w:val="000000"/>
                <w:sz w:val="21"/>
              </w:rPr>
              <w:t>　　　　年　　月　　日</w:t>
            </w:r>
          </w:p>
        </w:tc>
      </w:tr>
    </w:tbl>
    <w:p w14:paraId="432E3ED6">
      <w:pPr>
        <w:spacing w:before="0" w:after="0" w:line="360" w:lineRule="auto"/>
        <w:jc w:val="both"/>
      </w:pPr>
    </w:p>
    <w:p w14:paraId="37C49BA3">
      <w:pPr>
        <w:spacing w:before="0" w:after="0" w:line="360" w:lineRule="auto"/>
        <w:jc w:val="both"/>
      </w:pPr>
      <w:r>
        <w:rPr>
          <w:rFonts w:ascii="Times New Roman" w:hAnsi="Times New Roman" w:eastAsia="宋体"/>
          <w:b w:val="0"/>
          <w:color w:val="000000"/>
          <w:sz w:val="21"/>
        </w:rPr>
        <w:t>备注：本表依据《海南省安宁医院2026年印刷项目采购需求》供应商服务考核条款制定，按季度考核，一式两份，采购人与供应商各执一份。</w:t>
      </w:r>
    </w:p>
    <w:p w14:paraId="5CCD18A2"/>
    <w:p w14:paraId="4D10CCFA"/>
    <w:p w14:paraId="61AEDE21">
      <w:pPr>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br w:type="page"/>
      </w:r>
    </w:p>
    <w:p w14:paraId="7C2A50F4">
      <w:pPr>
        <w:pStyle w:val="2"/>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rPr>
      </w:pPr>
      <w:bookmarkStart w:id="203" w:name="_Toc317237622"/>
      <w:bookmarkStart w:id="204" w:name="_Toc1288"/>
      <w:bookmarkStart w:id="205" w:name="_Toc6071"/>
      <w:bookmarkStart w:id="206" w:name="_Toc14214"/>
      <w:bookmarkStart w:id="207" w:name="_Toc31622"/>
      <w:r>
        <w:rPr>
          <w:rFonts w:hint="eastAsia" w:asciiTheme="minorEastAsia" w:hAnsiTheme="minorEastAsia" w:eastAsiaTheme="minorEastAsia" w:cstheme="minorEastAsia"/>
          <w:color w:val="auto"/>
        </w:rPr>
        <w:t xml:space="preserve">第五部分  </w:t>
      </w:r>
      <w:bookmarkEnd w:id="203"/>
      <w:r>
        <w:rPr>
          <w:rFonts w:hint="eastAsia" w:asciiTheme="minorEastAsia" w:hAnsiTheme="minorEastAsia" w:eastAsiaTheme="minorEastAsia" w:cstheme="minorEastAsia"/>
          <w:color w:val="auto"/>
        </w:rPr>
        <w:t>评审程序、方法和标准</w:t>
      </w:r>
      <w:bookmarkEnd w:id="204"/>
      <w:bookmarkEnd w:id="205"/>
      <w:bookmarkEnd w:id="206"/>
      <w:bookmarkEnd w:id="207"/>
    </w:p>
    <w:p w14:paraId="0C41251A">
      <w:pPr>
        <w:pStyle w:val="3"/>
        <w:bidi w:val="0"/>
        <w:rPr>
          <w:rFonts w:hint="eastAsia" w:asciiTheme="minorEastAsia" w:hAnsiTheme="minorEastAsia" w:eastAsiaTheme="minorEastAsia" w:cstheme="minorEastAsia"/>
        </w:rPr>
      </w:pPr>
      <w:bookmarkStart w:id="208" w:name="_Toc20393"/>
      <w:bookmarkStart w:id="209" w:name="_Toc317237623"/>
      <w:bookmarkStart w:id="210" w:name="_Toc112278798"/>
      <w:bookmarkStart w:id="211" w:name="_Toc3582"/>
      <w:bookmarkStart w:id="212" w:name="_Toc5802"/>
      <w:bookmarkStart w:id="213" w:name="_Toc17534"/>
      <w:bookmarkStart w:id="214" w:name="_Toc112268530"/>
      <w:r>
        <w:rPr>
          <w:rFonts w:hint="eastAsia" w:asciiTheme="minorEastAsia" w:hAnsiTheme="minorEastAsia" w:eastAsiaTheme="minorEastAsia" w:cstheme="minorEastAsia"/>
        </w:rPr>
        <w:t>一、总则</w:t>
      </w:r>
      <w:bookmarkEnd w:id="208"/>
      <w:bookmarkEnd w:id="209"/>
      <w:bookmarkEnd w:id="210"/>
      <w:bookmarkEnd w:id="211"/>
      <w:bookmarkEnd w:id="212"/>
      <w:bookmarkEnd w:id="213"/>
      <w:bookmarkEnd w:id="214"/>
    </w:p>
    <w:p w14:paraId="29ACB060">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xml:space="preserve">1.1 </w:t>
      </w:r>
      <w:r>
        <w:rPr>
          <w:rFonts w:hint="eastAsia" w:asciiTheme="minorEastAsia" w:hAnsiTheme="minorEastAsia" w:eastAsiaTheme="minorEastAsia" w:cstheme="minorEastAsia"/>
          <w:color w:val="auto"/>
          <w:sz w:val="24"/>
          <w:lang w:val="en-US" w:eastAsia="zh-CN"/>
        </w:rPr>
        <w:t>参照</w:t>
      </w:r>
      <w:r>
        <w:rPr>
          <w:rFonts w:hint="eastAsia" w:asciiTheme="minorEastAsia" w:hAnsiTheme="minorEastAsia" w:eastAsiaTheme="minorEastAsia" w:cstheme="minorEastAsia"/>
          <w:color w:val="auto"/>
          <w:sz w:val="24"/>
        </w:rPr>
        <w:t>《中华人民共和国政府采购法》、《政府采购竞争性磋商采购方式管理暂行办法》和《政府采购货物和服务招标投标管理办法》（财政部第</w:t>
      </w:r>
      <w:r>
        <w:rPr>
          <w:rFonts w:hint="eastAsia" w:asciiTheme="minorEastAsia" w:hAnsiTheme="minorEastAsia" w:eastAsiaTheme="minorEastAsia" w:cstheme="minorEastAsia"/>
          <w:color w:val="auto"/>
          <w:sz w:val="24"/>
          <w:lang w:val="en-US" w:eastAsia="zh-CN"/>
        </w:rPr>
        <w:t>87</w:t>
      </w:r>
      <w:r>
        <w:rPr>
          <w:rFonts w:hint="eastAsia" w:asciiTheme="minorEastAsia" w:hAnsiTheme="minorEastAsia" w:eastAsiaTheme="minorEastAsia" w:cstheme="minorEastAsia"/>
          <w:color w:val="auto"/>
          <w:sz w:val="24"/>
        </w:rPr>
        <w:t>号令）等法律和规章，结合本采购项目特点制定本评审办法。</w:t>
      </w:r>
    </w:p>
    <w:p w14:paraId="47963656">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1.2 磋商工作由采购人、采购代理机构负责组织，评审由采购人、采购代理机构依法组建的磋商小组负责。磋商小组由采购人代表和有关技术、经济等方面的专家组成。</w:t>
      </w:r>
    </w:p>
    <w:p w14:paraId="1D5270AC">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1.3 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635986B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1.4 评审过程严格保密。供应商对磋商小组的评审过程或合同授予决定施加影响的任何行为都可能导致其响应文件被拒绝。</w:t>
      </w:r>
    </w:p>
    <w:p w14:paraId="16CDABB5">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1.5 磋商小组发现磋商文件表述不明确或需要说明的事项，可提请采购人、采购代理机构书面解释说明。</w:t>
      </w:r>
    </w:p>
    <w:p w14:paraId="1400E2B6">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 磋商小组对响应文件的判定，只依据响应文件和磋商过程中认定的文件，不依据磋商后的任何外来证明。</w:t>
      </w:r>
    </w:p>
    <w:p w14:paraId="71BE5F22">
      <w:pPr>
        <w:pStyle w:val="3"/>
        <w:bidi w:val="0"/>
        <w:rPr>
          <w:rStyle w:val="39"/>
          <w:rFonts w:hint="eastAsia" w:asciiTheme="minorEastAsia" w:hAnsiTheme="minorEastAsia" w:eastAsiaTheme="minorEastAsia" w:cstheme="minorEastAsia"/>
          <w:b/>
          <w:bCs/>
          <w:color w:val="auto"/>
        </w:rPr>
      </w:pPr>
      <w:bookmarkStart w:id="215" w:name="_Toc20027"/>
      <w:bookmarkStart w:id="216" w:name="_Toc24260"/>
      <w:bookmarkStart w:id="217" w:name="_Toc112268531"/>
      <w:bookmarkStart w:id="218" w:name="_Toc13029"/>
      <w:bookmarkStart w:id="219" w:name="_Toc112278799"/>
      <w:bookmarkStart w:id="220" w:name="_Toc14953"/>
      <w:r>
        <w:rPr>
          <w:rStyle w:val="39"/>
          <w:rFonts w:hint="eastAsia" w:asciiTheme="minorEastAsia" w:hAnsiTheme="minorEastAsia" w:eastAsiaTheme="minorEastAsia" w:cstheme="minorEastAsia"/>
          <w:b/>
          <w:bCs/>
          <w:color w:val="auto"/>
        </w:rPr>
        <w:t>二、评审程序、评审方法和评审标准</w:t>
      </w:r>
      <w:bookmarkEnd w:id="215"/>
      <w:bookmarkEnd w:id="216"/>
      <w:bookmarkEnd w:id="217"/>
      <w:bookmarkEnd w:id="218"/>
      <w:bookmarkEnd w:id="219"/>
      <w:bookmarkEnd w:id="220"/>
    </w:p>
    <w:p w14:paraId="6297D4B2">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1、</w:t>
      </w:r>
      <w:r>
        <w:rPr>
          <w:rFonts w:hint="eastAsia" w:asciiTheme="minorEastAsia" w:hAnsiTheme="minorEastAsia" w:eastAsiaTheme="minorEastAsia" w:cstheme="minorEastAsia"/>
          <w:b/>
          <w:color w:val="auto"/>
          <w:sz w:val="24"/>
          <w:lang w:val="en-US" w:eastAsia="zh-CN"/>
        </w:rPr>
        <w:t>初步审查</w:t>
      </w:r>
      <w:r>
        <w:rPr>
          <w:rFonts w:hint="eastAsia" w:asciiTheme="minorEastAsia" w:hAnsiTheme="minorEastAsia" w:eastAsiaTheme="minorEastAsia" w:cstheme="minorEastAsia"/>
          <w:b/>
          <w:color w:val="auto"/>
          <w:sz w:val="24"/>
        </w:rPr>
        <w:t>（见附件1</w:t>
      </w:r>
      <w:r>
        <w:rPr>
          <w:rFonts w:hint="eastAsia" w:asciiTheme="minorEastAsia" w:hAnsiTheme="minorEastAsia" w:eastAsiaTheme="minorEastAsia" w:cstheme="minorEastAsia"/>
          <w:b/>
          <w:color w:val="auto"/>
          <w:sz w:val="24"/>
          <w:lang w:eastAsia="zh-CN"/>
        </w:rPr>
        <w:t>、</w:t>
      </w:r>
      <w:r>
        <w:rPr>
          <w:rFonts w:hint="eastAsia" w:asciiTheme="minorEastAsia" w:hAnsiTheme="minorEastAsia" w:eastAsiaTheme="minorEastAsia" w:cstheme="minorEastAsia"/>
          <w:b/>
          <w:color w:val="auto"/>
          <w:sz w:val="24"/>
          <w:lang w:val="en-US" w:eastAsia="zh-CN"/>
        </w:rPr>
        <w:t>附件2</w:t>
      </w:r>
      <w:r>
        <w:rPr>
          <w:rFonts w:hint="eastAsia" w:asciiTheme="minorEastAsia" w:hAnsiTheme="minorEastAsia" w:eastAsiaTheme="minorEastAsia" w:cstheme="minorEastAsia"/>
          <w:b/>
          <w:color w:val="auto"/>
          <w:sz w:val="24"/>
        </w:rPr>
        <w:t>）</w:t>
      </w:r>
    </w:p>
    <w:p w14:paraId="3745AB78">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1.1 磋商小组在对响应文件的</w:t>
      </w:r>
      <w:r>
        <w:rPr>
          <w:rFonts w:hint="eastAsia" w:asciiTheme="minorEastAsia" w:hAnsiTheme="minorEastAsia" w:eastAsiaTheme="minorEastAsia" w:cstheme="minorEastAsia"/>
          <w:bCs/>
          <w:color w:val="auto"/>
          <w:sz w:val="24"/>
          <w:lang w:val="en-US" w:eastAsia="zh-CN"/>
        </w:rPr>
        <w:t>初步</w:t>
      </w:r>
      <w:r>
        <w:rPr>
          <w:rFonts w:hint="eastAsia" w:asciiTheme="minorEastAsia" w:hAnsiTheme="minorEastAsia" w:eastAsiaTheme="minorEastAsia" w:cstheme="minorEastAsia"/>
          <w:bCs/>
          <w:color w:val="auto"/>
          <w:sz w:val="24"/>
        </w:rPr>
        <w:t>审查</w:t>
      </w:r>
      <w:r>
        <w:rPr>
          <w:rFonts w:hint="eastAsia" w:asciiTheme="minorEastAsia" w:hAnsiTheme="minorEastAsia" w:eastAsiaTheme="minorEastAsia" w:cstheme="minorEastAsia"/>
          <w:bCs/>
          <w:color w:val="auto"/>
          <w:sz w:val="24"/>
          <w:lang w:eastAsia="zh-CN"/>
        </w:rPr>
        <w:t>（</w:t>
      </w:r>
      <w:r>
        <w:rPr>
          <w:rFonts w:hint="eastAsia" w:asciiTheme="minorEastAsia" w:hAnsiTheme="minorEastAsia" w:eastAsiaTheme="minorEastAsia" w:cstheme="minorEastAsia"/>
          <w:bCs/>
          <w:color w:val="auto"/>
          <w:sz w:val="24"/>
          <w:lang w:val="en-US" w:eastAsia="zh-CN"/>
        </w:rPr>
        <w:t>资格审查、符合性审查）</w:t>
      </w:r>
      <w:r>
        <w:rPr>
          <w:rFonts w:hint="eastAsia" w:asciiTheme="minorEastAsia" w:hAnsiTheme="minorEastAsia" w:eastAsiaTheme="minorEastAsia" w:cstheme="minorEastAsia"/>
          <w:bCs/>
          <w:color w:val="auto"/>
          <w:sz w:val="24"/>
        </w:rPr>
        <w:t>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由法定代表人或其委托代理人签字或者加盖公章。由委托代理人签字的，应当附法定代表人授权书。供应商为自然人的，应当由本人签字并附身份证明。</w:t>
      </w:r>
    </w:p>
    <w:p w14:paraId="588DB2EB">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2、分别与单一供应商进行磋商</w:t>
      </w:r>
    </w:p>
    <w:p w14:paraId="18E33AC4">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2.1 磋商小组所有成员应当集中与单一供应商分别进行磋商，并给予所有参加磋商的供应商平等的磋商机会。</w:t>
      </w:r>
    </w:p>
    <w:p w14:paraId="265383A2">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2.2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法定代表人或其委托代理人签字或者加盖公章。由委托代理人签字的，应当附法定代表人授权书。供应商为自然人的，应当由本人签字并附身份证明。</w:t>
      </w:r>
    </w:p>
    <w:p w14:paraId="3B40FF01">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3、供应商提交最后报价</w:t>
      </w:r>
    </w:p>
    <w:p w14:paraId="0F78F28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3.1 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最后报价是供应商响应文件的有效组成部分。</w:t>
      </w:r>
    </w:p>
    <w:p w14:paraId="5035B39F">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3.2 已提交响应文件的供应商，在提交最后报价之前，可以根据磋商情况退出磋商。</w:t>
      </w:r>
    </w:p>
    <w:p w14:paraId="7D70772F">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4、综合评分（见附件</w:t>
      </w:r>
      <w:r>
        <w:rPr>
          <w:rFonts w:hint="eastAsia" w:asciiTheme="minorEastAsia" w:hAnsiTheme="minorEastAsia" w:eastAsiaTheme="minorEastAsia" w:cstheme="minorEastAsia"/>
          <w:b/>
          <w:color w:val="auto"/>
          <w:sz w:val="24"/>
          <w:lang w:val="en-US" w:eastAsia="zh-CN"/>
        </w:rPr>
        <w:t>3</w:t>
      </w:r>
      <w:r>
        <w:rPr>
          <w:rFonts w:hint="eastAsia" w:asciiTheme="minorEastAsia" w:hAnsiTheme="minorEastAsia" w:eastAsiaTheme="minorEastAsia" w:cstheme="minorEastAsia"/>
          <w:b/>
          <w:color w:val="auto"/>
          <w:sz w:val="24"/>
        </w:rPr>
        <w:t>）</w:t>
      </w:r>
    </w:p>
    <w:p w14:paraId="19A380BA">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4.1 经磋商确定最终采购需求和提交最后报价的供应商后，由磋商小组采用综合评分法对提交最后报价的供应商的响应文件和最后报价进行综合评分。</w:t>
      </w:r>
    </w:p>
    <w:p w14:paraId="4CE2849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综合评分法，是指响应文件满足磋商文件全部实质性要求且按评审因素的量化指标评审得分最高的供应商为成交候选供应商的评审方法。</w:t>
      </w:r>
    </w:p>
    <w:p w14:paraId="344215DE">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4.2 综合评分法评审标准中的分值设置应当与评审因素的量化指标相对应。磋商文件中没有规定的评审标准不得作为评审依据。</w:t>
      </w:r>
    </w:p>
    <w:p w14:paraId="1FD0208B">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评审时，磋商小组各成员应当独立对每个有效响应的文件进行评价、打分，然后汇总每个供应商每项评分因素的得分。</w:t>
      </w:r>
    </w:p>
    <w:p w14:paraId="19B9F580">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5、关于政策性加分</w:t>
      </w:r>
    </w:p>
    <w:p w14:paraId="56650F31">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（一）中小企业政策</w:t>
      </w:r>
    </w:p>
    <w:p w14:paraId="735D1E15">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5.1.1、中小企业的认定标准：（监狱企业视同小型、微型企业）</w:t>
      </w:r>
    </w:p>
    <w:p w14:paraId="485E26C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《政府采购促进中小企业发展暂行办法》（财库〔2020〕46号） 第二条、第四条规定。</w:t>
      </w:r>
    </w:p>
    <w:p w14:paraId="038119B0">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5.1.2、根据财政部、工业和信息化部2020年12月18日颁布的《政府采购促进中小企业发展暂行办法》（财库〔2020〕46号）第九条规定及财政部2022年5月30日颁布的《关于进一步加 大政府采购支持中小企业力度的通知》（财库〔2022〕19 号） 第二条规定，采购人、采购代理机构应当对符合本办法规定的小微企业报价给予10%（工程项目为 3%）的扣除，用扣除后的价格参加评审。适用招标投标法的政府采购工程建设项目，采用综合评估法但未采用低价优先法计算价格分的，评标时应当在采用原报价进行评分的基础上增加其价格得分的 3%作为其价格分；</w:t>
      </w:r>
    </w:p>
    <w:p w14:paraId="6B5A7B42">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lang w:eastAsia="zh-CN"/>
        </w:rPr>
      </w:pPr>
      <w:r>
        <w:rPr>
          <w:rFonts w:hint="eastAsia" w:asciiTheme="minorEastAsia" w:hAnsiTheme="minorEastAsia" w:eastAsiaTheme="minorEastAsia" w:cstheme="minorEastAsia"/>
          <w:bCs/>
          <w:color w:val="auto"/>
          <w:sz w:val="24"/>
        </w:rPr>
        <w:t>5.1</w:t>
      </w:r>
      <w:bookmarkStart w:id="221" w:name="auto_fouce_30"/>
      <w:r>
        <w:rPr>
          <w:rFonts w:hint="eastAsia" w:asciiTheme="minorEastAsia" w:hAnsiTheme="minorEastAsia" w:eastAsiaTheme="minorEastAsia" w:cstheme="minorEastAsia"/>
          <w:bCs/>
          <w:color w:val="auto"/>
          <w:sz w:val="24"/>
        </w:rPr>
        <w:t>.3、 接受大中型企业与小微企业组成联合体或者允许大中型企业向一家或者多家小微企业分包的采购项目，采购人、采购代理机构应当对联合体或者大中型企业的报价给予 4%(工程项目为 1%)的扣除，用扣除后的价格参加评审。适用招标投标法的政府采购工程建设项目,采用综合评估法但未采用低价优先法计算价格分的,评标时应当在采用原报价进行评分的基础上增加其价格得分的1%作为其价格分。组成联合体或者接受分包的小微企业与联合体内其他企业、分包企业之间存在直接控股、管理关系的,不享受价格扣除优惠政策；</w:t>
      </w:r>
      <w:bookmarkEnd w:id="221"/>
      <w:r>
        <w:rPr>
          <w:rFonts w:hint="eastAsia" w:asciiTheme="minorEastAsia" w:hAnsiTheme="minorEastAsia" w:eastAsiaTheme="minorEastAsia" w:cstheme="minorEastAsia"/>
          <w:bCs/>
          <w:color w:val="auto"/>
          <w:sz w:val="24"/>
          <w:lang w:eastAsia="zh-CN"/>
        </w:rPr>
        <w:t>（</w:t>
      </w:r>
      <w:r>
        <w:rPr>
          <w:rFonts w:hint="eastAsia" w:asciiTheme="minorEastAsia" w:hAnsiTheme="minorEastAsia" w:eastAsiaTheme="minorEastAsia" w:cstheme="minorEastAsia"/>
          <w:bCs/>
          <w:color w:val="auto"/>
          <w:sz w:val="24"/>
          <w:lang w:val="en-US" w:eastAsia="zh-CN"/>
        </w:rPr>
        <w:t>本项目不接受联合体响应，本条不适用</w:t>
      </w:r>
      <w:r>
        <w:rPr>
          <w:rFonts w:hint="eastAsia" w:asciiTheme="minorEastAsia" w:hAnsiTheme="minorEastAsia" w:eastAsiaTheme="minorEastAsia" w:cstheme="minorEastAsia"/>
          <w:bCs/>
          <w:color w:val="auto"/>
          <w:sz w:val="24"/>
          <w:lang w:eastAsia="zh-CN"/>
        </w:rPr>
        <w:t>）</w:t>
      </w:r>
    </w:p>
    <w:p w14:paraId="0BD2E0BD">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5.1.4、根据《政府采购促进中小企业发展管理办法》（财库〔2020〕46 号）第十一条规定，中小企业参加政府采购活动，应当出具本办法规定的《中小企业声明函》，否则不得享受相关中小企业扶持政策。</w:t>
      </w:r>
    </w:p>
    <w:p w14:paraId="220AF4D2">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5.1.5、监狱企业：根据《财政部 司法部关于政府采购支持监狱企业发展有关问题的通知》（财库[2014]68号）文件规定，监狱企业参加政府采购活动时，应当提供由省级以上监狱管理局、戒毒管理局（含新疆生产建设兵团）出具的属于监狱企业的证明文件。监狱企业视同小型、微型企业，享受预留份额、评审中价格扣除等政府采购促进中小企业发展的政府采购政策。</w:t>
      </w:r>
    </w:p>
    <w:p w14:paraId="70499AC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5.1.6、残疾人福利性单位：根据《财政部 民政部 中国残疾人联合会关于促进残疾人就业政府采购政策的通知》（财库〔2017〕 141号）的规定，符合条件的残疾人福利性单位在参加政府采购活动时，须提供《残疾人福利性单位声明函》。残疾人福利性单位视同小型、微型企业，享受预留份额、评审中价格扣除等促进中小企业发展的政府采购政策。残疾人福利性单位属于小型、微型企业的，不重复享受政策。</w:t>
      </w:r>
    </w:p>
    <w:p w14:paraId="136415E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Cs/>
          <w:color w:val="auto"/>
          <w:sz w:val="24"/>
        </w:rPr>
        <w:t>5.1.7、价格扣除幅度：本项目对小型和微型企业产品的价格给予10</w:t>
      </w:r>
      <w:r>
        <w:rPr>
          <w:rFonts w:hint="eastAsia" w:asciiTheme="minorEastAsia" w:hAnsiTheme="minorEastAsia" w:eastAsiaTheme="minorEastAsia" w:cstheme="minorEastAsia"/>
          <w:bCs/>
          <w:color w:val="auto"/>
          <w:sz w:val="24"/>
          <w:lang w:val="en-US" w:eastAsia="zh-CN"/>
        </w:rPr>
        <w:t>%</w:t>
      </w:r>
      <w:r>
        <w:rPr>
          <w:rFonts w:hint="eastAsia" w:asciiTheme="minorEastAsia" w:hAnsiTheme="minorEastAsia" w:eastAsiaTheme="minorEastAsia" w:cstheme="minorEastAsia"/>
          <w:bCs/>
          <w:color w:val="auto"/>
          <w:sz w:val="24"/>
        </w:rPr>
        <w:t>的扣除，用扣除后的价格参与评审；供应商同时为小微型企业、监狱企业或残疾人福利性单位的，评审中只享受一次价格扣除，不重复进行价格扣除。</w:t>
      </w:r>
    </w:p>
    <w:p w14:paraId="4ABB2B52">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（二）、节能环保产品</w:t>
      </w:r>
    </w:p>
    <w:p w14:paraId="042654FC">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 xml:space="preserve">5.2.1、所投分包(如不分包则指本项目)的所有响应产品进入当期节能清单的，其评标价=响应报价*（1-2%）；供应商所投产品满足此规定的，必须提供声明函并提供相关证明文件。 </w:t>
      </w:r>
    </w:p>
    <w:p w14:paraId="69FD1DEA">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Cs/>
          <w:color w:val="auto"/>
          <w:sz w:val="24"/>
        </w:rPr>
        <w:t>5.2.2、所投分包(如不分包则指本项目)的所有响应产品进入当期环保清单的，其评标价=响应报价*（1-1%）；供应商所投产品满足此规定的，必须提供声明函并提供相关证明文件。</w:t>
      </w:r>
    </w:p>
    <w:p w14:paraId="7CBDBF39">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lang w:eastAsia="zh-CN"/>
        </w:rPr>
        <w:t>（三）</w:t>
      </w:r>
      <w:r>
        <w:rPr>
          <w:rFonts w:hint="eastAsia" w:asciiTheme="minorEastAsia" w:hAnsiTheme="minorEastAsia" w:eastAsiaTheme="minorEastAsia" w:cstheme="minorEastAsia"/>
          <w:b/>
          <w:color w:val="auto"/>
          <w:sz w:val="24"/>
          <w:highlight w:val="none"/>
        </w:rPr>
        <w:t>关于强制采购节能产品、信息安全产品和优先采购环境标志产品的要求。</w:t>
      </w:r>
    </w:p>
    <w:p w14:paraId="6F27FD69">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5.3.1、节能产品是指列入财政部、国家发展和改革委员会制定的《节能产品政府采购清单》(中国政府采购网（http://www.ccgp.gov.cn/）等网站发布)，且经过认定的节能产品；信息安全产品是指列入国家质检总局、财政部、认监委《信息安全产品强制性认证目录》，并获得中国国家信息安全产品认证证书的产品；环境标志产品是指列入财政部、国家环保总局制定的《环境标志产品政府采购清单》(中国政府采购网（http://www.ccgp.gov.cn/）等网站发布)，且经过认证的环境标志产品。</w:t>
      </w:r>
    </w:p>
    <w:p w14:paraId="07174A55">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5.3.2、提供的产品属于信息安全产品的，供应商应当选择经国家认证的信息安全产品投标，并提供有效的中国国家信息安全产品认证证书复印件。</w:t>
      </w:r>
    </w:p>
    <w:p w14:paraId="5E24962E">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5.3.3、提供的产品属于政府强制采购节能产品的，供应商应当选择《节能产品政府采购清单》中的产品投标，并提供有效的节能产品认证证书复印件。</w:t>
      </w:r>
    </w:p>
    <w:p w14:paraId="186B371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Cs/>
          <w:color w:val="auto"/>
          <w:sz w:val="24"/>
        </w:rPr>
        <w:t>5.3.4 、提供的产品属于优先采购环境标志产品的，供应商应当选择《环境标志产品政府采购清单》中的产品投标，并提供有效的环境标志产品认证证书复印件。</w:t>
      </w:r>
    </w:p>
    <w:p w14:paraId="3258CFE3">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如有虚假骗取政策性加分，将依法承担相应责任。</w:t>
      </w:r>
    </w:p>
    <w:p w14:paraId="2E87B322">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6、推荐成交候选供应商</w:t>
      </w:r>
    </w:p>
    <w:p w14:paraId="4635E43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6.1 磋商小组根据综合评分情况，按照评审得分由高到低顺序推荐3名以上成交候选供应商，并编写评审报告。</w:t>
      </w:r>
    </w:p>
    <w:p w14:paraId="2A2118A1">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6.2符合《政府采购竞争性磋商采购方式管理暂行办法》第二十一条第三款情形的，可以推荐2家成交候选供应商。评审得分相同的，按照最后报价由低到高的顺序推荐。评审得分且最后报价相同的，按照技术指标优劣顺序推荐。</w:t>
      </w:r>
    </w:p>
    <w:p w14:paraId="184F1AF6">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7、编写评审报告</w:t>
      </w:r>
    </w:p>
    <w:p w14:paraId="50144935">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评审报告应当包括以下主要内容：</w:t>
      </w:r>
    </w:p>
    <w:p w14:paraId="0F420620">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（一）邀请供应商参加采购活动的具体方式和相关情况；</w:t>
      </w:r>
    </w:p>
    <w:p w14:paraId="3C7B9FCE">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（二）响应文件开启日期和地点；</w:t>
      </w:r>
    </w:p>
    <w:p w14:paraId="519A955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（三）获取磋商文件的供应商名单和磋商小组成员名单；</w:t>
      </w:r>
    </w:p>
    <w:p w14:paraId="0B85C536">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（四）评审情况记录和说明，包括对供应商的资格审查情况、供应商响应文件评审情况、磋商情况、报价情况等；</w:t>
      </w:r>
    </w:p>
    <w:p w14:paraId="13FCF73D">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（五）提出的成交候选供应商的排序名单及理由。</w:t>
      </w:r>
    </w:p>
    <w:p w14:paraId="0BE7FADB">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8、终止采购</w:t>
      </w:r>
    </w:p>
    <w:p w14:paraId="61D5929F">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出现下列情形之一的，采购人或者采购代理机构应当终止竞争性磋商采购活动，发布项目终止公告并说明原因，重新开展采购活动：</w:t>
      </w:r>
    </w:p>
    <w:p w14:paraId="23F92C9C">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（一）因情况变化，不再符合规定的竞争性磋商采购方式适用情形的；</w:t>
      </w:r>
    </w:p>
    <w:p w14:paraId="60A0165B">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（二）出现影响采购公正的违法、违规行为的；</w:t>
      </w:r>
    </w:p>
    <w:p w14:paraId="2458A70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（三）除《政府采购竞争性磋商采购方式管理暂行办法》第二十一条第三款规定的情形外，在采购过程中符合要求的供应商或者报价未超过采购预算的供应商不足3家的。</w:t>
      </w:r>
    </w:p>
    <w:p w14:paraId="25EFF76A">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在采购活动中因重大变故，采购任务取消的，采购人或者采购代理机构应当终止采购活动，通知所有参加采购活动的供应商，并将项目实施情况和采购任务取消原因报送本级财政部门。</w:t>
      </w:r>
    </w:p>
    <w:p w14:paraId="69BF95F6">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bCs/>
          <w:color w:val="auto"/>
          <w:sz w:val="24"/>
        </w:rPr>
        <w:sectPr>
          <w:pgSz w:w="11906" w:h="16838"/>
          <w:pgMar w:top="1440" w:right="1440" w:bottom="1440" w:left="1440" w:header="851" w:footer="851" w:gutter="0"/>
          <w:pgNumType w:fmt="decimal"/>
          <w:cols w:space="720" w:num="1"/>
          <w:docGrid w:type="lines" w:linePitch="312" w:charSpace="0"/>
        </w:sectPr>
      </w:pPr>
    </w:p>
    <w:p w14:paraId="4E91DC32">
      <w:pPr>
        <w:jc w:val="center"/>
        <w:rPr>
          <w:rStyle w:val="39"/>
          <w:rFonts w:hint="eastAsia" w:ascii="宋体" w:hAnsi="宋体" w:eastAsia="宋体" w:cs="宋体"/>
          <w:b/>
          <w:bCs/>
          <w:color w:val="auto"/>
          <w:sz w:val="28"/>
          <w:szCs w:val="28"/>
          <w:lang w:val="en-US" w:eastAsia="zh-CN"/>
        </w:rPr>
      </w:pPr>
      <w:bookmarkStart w:id="222" w:name="_Toc22557"/>
      <w:r>
        <w:rPr>
          <w:rStyle w:val="39"/>
          <w:rFonts w:hint="eastAsia" w:ascii="宋体" w:hAnsi="宋体" w:eastAsia="宋体" w:cs="宋体"/>
          <w:b/>
          <w:bCs/>
          <w:color w:val="auto"/>
          <w:sz w:val="28"/>
          <w:szCs w:val="28"/>
        </w:rPr>
        <w:t>附件1：</w:t>
      </w:r>
      <w:r>
        <w:rPr>
          <w:rStyle w:val="39"/>
          <w:rFonts w:hint="eastAsia" w:ascii="宋体" w:hAnsi="宋体" w:eastAsia="宋体" w:cs="宋体"/>
          <w:b/>
          <w:bCs/>
          <w:color w:val="auto"/>
          <w:sz w:val="28"/>
          <w:szCs w:val="28"/>
          <w:lang w:val="en-US" w:eastAsia="zh-CN"/>
        </w:rPr>
        <w:t>资格性审查表</w:t>
      </w:r>
    </w:p>
    <w:bookmarkEnd w:id="222"/>
    <w:tbl>
      <w:tblPr>
        <w:tblStyle w:val="30"/>
        <w:tblW w:w="10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3237"/>
        <w:gridCol w:w="3892"/>
        <w:gridCol w:w="803"/>
        <w:gridCol w:w="787"/>
        <w:gridCol w:w="748"/>
      </w:tblGrid>
      <w:tr w14:paraId="76AB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1B11CC4A">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3237" w:type="dxa"/>
            <w:tcBorders>
              <w:top w:val="single" w:color="auto" w:sz="4" w:space="0"/>
              <w:left w:val="single" w:color="auto" w:sz="4" w:space="0"/>
              <w:bottom w:val="single" w:color="auto" w:sz="4" w:space="0"/>
              <w:right w:val="single" w:color="auto" w:sz="4" w:space="0"/>
            </w:tcBorders>
            <w:vAlign w:val="center"/>
          </w:tcPr>
          <w:p w14:paraId="63D37A01">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审查项目</w:t>
            </w:r>
          </w:p>
        </w:tc>
        <w:tc>
          <w:tcPr>
            <w:tcW w:w="3892" w:type="dxa"/>
            <w:tcBorders>
              <w:top w:val="single" w:color="auto" w:sz="4" w:space="0"/>
              <w:left w:val="single" w:color="auto" w:sz="4" w:space="0"/>
              <w:bottom w:val="single" w:color="auto" w:sz="4" w:space="0"/>
              <w:right w:val="single" w:color="auto" w:sz="4" w:space="0"/>
            </w:tcBorders>
            <w:vAlign w:val="center"/>
          </w:tcPr>
          <w:p w14:paraId="5300B0B6">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评议内容</w:t>
            </w:r>
          </w:p>
        </w:tc>
        <w:tc>
          <w:tcPr>
            <w:tcW w:w="803" w:type="dxa"/>
            <w:tcBorders>
              <w:top w:val="single" w:color="auto" w:sz="4" w:space="0"/>
              <w:left w:val="single" w:color="auto" w:sz="4" w:space="0"/>
              <w:bottom w:val="single" w:color="auto" w:sz="4" w:space="0"/>
              <w:right w:val="single" w:color="auto" w:sz="4" w:space="0"/>
            </w:tcBorders>
            <w:vAlign w:val="center"/>
          </w:tcPr>
          <w:p w14:paraId="5C1E65F0">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供应商1</w:t>
            </w:r>
          </w:p>
        </w:tc>
        <w:tc>
          <w:tcPr>
            <w:tcW w:w="787" w:type="dxa"/>
            <w:tcBorders>
              <w:top w:val="single" w:color="auto" w:sz="4" w:space="0"/>
              <w:left w:val="single" w:color="auto" w:sz="4" w:space="0"/>
              <w:bottom w:val="single" w:color="auto" w:sz="4" w:space="0"/>
              <w:right w:val="single" w:color="auto" w:sz="4" w:space="0"/>
            </w:tcBorders>
            <w:vAlign w:val="center"/>
          </w:tcPr>
          <w:p w14:paraId="4A603906">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供应商2</w:t>
            </w:r>
          </w:p>
        </w:tc>
        <w:tc>
          <w:tcPr>
            <w:tcW w:w="748" w:type="dxa"/>
            <w:tcBorders>
              <w:top w:val="single" w:color="auto" w:sz="4" w:space="0"/>
              <w:left w:val="single" w:color="auto" w:sz="4" w:space="0"/>
              <w:bottom w:val="single" w:color="auto" w:sz="4" w:space="0"/>
              <w:right w:val="single" w:color="auto" w:sz="4" w:space="0"/>
            </w:tcBorders>
            <w:vAlign w:val="center"/>
          </w:tcPr>
          <w:p w14:paraId="668FEF2E">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供应商3</w:t>
            </w:r>
          </w:p>
        </w:tc>
      </w:tr>
      <w:tr w14:paraId="401D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5A1AA2B6">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p>
        </w:tc>
        <w:tc>
          <w:tcPr>
            <w:tcW w:w="3237" w:type="dxa"/>
            <w:tcBorders>
              <w:top w:val="single" w:color="auto" w:sz="4" w:space="0"/>
              <w:left w:val="single" w:color="auto" w:sz="4" w:space="0"/>
              <w:bottom w:val="single" w:color="auto" w:sz="4" w:space="0"/>
              <w:right w:val="single" w:color="auto" w:sz="4" w:space="0"/>
            </w:tcBorders>
            <w:vAlign w:val="center"/>
          </w:tcPr>
          <w:p w14:paraId="4D654938">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满足《中华人民共和国政府采购法》第二十二条规定</w:t>
            </w:r>
          </w:p>
        </w:tc>
        <w:tc>
          <w:tcPr>
            <w:tcW w:w="3892" w:type="dxa"/>
            <w:tcBorders>
              <w:top w:val="single" w:color="auto" w:sz="4" w:space="0"/>
              <w:left w:val="single" w:color="auto" w:sz="4" w:space="0"/>
              <w:bottom w:val="single" w:color="auto" w:sz="4" w:space="0"/>
              <w:right w:val="single" w:color="auto" w:sz="4" w:space="0"/>
            </w:tcBorders>
            <w:vAlign w:val="center"/>
          </w:tcPr>
          <w:p w14:paraId="08897B4B">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具有独立承担民事责任的能力【注：①供应商若为企业法人：提供“统一社会信用代码营业执照”；②若为事业法人：提供“事业单位法人证书副本”；③若为其他组织：提供“对应主管部门颁发的准许执业证明文件或营业执照”；④若为自然人：提供“工商主管部门颁发的个体营业执照/身份证明文件”以上均提供复印件加盖公章】。</w:t>
            </w:r>
          </w:p>
          <w:p w14:paraId="100036BE">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(二)具有良好的商业信誉和健全的财务会计制度【供应商应提供承诺函加盖单位公章】。</w:t>
            </w:r>
          </w:p>
          <w:p w14:paraId="571D3EC9">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(三)具有履行合同所必需的设备和专业技术能力【供应商应提供承诺函加盖单位公章】。</w:t>
            </w:r>
          </w:p>
          <w:p w14:paraId="07C0D199">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(四)有依法缴纳税收和社会保障资金的良好记录【供应商应提供承诺函加盖单位公章】。</w:t>
            </w:r>
          </w:p>
          <w:p w14:paraId="1FEFC07D">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(五)参加政府采购活动前三年内，在经营活动中没有重大违法记录【供应商应提供承诺函加盖单位公章】。</w:t>
            </w:r>
          </w:p>
          <w:p w14:paraId="4054DA90">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(六)法律、行政法规规定的其他条件【供应商应提供承诺函加盖单位公章】。</w:t>
            </w:r>
          </w:p>
        </w:tc>
        <w:tc>
          <w:tcPr>
            <w:tcW w:w="803" w:type="dxa"/>
            <w:tcBorders>
              <w:top w:val="single" w:color="auto" w:sz="4" w:space="0"/>
              <w:left w:val="single" w:color="auto" w:sz="4" w:space="0"/>
              <w:bottom w:val="single" w:color="auto" w:sz="4" w:space="0"/>
              <w:right w:val="single" w:color="auto" w:sz="4" w:space="0"/>
            </w:tcBorders>
            <w:vAlign w:val="center"/>
          </w:tcPr>
          <w:p w14:paraId="62608A3C">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87" w:type="dxa"/>
            <w:tcBorders>
              <w:top w:val="single" w:color="auto" w:sz="4" w:space="0"/>
              <w:left w:val="single" w:color="auto" w:sz="4" w:space="0"/>
              <w:bottom w:val="single" w:color="auto" w:sz="4" w:space="0"/>
              <w:right w:val="single" w:color="auto" w:sz="4" w:space="0"/>
            </w:tcBorders>
            <w:vAlign w:val="center"/>
          </w:tcPr>
          <w:p w14:paraId="14C1630E">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48" w:type="dxa"/>
            <w:tcBorders>
              <w:top w:val="single" w:color="auto" w:sz="4" w:space="0"/>
              <w:left w:val="single" w:color="auto" w:sz="4" w:space="0"/>
              <w:bottom w:val="single" w:color="auto" w:sz="4" w:space="0"/>
              <w:right w:val="single" w:color="auto" w:sz="4" w:space="0"/>
            </w:tcBorders>
            <w:vAlign w:val="center"/>
          </w:tcPr>
          <w:p w14:paraId="0306459E">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r>
      <w:tr w14:paraId="3AF2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DED0397">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2</w:t>
            </w:r>
          </w:p>
        </w:tc>
        <w:tc>
          <w:tcPr>
            <w:tcW w:w="3237" w:type="dxa"/>
            <w:tcBorders>
              <w:top w:val="single" w:color="auto" w:sz="4" w:space="0"/>
              <w:left w:val="single" w:color="auto" w:sz="4" w:space="0"/>
              <w:bottom w:val="single" w:color="auto" w:sz="4" w:space="0"/>
              <w:right w:val="single" w:color="auto" w:sz="4" w:space="0"/>
            </w:tcBorders>
            <w:vAlign w:val="center"/>
          </w:tcPr>
          <w:p w14:paraId="0B83C409">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信用查询</w:t>
            </w:r>
          </w:p>
        </w:tc>
        <w:tc>
          <w:tcPr>
            <w:tcW w:w="3892" w:type="dxa"/>
            <w:tcBorders>
              <w:top w:val="single" w:color="auto" w:sz="4" w:space="0"/>
              <w:left w:val="single" w:color="auto" w:sz="4" w:space="0"/>
              <w:bottom w:val="single" w:color="auto" w:sz="4" w:space="0"/>
              <w:right w:val="single" w:color="auto" w:sz="4" w:space="0"/>
            </w:tcBorders>
            <w:vAlign w:val="center"/>
          </w:tcPr>
          <w:p w14:paraId="0A34FE50">
            <w:pPr>
              <w:keepNext w:val="0"/>
              <w:keepLines/>
              <w:pageBreakBefore w:val="0"/>
              <w:widowControl w:val="0"/>
              <w:suppressLineNumbers w:val="0"/>
              <w:shd w:val="clear" w:color="auto" w:fill="FFFFFF"/>
              <w:kinsoku/>
              <w:wordWrap w:val="0"/>
              <w:overflowPunct/>
              <w:topLinePunct w:val="0"/>
              <w:autoSpaceDE/>
              <w:autoSpaceDN/>
              <w:bidi w:val="0"/>
              <w:adjustRightInd w:val="0"/>
              <w:snapToGrid w:val="0"/>
              <w:spacing w:before="0" w:beforeAutospacing="0" w:after="0" w:afterAutospacing="0" w:line="360" w:lineRule="auto"/>
              <w:ind w:left="0" w:right="74"/>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供应商必须未被列入“信用中国”网站(www.creditchina.gov.cn)政府采购严重违法失信行为记录名单、重大税收违法失信主体和中国政府采购网(www.ccgp.gov.cn ) 的“政府采购严重违法失信行为记录名单”及中国执行信息公开网（httpzxgk.court.gov.cnshixin）的失信被执行人的供应商【以上内容提供承诺函加盖公章，格式自拟】。</w:t>
            </w:r>
          </w:p>
        </w:tc>
        <w:tc>
          <w:tcPr>
            <w:tcW w:w="803" w:type="dxa"/>
            <w:tcBorders>
              <w:top w:val="single" w:color="auto" w:sz="4" w:space="0"/>
              <w:left w:val="single" w:color="auto" w:sz="4" w:space="0"/>
              <w:bottom w:val="single" w:color="auto" w:sz="4" w:space="0"/>
              <w:right w:val="single" w:color="auto" w:sz="4" w:space="0"/>
            </w:tcBorders>
            <w:vAlign w:val="center"/>
          </w:tcPr>
          <w:p w14:paraId="45EC3831">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87" w:type="dxa"/>
            <w:tcBorders>
              <w:top w:val="single" w:color="auto" w:sz="4" w:space="0"/>
              <w:left w:val="single" w:color="auto" w:sz="4" w:space="0"/>
              <w:bottom w:val="single" w:color="auto" w:sz="4" w:space="0"/>
              <w:right w:val="single" w:color="auto" w:sz="4" w:space="0"/>
            </w:tcBorders>
            <w:vAlign w:val="center"/>
          </w:tcPr>
          <w:p w14:paraId="1369F4D4">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48" w:type="dxa"/>
            <w:tcBorders>
              <w:top w:val="single" w:color="auto" w:sz="4" w:space="0"/>
              <w:left w:val="single" w:color="auto" w:sz="4" w:space="0"/>
              <w:bottom w:val="single" w:color="auto" w:sz="4" w:space="0"/>
              <w:right w:val="single" w:color="auto" w:sz="4" w:space="0"/>
            </w:tcBorders>
            <w:vAlign w:val="center"/>
          </w:tcPr>
          <w:p w14:paraId="7B434BD2">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r>
      <w:tr w14:paraId="7CD7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E093D82">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3</w:t>
            </w:r>
          </w:p>
        </w:tc>
        <w:tc>
          <w:tcPr>
            <w:tcW w:w="3237" w:type="dxa"/>
            <w:tcBorders>
              <w:top w:val="single" w:color="auto" w:sz="4" w:space="0"/>
              <w:left w:val="single" w:color="auto" w:sz="4" w:space="0"/>
              <w:bottom w:val="single" w:color="auto" w:sz="4" w:space="0"/>
              <w:right w:val="single" w:color="auto" w:sz="4" w:space="0"/>
            </w:tcBorders>
            <w:vAlign w:val="center"/>
          </w:tcPr>
          <w:p w14:paraId="78C45964">
            <w:pPr>
              <w:pStyle w:val="25"/>
              <w:keepNext w:val="0"/>
              <w:keepLines/>
              <w:pageBreakBefore w:val="0"/>
              <w:widowControl w:val="0"/>
              <w:suppressLineNumbers w:val="0"/>
              <w:shd w:val="clear" w:color="auto" w:fill="FFFFFF"/>
              <w:kinsoku/>
              <w:wordWrap w:val="0"/>
              <w:overflowPunct/>
              <w:topLinePunct w:val="0"/>
              <w:autoSpaceDE/>
              <w:autoSpaceDN/>
              <w:bidi w:val="0"/>
              <w:adjustRightInd w:val="0"/>
              <w:snapToGrid w:val="0"/>
              <w:spacing w:beforeAutospacing="0" w:afterAutospacing="0" w:line="360" w:lineRule="auto"/>
              <w:textAlignment w:val="auto"/>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无环保处罚声明</w:t>
            </w:r>
          </w:p>
        </w:tc>
        <w:tc>
          <w:tcPr>
            <w:tcW w:w="3892" w:type="dxa"/>
            <w:tcBorders>
              <w:top w:val="single" w:color="auto" w:sz="4" w:space="0"/>
              <w:left w:val="single" w:color="auto" w:sz="4" w:space="0"/>
              <w:bottom w:val="single" w:color="auto" w:sz="4" w:space="0"/>
              <w:right w:val="single" w:color="auto" w:sz="4" w:space="0"/>
            </w:tcBorders>
            <w:vAlign w:val="center"/>
          </w:tcPr>
          <w:p w14:paraId="20B85F6C">
            <w:pPr>
              <w:keepNext w:val="0"/>
              <w:keepLines/>
              <w:pageBreakBefore w:val="0"/>
              <w:widowControl w:val="0"/>
              <w:suppressLineNumbers w:val="0"/>
              <w:shd w:val="clear" w:color="auto" w:fill="FFFFFF"/>
              <w:kinsoku/>
              <w:wordWrap w:val="0"/>
              <w:overflowPunct/>
              <w:topLinePunct w:val="0"/>
              <w:autoSpaceDE/>
              <w:autoSpaceDN/>
              <w:bidi w:val="0"/>
              <w:adjustRightInd w:val="0"/>
              <w:snapToGrid w:val="0"/>
              <w:spacing w:before="0" w:beforeAutospacing="0" w:after="0" w:afterAutospacing="0" w:line="360" w:lineRule="auto"/>
              <w:ind w:left="0" w:right="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参加政府采购活动前三年内（成立不足三年的从成立之日起算），在经营活动中无环保类行政处罚记录【供应商应提供声明书加盖公章，格式自拟】</w:t>
            </w:r>
          </w:p>
        </w:tc>
        <w:tc>
          <w:tcPr>
            <w:tcW w:w="803" w:type="dxa"/>
            <w:tcBorders>
              <w:top w:val="single" w:color="auto" w:sz="4" w:space="0"/>
              <w:left w:val="single" w:color="auto" w:sz="4" w:space="0"/>
              <w:bottom w:val="single" w:color="auto" w:sz="4" w:space="0"/>
              <w:right w:val="single" w:color="auto" w:sz="4" w:space="0"/>
            </w:tcBorders>
            <w:vAlign w:val="center"/>
          </w:tcPr>
          <w:p w14:paraId="564E614D">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87" w:type="dxa"/>
            <w:tcBorders>
              <w:top w:val="single" w:color="auto" w:sz="4" w:space="0"/>
              <w:left w:val="single" w:color="auto" w:sz="4" w:space="0"/>
              <w:bottom w:val="single" w:color="auto" w:sz="4" w:space="0"/>
              <w:right w:val="single" w:color="auto" w:sz="4" w:space="0"/>
            </w:tcBorders>
            <w:vAlign w:val="center"/>
          </w:tcPr>
          <w:p w14:paraId="35E3DAE4">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48" w:type="dxa"/>
            <w:tcBorders>
              <w:top w:val="single" w:color="auto" w:sz="4" w:space="0"/>
              <w:left w:val="single" w:color="auto" w:sz="4" w:space="0"/>
              <w:bottom w:val="single" w:color="auto" w:sz="4" w:space="0"/>
              <w:right w:val="single" w:color="auto" w:sz="4" w:space="0"/>
            </w:tcBorders>
            <w:vAlign w:val="center"/>
          </w:tcPr>
          <w:p w14:paraId="09C5BE7F">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r>
      <w:tr w14:paraId="05C0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3857B159">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default"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4</w:t>
            </w:r>
          </w:p>
        </w:tc>
        <w:tc>
          <w:tcPr>
            <w:tcW w:w="3237" w:type="dxa"/>
            <w:tcBorders>
              <w:top w:val="single" w:color="auto" w:sz="4" w:space="0"/>
              <w:left w:val="single" w:color="auto" w:sz="4" w:space="0"/>
              <w:bottom w:val="single" w:color="auto" w:sz="4" w:space="0"/>
              <w:right w:val="single" w:color="auto" w:sz="4" w:space="0"/>
            </w:tcBorders>
            <w:vAlign w:val="center"/>
          </w:tcPr>
          <w:p w14:paraId="13E6FEFE">
            <w:pPr>
              <w:pStyle w:val="25"/>
              <w:keepNext w:val="0"/>
              <w:keepLines/>
              <w:pageBreakBefore w:val="0"/>
              <w:widowControl w:val="0"/>
              <w:suppressLineNumbers w:val="0"/>
              <w:shd w:val="clear" w:color="auto" w:fill="FFFFFF"/>
              <w:kinsoku/>
              <w:wordWrap w:val="0"/>
              <w:overflowPunct/>
              <w:topLinePunct w:val="0"/>
              <w:autoSpaceDE/>
              <w:autoSpaceDN/>
              <w:bidi w:val="0"/>
              <w:adjustRightInd w:val="0"/>
              <w:snapToGrid w:val="0"/>
              <w:spacing w:beforeAutospacing="0" w:afterAutospacing="0" w:line="360" w:lineRule="auto"/>
              <w:textAlignment w:val="auto"/>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特定资格</w:t>
            </w:r>
          </w:p>
        </w:tc>
        <w:tc>
          <w:tcPr>
            <w:tcW w:w="3892" w:type="dxa"/>
            <w:tcBorders>
              <w:top w:val="single" w:color="auto" w:sz="4" w:space="0"/>
              <w:left w:val="single" w:color="auto" w:sz="4" w:space="0"/>
              <w:bottom w:val="single" w:color="auto" w:sz="4" w:space="0"/>
              <w:right w:val="single" w:color="auto" w:sz="4" w:space="0"/>
            </w:tcBorders>
            <w:vAlign w:val="center"/>
          </w:tcPr>
          <w:p w14:paraId="79F5D820">
            <w:pPr>
              <w:keepNext w:val="0"/>
              <w:keepLines/>
              <w:pageBreakBefore w:val="0"/>
              <w:widowControl w:val="0"/>
              <w:suppressLineNumbers w:val="0"/>
              <w:shd w:val="clear" w:color="auto" w:fill="FFFFFF"/>
              <w:kinsoku/>
              <w:wordWrap w:val="0"/>
              <w:overflowPunct/>
              <w:topLinePunct w:val="0"/>
              <w:autoSpaceDE/>
              <w:autoSpaceDN/>
              <w:bidi w:val="0"/>
              <w:adjustRightInd w:val="0"/>
              <w:snapToGrid w:val="0"/>
              <w:spacing w:before="0" w:beforeAutospacing="0" w:after="0" w:afterAutospacing="0" w:line="360" w:lineRule="auto"/>
              <w:ind w:left="0" w:right="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供应商需具有行业主管部门颁发的有效《印刷经营许可证》（供应商需提供有效证书复印件加盖公章）。</w:t>
            </w:r>
          </w:p>
        </w:tc>
        <w:tc>
          <w:tcPr>
            <w:tcW w:w="803" w:type="dxa"/>
            <w:tcBorders>
              <w:top w:val="single" w:color="auto" w:sz="4" w:space="0"/>
              <w:left w:val="single" w:color="auto" w:sz="4" w:space="0"/>
              <w:bottom w:val="single" w:color="auto" w:sz="4" w:space="0"/>
              <w:right w:val="single" w:color="auto" w:sz="4" w:space="0"/>
            </w:tcBorders>
            <w:vAlign w:val="center"/>
          </w:tcPr>
          <w:p w14:paraId="2B66A034">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87" w:type="dxa"/>
            <w:tcBorders>
              <w:top w:val="single" w:color="auto" w:sz="4" w:space="0"/>
              <w:left w:val="single" w:color="auto" w:sz="4" w:space="0"/>
              <w:bottom w:val="single" w:color="auto" w:sz="4" w:space="0"/>
              <w:right w:val="single" w:color="auto" w:sz="4" w:space="0"/>
            </w:tcBorders>
            <w:vAlign w:val="center"/>
          </w:tcPr>
          <w:p w14:paraId="2AA3DD6C">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48" w:type="dxa"/>
            <w:tcBorders>
              <w:top w:val="single" w:color="auto" w:sz="4" w:space="0"/>
              <w:left w:val="single" w:color="auto" w:sz="4" w:space="0"/>
              <w:bottom w:val="single" w:color="auto" w:sz="4" w:space="0"/>
              <w:right w:val="single" w:color="auto" w:sz="4" w:space="0"/>
            </w:tcBorders>
            <w:vAlign w:val="center"/>
          </w:tcPr>
          <w:p w14:paraId="3B55C8E9">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r>
      <w:tr w14:paraId="7819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03" w:type="dxa"/>
            <w:gridSpan w:val="3"/>
            <w:tcBorders>
              <w:top w:val="single" w:color="auto" w:sz="4" w:space="0"/>
              <w:left w:val="single" w:color="auto" w:sz="4" w:space="0"/>
              <w:bottom w:val="single" w:color="auto" w:sz="4" w:space="0"/>
              <w:right w:val="single" w:color="auto" w:sz="4" w:space="0"/>
            </w:tcBorders>
            <w:vAlign w:val="center"/>
          </w:tcPr>
          <w:p w14:paraId="2F6E380F">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结       论</w:t>
            </w:r>
          </w:p>
        </w:tc>
        <w:tc>
          <w:tcPr>
            <w:tcW w:w="803" w:type="dxa"/>
            <w:tcBorders>
              <w:top w:val="single" w:color="auto" w:sz="4" w:space="0"/>
              <w:left w:val="single" w:color="auto" w:sz="4" w:space="0"/>
              <w:bottom w:val="single" w:color="auto" w:sz="4" w:space="0"/>
              <w:right w:val="single" w:color="auto" w:sz="4" w:space="0"/>
            </w:tcBorders>
            <w:vAlign w:val="center"/>
          </w:tcPr>
          <w:p w14:paraId="63177C0F">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p>
        </w:tc>
        <w:tc>
          <w:tcPr>
            <w:tcW w:w="787" w:type="dxa"/>
            <w:tcBorders>
              <w:top w:val="single" w:color="auto" w:sz="4" w:space="0"/>
              <w:left w:val="single" w:color="auto" w:sz="4" w:space="0"/>
              <w:bottom w:val="single" w:color="auto" w:sz="4" w:space="0"/>
              <w:right w:val="single" w:color="auto" w:sz="4" w:space="0"/>
            </w:tcBorders>
            <w:vAlign w:val="center"/>
          </w:tcPr>
          <w:p w14:paraId="23A1169A">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p>
        </w:tc>
        <w:tc>
          <w:tcPr>
            <w:tcW w:w="748" w:type="dxa"/>
            <w:tcBorders>
              <w:top w:val="single" w:color="auto" w:sz="4" w:space="0"/>
              <w:left w:val="single" w:color="auto" w:sz="4" w:space="0"/>
              <w:bottom w:val="single" w:color="auto" w:sz="4" w:space="0"/>
              <w:right w:val="single" w:color="auto" w:sz="4" w:space="0"/>
            </w:tcBorders>
            <w:vAlign w:val="center"/>
          </w:tcPr>
          <w:p w14:paraId="4C885E68">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p>
        </w:tc>
      </w:tr>
    </w:tbl>
    <w:p w14:paraId="6B69C4D5">
      <w:pPr>
        <w:pStyle w:val="29"/>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p>
    <w:p w14:paraId="264F6180">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1、在表中的各项只需填写“√/通过”或“×/不通过”。</w:t>
      </w:r>
    </w:p>
    <w:p w14:paraId="4ED86F7C">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2、在结论中按“一项否决”的原则，只有全部是√/通过的，填写“合格”；只要其中有一项是×/不通过的，填写“不合格”。</w:t>
      </w:r>
    </w:p>
    <w:p w14:paraId="0E430CE9">
      <w:pPr>
        <w:keepNext w:val="0"/>
        <w:keepLines/>
        <w:pageBreakBefore w:val="0"/>
        <w:widowControl w:val="0"/>
        <w:tabs>
          <w:tab w:val="left" w:pos="1030"/>
        </w:tabs>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lang w:val="en-US" w:eastAsia="zh-CN"/>
        </w:rPr>
        <w:sectPr>
          <w:footerReference r:id="rId10" w:type="first"/>
          <w:footerReference r:id="rId9" w:type="default"/>
          <w:pgSz w:w="11906" w:h="16838"/>
          <w:pgMar w:top="1440" w:right="1440" w:bottom="1440" w:left="1440" w:header="851" w:footer="851" w:gutter="0"/>
          <w:pgNumType w:fmt="decimal"/>
          <w:cols w:space="720" w:num="1"/>
          <w:titlePg/>
          <w:docGrid w:type="lines" w:linePitch="312" w:charSpace="0"/>
        </w:sectPr>
      </w:pPr>
      <w:r>
        <w:rPr>
          <w:rFonts w:hint="eastAsia" w:asciiTheme="minorEastAsia" w:hAnsiTheme="minorEastAsia" w:eastAsiaTheme="minorEastAsia" w:cstheme="minorEastAsia"/>
          <w:color w:val="auto"/>
          <w:sz w:val="24"/>
        </w:rPr>
        <w:t>3、结论是合格的，才能进入下一轮；不合格的被淘汰。</w:t>
      </w:r>
    </w:p>
    <w:p w14:paraId="2C08BD78">
      <w:pPr>
        <w:jc w:val="center"/>
        <w:rPr>
          <w:rStyle w:val="39"/>
          <w:rFonts w:hint="eastAsia" w:ascii="宋体" w:hAnsi="宋体" w:eastAsia="宋体" w:cs="宋体"/>
          <w:b/>
          <w:bCs/>
          <w:color w:val="auto"/>
          <w:sz w:val="28"/>
          <w:szCs w:val="28"/>
        </w:rPr>
      </w:pPr>
      <w:bookmarkStart w:id="223" w:name="_Toc14441"/>
      <w:bookmarkStart w:id="224" w:name="_Toc25319"/>
      <w:bookmarkStart w:id="225" w:name="_Toc28847"/>
      <w:r>
        <w:rPr>
          <w:rStyle w:val="39"/>
          <w:rFonts w:hint="eastAsia" w:ascii="宋体" w:hAnsi="宋体" w:eastAsia="宋体" w:cs="宋体"/>
          <w:b/>
          <w:bCs/>
          <w:color w:val="auto"/>
          <w:sz w:val="28"/>
          <w:szCs w:val="28"/>
        </w:rPr>
        <w:t>附件2：符合性审查表</w:t>
      </w:r>
      <w:bookmarkEnd w:id="223"/>
      <w:bookmarkEnd w:id="224"/>
    </w:p>
    <w:bookmarkEnd w:id="225"/>
    <w:tbl>
      <w:tblPr>
        <w:tblStyle w:val="30"/>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2821"/>
        <w:gridCol w:w="3311"/>
        <w:gridCol w:w="961"/>
        <w:gridCol w:w="1046"/>
        <w:gridCol w:w="991"/>
      </w:tblGrid>
      <w:tr w14:paraId="53BE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58B0EF2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2821" w:type="dxa"/>
            <w:tcBorders>
              <w:top w:val="single" w:color="auto" w:sz="4" w:space="0"/>
              <w:left w:val="single" w:color="auto" w:sz="4" w:space="0"/>
              <w:bottom w:val="single" w:color="auto" w:sz="4" w:space="0"/>
              <w:right w:val="single" w:color="auto" w:sz="4" w:space="0"/>
            </w:tcBorders>
            <w:vAlign w:val="center"/>
          </w:tcPr>
          <w:p w14:paraId="2D05DC8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审查项目</w:t>
            </w:r>
          </w:p>
        </w:tc>
        <w:tc>
          <w:tcPr>
            <w:tcW w:w="3311" w:type="dxa"/>
            <w:tcBorders>
              <w:top w:val="single" w:color="auto" w:sz="4" w:space="0"/>
              <w:left w:val="single" w:color="auto" w:sz="4" w:space="0"/>
              <w:bottom w:val="single" w:color="auto" w:sz="4" w:space="0"/>
              <w:right w:val="single" w:color="auto" w:sz="4" w:space="0"/>
            </w:tcBorders>
            <w:vAlign w:val="center"/>
          </w:tcPr>
          <w:p w14:paraId="22212DD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评议内容</w:t>
            </w:r>
          </w:p>
        </w:tc>
        <w:tc>
          <w:tcPr>
            <w:tcW w:w="961" w:type="dxa"/>
            <w:tcBorders>
              <w:top w:val="single" w:color="auto" w:sz="4" w:space="0"/>
              <w:left w:val="single" w:color="auto" w:sz="4" w:space="0"/>
              <w:bottom w:val="single" w:color="auto" w:sz="4" w:space="0"/>
              <w:right w:val="single" w:color="auto" w:sz="4" w:space="0"/>
            </w:tcBorders>
            <w:vAlign w:val="center"/>
          </w:tcPr>
          <w:p w14:paraId="6D51830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供应商1</w:t>
            </w:r>
          </w:p>
        </w:tc>
        <w:tc>
          <w:tcPr>
            <w:tcW w:w="1046" w:type="dxa"/>
            <w:tcBorders>
              <w:top w:val="single" w:color="auto" w:sz="4" w:space="0"/>
              <w:left w:val="single" w:color="auto" w:sz="4" w:space="0"/>
              <w:bottom w:val="single" w:color="auto" w:sz="4" w:space="0"/>
              <w:right w:val="single" w:color="auto" w:sz="4" w:space="0"/>
            </w:tcBorders>
            <w:vAlign w:val="center"/>
          </w:tcPr>
          <w:p w14:paraId="0590750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供应商2</w:t>
            </w:r>
          </w:p>
        </w:tc>
        <w:tc>
          <w:tcPr>
            <w:tcW w:w="991" w:type="dxa"/>
            <w:tcBorders>
              <w:top w:val="single" w:color="auto" w:sz="4" w:space="0"/>
              <w:left w:val="single" w:color="auto" w:sz="4" w:space="0"/>
              <w:bottom w:val="single" w:color="auto" w:sz="4" w:space="0"/>
              <w:right w:val="single" w:color="auto" w:sz="4" w:space="0"/>
            </w:tcBorders>
            <w:vAlign w:val="center"/>
          </w:tcPr>
          <w:p w14:paraId="6286BCC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供应商3</w:t>
            </w:r>
          </w:p>
        </w:tc>
      </w:tr>
      <w:tr w14:paraId="06B7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0FC86CD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p>
        </w:tc>
        <w:tc>
          <w:tcPr>
            <w:tcW w:w="2821" w:type="dxa"/>
            <w:tcBorders>
              <w:top w:val="single" w:color="auto" w:sz="4" w:space="0"/>
              <w:left w:val="single" w:color="auto" w:sz="4" w:space="0"/>
              <w:bottom w:val="single" w:color="auto" w:sz="4" w:space="0"/>
              <w:right w:val="single" w:color="auto" w:sz="4" w:space="0"/>
            </w:tcBorders>
            <w:vAlign w:val="center"/>
          </w:tcPr>
          <w:p w14:paraId="2DA500C4">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响应文件的有效性、完整性</w:t>
            </w:r>
          </w:p>
        </w:tc>
        <w:tc>
          <w:tcPr>
            <w:tcW w:w="3311" w:type="dxa"/>
            <w:tcBorders>
              <w:top w:val="single" w:color="auto" w:sz="4" w:space="0"/>
              <w:left w:val="single" w:color="auto" w:sz="4" w:space="0"/>
              <w:bottom w:val="single" w:color="auto" w:sz="4" w:space="0"/>
              <w:right w:val="single" w:color="auto" w:sz="4" w:space="0"/>
            </w:tcBorders>
          </w:tcPr>
          <w:p w14:paraId="55E18D35">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是否符合磋商文件的样式</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签署</w:t>
            </w:r>
            <w:r>
              <w:rPr>
                <w:rFonts w:hint="eastAsia" w:asciiTheme="minorEastAsia" w:hAnsiTheme="minorEastAsia" w:eastAsiaTheme="minorEastAsia" w:cstheme="minorEastAsia"/>
                <w:color w:val="auto"/>
                <w:sz w:val="24"/>
                <w:szCs w:val="24"/>
                <w:highlight w:val="none"/>
                <w:lang w:val="en-US" w:eastAsia="zh-CN"/>
              </w:rPr>
              <w:t>和份数</w:t>
            </w:r>
            <w:r>
              <w:rPr>
                <w:rFonts w:hint="eastAsia" w:asciiTheme="minorEastAsia" w:hAnsiTheme="minorEastAsia" w:eastAsiaTheme="minorEastAsia" w:cstheme="minorEastAsia"/>
                <w:color w:val="auto"/>
                <w:sz w:val="24"/>
                <w:szCs w:val="24"/>
                <w:highlight w:val="none"/>
              </w:rPr>
              <w:t>要求且内容完整无缺漏</w:t>
            </w:r>
            <w:r>
              <w:rPr>
                <w:rFonts w:hint="eastAsia" w:asciiTheme="minorEastAsia" w:hAnsiTheme="minorEastAsia" w:eastAsiaTheme="minorEastAsia" w:cstheme="minorEastAsia"/>
                <w:color w:val="auto"/>
                <w:sz w:val="24"/>
                <w:szCs w:val="24"/>
                <w:highlight w:val="none"/>
                <w:lang w:eastAsia="zh-CN"/>
              </w:rPr>
              <w:t>。</w:t>
            </w:r>
          </w:p>
        </w:tc>
        <w:tc>
          <w:tcPr>
            <w:tcW w:w="961" w:type="dxa"/>
            <w:tcBorders>
              <w:top w:val="single" w:color="auto" w:sz="4" w:space="0"/>
              <w:left w:val="single" w:color="auto" w:sz="4" w:space="0"/>
              <w:bottom w:val="single" w:color="auto" w:sz="4" w:space="0"/>
              <w:right w:val="single" w:color="auto" w:sz="4" w:space="0"/>
            </w:tcBorders>
            <w:vAlign w:val="center"/>
          </w:tcPr>
          <w:p w14:paraId="5DC21F5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02F500F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3698FDA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0325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6235DC8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670921E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rPr>
              <w:t>响应有效期</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3066667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是否满足</w:t>
            </w:r>
            <w:r>
              <w:rPr>
                <w:rFonts w:hint="eastAsia" w:asciiTheme="minorEastAsia" w:hAnsiTheme="minorEastAsia" w:eastAsiaTheme="minorEastAsia" w:cstheme="minorEastAsia"/>
                <w:color w:val="auto"/>
                <w:sz w:val="24"/>
                <w:szCs w:val="24"/>
                <w:highlight w:val="none"/>
                <w:lang w:val="en-US" w:eastAsia="zh-CN"/>
              </w:rPr>
              <w:t>磋商文件要求。</w:t>
            </w:r>
          </w:p>
        </w:tc>
        <w:tc>
          <w:tcPr>
            <w:tcW w:w="961" w:type="dxa"/>
            <w:tcBorders>
              <w:top w:val="single" w:color="auto" w:sz="4" w:space="0"/>
              <w:left w:val="single" w:color="auto" w:sz="4" w:space="0"/>
              <w:bottom w:val="single" w:color="auto" w:sz="4" w:space="0"/>
              <w:right w:val="single" w:color="auto" w:sz="4" w:space="0"/>
            </w:tcBorders>
            <w:vAlign w:val="center"/>
          </w:tcPr>
          <w:p w14:paraId="2497CAE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04139FB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4201599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2B25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28DF204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3185CBA5">
            <w:pPr>
              <w:keepNext w:val="0"/>
              <w:keepLines/>
              <w:pageBreakBefore w:val="0"/>
              <w:widowControl w:val="0"/>
              <w:suppressLineNumbers w:val="0"/>
              <w:kinsoku/>
              <w:wordWrap w:val="0"/>
              <w:overflowPunct/>
              <w:topLinePunct w:val="0"/>
              <w:bidi w:val="0"/>
              <w:spacing w:before="94" w:beforeLines="30" w:beforeAutospacing="0" w:after="94" w:afterLines="30" w:afterAutospacing="0" w:line="360" w:lineRule="auto"/>
              <w:ind w:left="0" w:right="0"/>
              <w:jc w:val="center"/>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rPr>
              <w:t>报价项目完整性</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2A795AD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是否对</w:t>
            </w:r>
            <w:r>
              <w:rPr>
                <w:rFonts w:hint="eastAsia" w:asciiTheme="minorEastAsia" w:hAnsiTheme="minorEastAsia" w:eastAsiaTheme="minorEastAsia" w:cstheme="minorEastAsia"/>
                <w:color w:val="auto"/>
                <w:sz w:val="24"/>
                <w:szCs w:val="24"/>
                <w:highlight w:val="none"/>
                <w:lang w:val="en-US" w:eastAsia="zh-CN"/>
              </w:rPr>
              <w:t>本项目</w:t>
            </w:r>
            <w:r>
              <w:rPr>
                <w:rFonts w:hint="eastAsia" w:asciiTheme="minorEastAsia" w:hAnsiTheme="minorEastAsia" w:eastAsiaTheme="minorEastAsia" w:cstheme="minorEastAsia"/>
                <w:color w:val="auto"/>
                <w:sz w:val="24"/>
                <w:szCs w:val="24"/>
                <w:highlight w:val="none"/>
              </w:rPr>
              <w:t>内所有的内容进行响应</w:t>
            </w:r>
            <w:r>
              <w:rPr>
                <w:rFonts w:hint="eastAsia" w:asciiTheme="minorEastAsia" w:hAnsiTheme="minorEastAsia" w:eastAsiaTheme="minorEastAsia" w:cstheme="minorEastAsia"/>
                <w:color w:val="auto"/>
                <w:sz w:val="24"/>
                <w:szCs w:val="24"/>
                <w:highlight w:val="none"/>
                <w:lang w:val="en-US" w:eastAsia="zh-CN"/>
              </w:rPr>
              <w:t>报价</w:t>
            </w:r>
            <w:r>
              <w:rPr>
                <w:rFonts w:hint="eastAsia" w:asciiTheme="minorEastAsia" w:hAnsiTheme="minorEastAsia" w:eastAsiaTheme="minorEastAsia" w:cstheme="minorEastAsia"/>
                <w:color w:val="auto"/>
                <w:sz w:val="24"/>
                <w:szCs w:val="24"/>
                <w:highlight w:val="none"/>
              </w:rPr>
              <w:t>，漏报其响应将被拒绝；报价是否有效</w:t>
            </w:r>
            <w:r>
              <w:rPr>
                <w:rFonts w:hint="eastAsia" w:asciiTheme="minorEastAsia" w:hAnsiTheme="minorEastAsia" w:eastAsiaTheme="minorEastAsia" w:cstheme="minorEastAsia"/>
                <w:color w:val="auto"/>
                <w:sz w:val="24"/>
                <w:szCs w:val="24"/>
                <w:highlight w:val="none"/>
                <w:lang w:eastAsia="zh-CN"/>
              </w:rPr>
              <w:t>。</w:t>
            </w:r>
          </w:p>
        </w:tc>
        <w:tc>
          <w:tcPr>
            <w:tcW w:w="961" w:type="dxa"/>
            <w:tcBorders>
              <w:top w:val="single" w:color="auto" w:sz="4" w:space="0"/>
              <w:left w:val="single" w:color="auto" w:sz="4" w:space="0"/>
              <w:bottom w:val="single" w:color="auto" w:sz="4" w:space="0"/>
              <w:right w:val="single" w:color="auto" w:sz="4" w:space="0"/>
            </w:tcBorders>
            <w:vAlign w:val="center"/>
          </w:tcPr>
          <w:p w14:paraId="380B420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27CB77E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55EE8E8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6734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17D9A0E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4</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4C92B701">
            <w:pPr>
              <w:keepNext w:val="0"/>
              <w:keepLines w:val="0"/>
              <w:suppressLineNumbers w:val="0"/>
              <w:spacing w:before="0" w:beforeAutospacing="0" w:after="0" w:afterAutospacing="0" w:line="500" w:lineRule="exact"/>
              <w:ind w:left="0" w:right="0"/>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实质性响应</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176893AA">
            <w:pPr>
              <w:keepNext w:val="0"/>
              <w:keepLines w:val="0"/>
              <w:suppressLineNumbers w:val="0"/>
              <w:spacing w:before="0" w:beforeAutospacing="0" w:after="0" w:afterAutospacing="0" w:line="500" w:lineRule="exact"/>
              <w:ind w:left="0" w:right="0"/>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是否</w:t>
            </w:r>
            <w:r>
              <w:rPr>
                <w:rFonts w:hint="eastAsia" w:asciiTheme="minorEastAsia" w:hAnsiTheme="minorEastAsia" w:eastAsiaTheme="minorEastAsia" w:cstheme="minorEastAsia"/>
                <w:color w:val="auto"/>
                <w:sz w:val="24"/>
                <w:szCs w:val="24"/>
                <w:highlight w:val="none"/>
                <w:lang w:val="en-US" w:eastAsia="zh-CN"/>
              </w:rPr>
              <w:t>完全响应磋商文件中的实质性条款。</w:t>
            </w:r>
          </w:p>
        </w:tc>
        <w:tc>
          <w:tcPr>
            <w:tcW w:w="961" w:type="dxa"/>
            <w:tcBorders>
              <w:top w:val="single" w:color="auto" w:sz="4" w:space="0"/>
              <w:left w:val="single" w:color="auto" w:sz="4" w:space="0"/>
              <w:bottom w:val="single" w:color="auto" w:sz="4" w:space="0"/>
              <w:right w:val="single" w:color="auto" w:sz="4" w:space="0"/>
            </w:tcBorders>
            <w:vAlign w:val="center"/>
          </w:tcPr>
          <w:p w14:paraId="52D2450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4CE545A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377F9FFA">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5997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0BE6843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5</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581CF526">
            <w:pPr>
              <w:keepNext w:val="0"/>
              <w:keepLines/>
              <w:pageBreakBefore w:val="0"/>
              <w:widowControl w:val="0"/>
              <w:suppressLineNumbers w:val="0"/>
              <w:kinsoku/>
              <w:wordWrap w:val="0"/>
              <w:overflowPunct/>
              <w:topLinePunct w:val="0"/>
              <w:bidi w:val="0"/>
              <w:spacing w:before="94" w:beforeLines="30" w:beforeAutospacing="0" w:after="94" w:afterLines="30" w:afterAutospacing="0" w:line="360" w:lineRule="auto"/>
              <w:ind w:left="0" w:right="0"/>
              <w:jc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合同履行期限</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32E41C9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是否满足</w:t>
            </w:r>
            <w:r>
              <w:rPr>
                <w:rFonts w:hint="eastAsia" w:asciiTheme="minorEastAsia" w:hAnsiTheme="minorEastAsia" w:eastAsiaTheme="minorEastAsia" w:cstheme="minorEastAsia"/>
                <w:color w:val="auto"/>
                <w:sz w:val="24"/>
                <w:szCs w:val="24"/>
                <w:highlight w:val="none"/>
                <w:lang w:val="en-US" w:eastAsia="zh-CN"/>
              </w:rPr>
              <w:t>磋商文件要求。</w:t>
            </w:r>
          </w:p>
        </w:tc>
        <w:tc>
          <w:tcPr>
            <w:tcW w:w="961" w:type="dxa"/>
            <w:tcBorders>
              <w:top w:val="single" w:color="auto" w:sz="4" w:space="0"/>
              <w:left w:val="single" w:color="auto" w:sz="4" w:space="0"/>
              <w:bottom w:val="single" w:color="auto" w:sz="4" w:space="0"/>
              <w:right w:val="single" w:color="auto" w:sz="4" w:space="0"/>
            </w:tcBorders>
            <w:vAlign w:val="center"/>
          </w:tcPr>
          <w:p w14:paraId="1783D2C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06A8053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5B0944D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1F8B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1A8F992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6</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6B4F9FC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其它</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69F6993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是否有其它无效报价认定条件</w:t>
            </w:r>
            <w:r>
              <w:rPr>
                <w:rFonts w:hint="eastAsia" w:asciiTheme="minorEastAsia" w:hAnsiTheme="minorEastAsia" w:eastAsiaTheme="minorEastAsia" w:cstheme="minorEastAsia"/>
                <w:color w:val="auto"/>
                <w:sz w:val="24"/>
                <w:szCs w:val="24"/>
                <w:highlight w:val="none"/>
                <w:lang w:eastAsia="zh-CN"/>
              </w:rPr>
              <w:t>。</w:t>
            </w:r>
          </w:p>
        </w:tc>
        <w:tc>
          <w:tcPr>
            <w:tcW w:w="961" w:type="dxa"/>
            <w:tcBorders>
              <w:top w:val="single" w:color="auto" w:sz="4" w:space="0"/>
              <w:left w:val="single" w:color="auto" w:sz="4" w:space="0"/>
              <w:bottom w:val="single" w:color="auto" w:sz="4" w:space="0"/>
              <w:right w:val="single" w:color="auto" w:sz="4" w:space="0"/>
            </w:tcBorders>
            <w:vAlign w:val="center"/>
          </w:tcPr>
          <w:p w14:paraId="04CB696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6F97275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1714373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709B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634" w:type="dxa"/>
            <w:gridSpan w:val="3"/>
            <w:tcBorders>
              <w:top w:val="single" w:color="auto" w:sz="4" w:space="0"/>
              <w:left w:val="single" w:color="auto" w:sz="4" w:space="0"/>
              <w:bottom w:val="single" w:color="auto" w:sz="4" w:space="0"/>
              <w:right w:val="single" w:color="auto" w:sz="4" w:space="0"/>
            </w:tcBorders>
            <w:vAlign w:val="center"/>
          </w:tcPr>
          <w:p w14:paraId="401941A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结       论</w:t>
            </w:r>
          </w:p>
        </w:tc>
        <w:tc>
          <w:tcPr>
            <w:tcW w:w="961" w:type="dxa"/>
            <w:tcBorders>
              <w:top w:val="single" w:color="auto" w:sz="4" w:space="0"/>
              <w:left w:val="single" w:color="auto" w:sz="4" w:space="0"/>
              <w:bottom w:val="single" w:color="auto" w:sz="4" w:space="0"/>
              <w:right w:val="single" w:color="auto" w:sz="4" w:space="0"/>
            </w:tcBorders>
            <w:vAlign w:val="center"/>
          </w:tcPr>
          <w:p w14:paraId="42C201A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57A5C4F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3C63AC4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bl>
    <w:p w14:paraId="2A7EB6E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p>
    <w:p w14:paraId="001E3089">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1、在表中的各项只需填写“√/通过”或“×/不通过”。</w:t>
      </w:r>
    </w:p>
    <w:p w14:paraId="5D34A8E9">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2、在结论中按“一项否决”的原则，只有全部是√/通过的，填写“合格”；只要其中有一项是×/不通过的，填写“不合格”。</w:t>
      </w:r>
    </w:p>
    <w:p w14:paraId="395B4474">
      <w:pPr>
        <w:keepNext w:val="0"/>
        <w:keepLines/>
        <w:pageBreakBefore w:val="0"/>
        <w:widowControl w:val="0"/>
        <w:tabs>
          <w:tab w:val="left" w:pos="1030"/>
        </w:tabs>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3、结论是合格的，才能进入下一轮；不合格的被淘汰。</w:t>
      </w:r>
    </w:p>
    <w:p w14:paraId="2E431B1F">
      <w:pPr>
        <w:keepNext w:val="0"/>
        <w:keepLines/>
        <w:pageBreakBefore w:val="0"/>
        <w:widowControl w:val="0"/>
        <w:kinsoku/>
        <w:wordWrap w:val="0"/>
        <w:overflowPunct/>
        <w:topLinePunct w:val="0"/>
        <w:bidi w:val="0"/>
        <w:spacing w:line="360" w:lineRule="auto"/>
        <w:rPr>
          <w:rStyle w:val="39"/>
          <w:rFonts w:hint="eastAsia" w:asciiTheme="minorEastAsia" w:hAnsiTheme="minorEastAsia" w:eastAsiaTheme="minorEastAsia" w:cstheme="minorEastAsia"/>
          <w:color w:val="auto"/>
        </w:rPr>
      </w:pPr>
      <w:r>
        <w:rPr>
          <w:rStyle w:val="39"/>
          <w:rFonts w:hint="eastAsia" w:asciiTheme="minorEastAsia" w:hAnsiTheme="minorEastAsia" w:eastAsiaTheme="minorEastAsia" w:cstheme="minorEastAsia"/>
          <w:color w:val="auto"/>
        </w:rPr>
        <w:br w:type="page"/>
      </w:r>
    </w:p>
    <w:p w14:paraId="61962417">
      <w:pPr>
        <w:jc w:val="center"/>
        <w:rPr>
          <w:rStyle w:val="39"/>
          <w:rFonts w:hint="eastAsia" w:ascii="宋体" w:hAnsi="宋体" w:eastAsia="宋体" w:cs="宋体"/>
          <w:b/>
          <w:bCs/>
          <w:color w:val="auto"/>
          <w:sz w:val="28"/>
          <w:szCs w:val="28"/>
        </w:rPr>
      </w:pPr>
      <w:bookmarkStart w:id="226" w:name="_Toc6158"/>
      <w:r>
        <w:rPr>
          <w:rStyle w:val="39"/>
          <w:rFonts w:hint="eastAsia" w:ascii="宋体" w:hAnsi="宋体" w:eastAsia="宋体" w:cs="宋体"/>
          <w:b/>
          <w:bCs/>
          <w:color w:val="auto"/>
          <w:sz w:val="28"/>
          <w:szCs w:val="28"/>
        </w:rPr>
        <w:t>附件</w:t>
      </w:r>
      <w:r>
        <w:rPr>
          <w:rStyle w:val="39"/>
          <w:rFonts w:hint="eastAsia" w:ascii="宋体" w:hAnsi="宋体" w:eastAsia="宋体" w:cs="宋体"/>
          <w:b/>
          <w:bCs/>
          <w:color w:val="auto"/>
          <w:sz w:val="28"/>
          <w:szCs w:val="28"/>
          <w:lang w:val="en-US" w:eastAsia="zh-CN"/>
        </w:rPr>
        <w:t>3</w:t>
      </w:r>
      <w:r>
        <w:rPr>
          <w:rStyle w:val="39"/>
          <w:rFonts w:hint="eastAsia" w:ascii="宋体" w:hAnsi="宋体" w:eastAsia="宋体" w:cs="宋体"/>
          <w:b/>
          <w:bCs/>
          <w:color w:val="auto"/>
          <w:sz w:val="28"/>
          <w:szCs w:val="28"/>
        </w:rPr>
        <w:t>：评审标准和方法</w:t>
      </w:r>
    </w:p>
    <w:bookmarkEnd w:id="226"/>
    <w:tbl>
      <w:tblPr>
        <w:tblStyle w:val="30"/>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10"/>
        <w:gridCol w:w="1742"/>
        <w:gridCol w:w="4286"/>
        <w:gridCol w:w="994"/>
        <w:gridCol w:w="1110"/>
      </w:tblGrid>
      <w:tr w14:paraId="7E091E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Align w:val="top"/>
          </w:tcPr>
          <w:p w14:paraId="5D0F575E">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bookmarkStart w:id="227" w:name="_Toc212102881"/>
            <w:bookmarkStart w:id="228" w:name="_Toc4697"/>
            <w:bookmarkStart w:id="229" w:name="_Toc317237629"/>
            <w:bookmarkStart w:id="230" w:name="_Toc25750"/>
            <w:bookmarkStart w:id="231" w:name="_Toc13611"/>
            <w:r>
              <w:rPr>
                <w:rFonts w:hint="eastAsia" w:ascii="宋体" w:hAnsi="宋体" w:eastAsia="宋体" w:cs="宋体"/>
                <w:color w:val="auto"/>
                <w:sz w:val="24"/>
                <w:szCs w:val="24"/>
              </w:rPr>
              <w:t>评审因素分类</w:t>
            </w:r>
          </w:p>
        </w:tc>
        <w:tc>
          <w:tcPr>
            <w:tcW w:w="1742" w:type="dxa"/>
            <w:vAlign w:val="top"/>
          </w:tcPr>
          <w:p w14:paraId="254B4369">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评审内容</w:t>
            </w:r>
          </w:p>
        </w:tc>
        <w:tc>
          <w:tcPr>
            <w:tcW w:w="4286" w:type="dxa"/>
            <w:vAlign w:val="top"/>
          </w:tcPr>
          <w:p w14:paraId="20380575">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具体标准和要求</w:t>
            </w:r>
          </w:p>
        </w:tc>
        <w:tc>
          <w:tcPr>
            <w:tcW w:w="994" w:type="dxa"/>
            <w:vAlign w:val="top"/>
          </w:tcPr>
          <w:p w14:paraId="4D0DC392">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分值</w:t>
            </w:r>
          </w:p>
        </w:tc>
        <w:tc>
          <w:tcPr>
            <w:tcW w:w="1110" w:type="dxa"/>
            <w:vAlign w:val="top"/>
          </w:tcPr>
          <w:p w14:paraId="3C7D3E39">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客观/主观</w:t>
            </w:r>
          </w:p>
        </w:tc>
      </w:tr>
      <w:tr w14:paraId="755455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25" w:hRule="atLeast"/>
          <w:jc w:val="center"/>
        </w:trPr>
        <w:tc>
          <w:tcPr>
            <w:tcW w:w="1110" w:type="dxa"/>
            <w:vMerge w:val="restart"/>
            <w:vAlign w:val="top"/>
          </w:tcPr>
          <w:p w14:paraId="31DE9D1D">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w:t>
            </w:r>
          </w:p>
          <w:p w14:paraId="74004F1E">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w:t>
            </w:r>
          </w:p>
        </w:tc>
        <w:tc>
          <w:tcPr>
            <w:tcW w:w="1742" w:type="dxa"/>
            <w:vAlign w:val="top"/>
          </w:tcPr>
          <w:p w14:paraId="7D1DA87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项目整体方案</w:t>
            </w:r>
          </w:p>
        </w:tc>
        <w:tc>
          <w:tcPr>
            <w:tcW w:w="4286" w:type="dxa"/>
            <w:vAlign w:val="top"/>
          </w:tcPr>
          <w:p w14:paraId="6275C1A3">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提供的售后服务方案进行评分，方案内容包含但不限于以下内容：一、供货保障流程及进度控制；二、供货应急预案（应对生产延误、物流受阻等突发情况）；</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印刷</w:t>
            </w:r>
            <w:r>
              <w:rPr>
                <w:rFonts w:hint="eastAsia" w:ascii="宋体" w:hAnsi="宋体" w:eastAsia="宋体" w:cs="宋体"/>
                <w:color w:val="auto"/>
                <w:sz w:val="24"/>
                <w:szCs w:val="24"/>
              </w:rPr>
              <w:t>工艺材料</w:t>
            </w:r>
            <w:r>
              <w:rPr>
                <w:rFonts w:hint="eastAsia" w:ascii="宋体" w:hAnsi="宋体" w:eastAsia="宋体" w:cs="宋体"/>
                <w:color w:val="auto"/>
                <w:sz w:val="24"/>
                <w:szCs w:val="24"/>
                <w:lang w:val="en-US" w:eastAsia="zh-CN"/>
              </w:rPr>
              <w:t>货品</w:t>
            </w:r>
            <w:r>
              <w:rPr>
                <w:rFonts w:hint="eastAsia" w:ascii="宋体" w:hAnsi="宋体" w:eastAsia="宋体" w:cs="宋体"/>
                <w:color w:val="auto"/>
                <w:sz w:val="24"/>
                <w:szCs w:val="24"/>
              </w:rPr>
              <w:t>的设计、物料制作</w:t>
            </w:r>
            <w:r>
              <w:rPr>
                <w:rFonts w:hint="eastAsia" w:ascii="宋体" w:hAnsi="宋体" w:eastAsia="宋体" w:cs="宋体"/>
                <w:color w:val="auto"/>
                <w:sz w:val="24"/>
                <w:szCs w:val="24"/>
                <w:lang w:val="en-US" w:eastAsia="zh-CN"/>
              </w:rPr>
              <w:t>方案</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、应急补货方案（应对批量破损、紧急需求）和响应时间；</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、售后服务方案；（以上共</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小项方案内容，每小项满分</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分，每缺少1项方案内容扣</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分；每小项内容每存在一处缺陷的扣</w:t>
            </w:r>
            <w:r>
              <w:rPr>
                <w:rFonts w:hint="eastAsia" w:ascii="宋体" w:hAnsi="宋体" w:eastAsia="宋体" w:cs="宋体"/>
                <w:color w:val="auto"/>
                <w:sz w:val="24"/>
                <w:szCs w:val="24"/>
                <w:lang w:val="en-US" w:eastAsia="zh-CN"/>
              </w:rPr>
              <w:t>0.5</w:t>
            </w:r>
            <w:r>
              <w:rPr>
                <w:rFonts w:hint="eastAsia" w:ascii="宋体" w:hAnsi="宋体" w:eastAsia="宋体" w:cs="宋体"/>
                <w:color w:val="auto"/>
                <w:sz w:val="24"/>
                <w:szCs w:val="24"/>
              </w:rPr>
              <w:t>分，因缺陷每项最多扣完</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分为止。） 注：1.内容缺项是指：未提供方案或方案内容仅有标题，其内容与项目实际需求不相适应或其内容只有承诺性说明无具体实施措施内容。 2.内容缺陷指：①项目名称错误或实施地点区域错误；②虽有响应但与方案内容要求不符，未按采购需求针对描述或存在描述内容简略照抄招标文件要求、缺少关键分析点；③表述不清晰、凭空编造、违背科学原理或前后矛盾、无连贯性、逻辑混淆错误；④套用其他项目方案或提出的措施举措不适用本项目实际情况、不利于本项目目标实现；⑤涉及的规范及标准错误或存在与本项目无关的内容、不可能实现的夸大情形；⑥常识性错误；⑦现有技术条件下不可能实现的采购目标；⑧售后方案编制内容应有针对性，精简，避免堆砌冗余繁琐，如方案内容过于繁琐或无针对性，超出限定页数的。 3.“技术、售后服务方案及评分响应正文”不超过300⻚，正文部分字体不低于小四号，行距不低于固定值20磅，页边距不小于上下2.5厘米、左右2厘米，不得通过压缩排版规避篇幅要求；</w:t>
            </w:r>
            <w:r>
              <w:rPr>
                <w:rFonts w:hint="eastAsia" w:ascii="宋体" w:hAnsi="宋体" w:eastAsia="宋体" w:cs="宋体"/>
                <w:color w:val="auto"/>
                <w:sz w:val="24"/>
                <w:szCs w:val="24"/>
                <w:lang w:val="en-US" w:eastAsia="zh-CN"/>
              </w:rPr>
              <w:t>采购需求</w:t>
            </w:r>
            <w:r>
              <w:rPr>
                <w:rFonts w:hint="eastAsia" w:ascii="宋体" w:hAnsi="宋体" w:eastAsia="宋体" w:cs="宋体"/>
                <w:color w:val="auto"/>
                <w:sz w:val="24"/>
                <w:szCs w:val="24"/>
              </w:rPr>
              <w:t>技术参数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商务要求</w:t>
            </w:r>
            <w:r>
              <w:rPr>
                <w:rFonts w:hint="eastAsia" w:ascii="宋体" w:hAnsi="宋体" w:eastAsia="宋体" w:cs="宋体"/>
                <w:color w:val="auto"/>
                <w:sz w:val="24"/>
                <w:szCs w:val="24"/>
              </w:rPr>
              <w:t>响应扣分要求的相关证明材料，可作为附件上传（不计⼊300⻚内。）</w:t>
            </w:r>
          </w:p>
        </w:tc>
        <w:tc>
          <w:tcPr>
            <w:tcW w:w="994" w:type="dxa"/>
            <w:vAlign w:val="top"/>
          </w:tcPr>
          <w:p w14:paraId="1D0F5736">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10.00</w:t>
            </w:r>
          </w:p>
        </w:tc>
        <w:tc>
          <w:tcPr>
            <w:tcW w:w="1110" w:type="dxa"/>
            <w:vAlign w:val="top"/>
          </w:tcPr>
          <w:p w14:paraId="17BEAB6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主</w:t>
            </w:r>
            <w:r>
              <w:rPr>
                <w:rFonts w:hint="eastAsia" w:ascii="宋体" w:hAnsi="宋体" w:eastAsia="宋体" w:cs="宋体"/>
                <w:color w:val="auto"/>
                <w:sz w:val="24"/>
                <w:szCs w:val="24"/>
              </w:rPr>
              <w:t>观</w:t>
            </w:r>
          </w:p>
        </w:tc>
      </w:tr>
      <w:tr w14:paraId="6FCD96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110" w:type="dxa"/>
            <w:vMerge w:val="continue"/>
            <w:vAlign w:val="top"/>
          </w:tcPr>
          <w:p w14:paraId="1955DB7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742" w:type="dxa"/>
            <w:vAlign w:val="top"/>
          </w:tcPr>
          <w:p w14:paraId="13167681">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质量保障方案</w:t>
            </w:r>
          </w:p>
        </w:tc>
        <w:tc>
          <w:tcPr>
            <w:tcW w:w="4286" w:type="dxa"/>
            <w:vAlign w:val="top"/>
          </w:tcPr>
          <w:p w14:paraId="6D9B4438">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提供的质量保障方案进行评分，方案内容包含但不限于以下内容：一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质量缺陷退换、破损补货机制</w:t>
            </w:r>
            <w:r>
              <w:rPr>
                <w:rFonts w:hint="eastAsia" w:ascii="宋体" w:hAnsi="宋体" w:eastAsia="宋体" w:cs="宋体"/>
                <w:color w:val="auto"/>
                <w:sz w:val="24"/>
                <w:szCs w:val="24"/>
                <w:lang w:val="en-US" w:eastAsia="zh-CN"/>
              </w:rPr>
              <w:t>措施</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二、</w:t>
            </w:r>
            <w:r>
              <w:rPr>
                <w:rFonts w:ascii="宋体" w:hAnsi="宋体" w:eastAsia="宋体" w:cs="宋体"/>
                <w:sz w:val="24"/>
                <w:szCs w:val="24"/>
              </w:rPr>
              <w:t>生</w:t>
            </w:r>
            <w:r>
              <w:rPr>
                <w:rFonts w:ascii="宋体" w:hAnsi="宋体" w:eastAsia="宋体" w:cs="宋体"/>
                <w:color w:val="auto"/>
                <w:sz w:val="24"/>
                <w:szCs w:val="24"/>
              </w:rPr>
              <w:t>产及质量管控方案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三、包装、仓储</w:t>
            </w:r>
            <w:r>
              <w:rPr>
                <w:rFonts w:ascii="宋体" w:hAnsi="宋体" w:eastAsia="宋体" w:cs="宋体"/>
                <w:color w:val="auto"/>
                <w:sz w:val="24"/>
                <w:szCs w:val="24"/>
              </w:rPr>
              <w:t>管控</w:t>
            </w:r>
            <w:r>
              <w:rPr>
                <w:rFonts w:hint="eastAsia" w:ascii="宋体" w:hAnsi="宋体" w:eastAsia="宋体" w:cs="宋体"/>
                <w:color w:val="auto"/>
                <w:sz w:val="24"/>
                <w:szCs w:val="24"/>
                <w:lang w:eastAsia="zh-CN"/>
              </w:rPr>
              <w:t>；</w:t>
            </w:r>
            <w:r>
              <w:rPr>
                <w:rFonts w:hint="eastAsia" w:ascii="宋体" w:hAnsi="宋体" w:eastAsia="宋体" w:cs="宋体"/>
                <w:sz w:val="24"/>
                <w:szCs w:val="24"/>
                <w:lang w:val="en-US" w:eastAsia="zh-CN"/>
              </w:rPr>
              <w:t>四、</w:t>
            </w:r>
            <w:r>
              <w:rPr>
                <w:rFonts w:ascii="宋体" w:hAnsi="宋体" w:eastAsia="宋体" w:cs="宋体"/>
                <w:sz w:val="24"/>
                <w:szCs w:val="24"/>
              </w:rPr>
              <w:t>成品出厂检验管控</w:t>
            </w:r>
            <w:r>
              <w:rPr>
                <w:rFonts w:hint="eastAsia" w:ascii="宋体" w:hAnsi="宋体" w:eastAsia="宋体" w:cs="宋体"/>
                <w:sz w:val="24"/>
                <w:szCs w:val="24"/>
                <w:lang w:eastAsia="zh-CN"/>
              </w:rPr>
              <w:t>；</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质量鉴定责任、质量异议处理；</w:t>
            </w:r>
            <w:r>
              <w:rPr>
                <w:rFonts w:hint="eastAsia" w:ascii="宋体" w:hAnsi="宋体" w:eastAsia="宋体" w:cs="宋体"/>
                <w:color w:val="auto"/>
                <w:sz w:val="24"/>
                <w:szCs w:val="24"/>
              </w:rPr>
              <w:t>（以上共</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小项方案内容，每小项满分</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分，每缺少1项方案内容扣</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分；每小项内容每存在一处缺陷的扣</w:t>
            </w:r>
            <w:r>
              <w:rPr>
                <w:rFonts w:hint="eastAsia" w:ascii="宋体" w:hAnsi="宋体" w:eastAsia="宋体" w:cs="宋体"/>
                <w:color w:val="auto"/>
                <w:sz w:val="24"/>
                <w:szCs w:val="24"/>
                <w:lang w:val="en-US" w:eastAsia="zh-CN"/>
              </w:rPr>
              <w:t>0.5</w:t>
            </w:r>
            <w:r>
              <w:rPr>
                <w:rFonts w:hint="eastAsia" w:ascii="宋体" w:hAnsi="宋体" w:eastAsia="宋体" w:cs="宋体"/>
                <w:color w:val="auto"/>
                <w:sz w:val="24"/>
                <w:szCs w:val="24"/>
              </w:rPr>
              <w:t>分，因缺陷每项最多扣完</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分为止。） 注：1.内容缺项是指：未提供方案或方案内容仅有标题，其内容与项目实际需求不相适应或其内容只有承诺性说明无具体实施措施内容。 2.内容缺陷指：①项目名称错误或实施地点区域错误；②虽有响应但与方案内容要求不符，未按采购需求针对描述或存在描述内容简略照抄招标文件要求、缺少关键分析点；③表述不清晰、凭空编造、违背科学原理或前后矛盾、无连贯性、逻辑混淆错误；④套用其他项目方案或提出的措施举措不适用本项目实际情况、不利于本项目目标实现；⑤涉及的规范及标准错误或存在与本项目无关的内容、不可能实现的夸大情形；⑥常识性错误；⑦现有技术条件下不可能实现的采购目标；⑧售后方案编制内容应有针对性，精简，避免堆砌冗余繁琐，如方案内容过于繁琐或无针对性，超出限定页数的。 3.“技术、售后服务方案及评分响应正文”不超过300⻚，正文部分字体不低于小四号，行距不低于固定值20磅，页边距不小于上下2.5厘米、左右2厘米，不得通过压缩排版规避篇幅要求；</w:t>
            </w:r>
            <w:r>
              <w:rPr>
                <w:rFonts w:hint="eastAsia" w:ascii="宋体" w:hAnsi="宋体" w:eastAsia="宋体" w:cs="宋体"/>
                <w:color w:val="auto"/>
                <w:sz w:val="24"/>
                <w:szCs w:val="24"/>
                <w:lang w:val="en-US" w:eastAsia="zh-CN"/>
              </w:rPr>
              <w:t>采购需求</w:t>
            </w:r>
            <w:r>
              <w:rPr>
                <w:rFonts w:hint="eastAsia" w:ascii="宋体" w:hAnsi="宋体" w:eastAsia="宋体" w:cs="宋体"/>
                <w:color w:val="auto"/>
                <w:sz w:val="24"/>
                <w:szCs w:val="24"/>
              </w:rPr>
              <w:t>技术参数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商务要求</w:t>
            </w:r>
            <w:r>
              <w:rPr>
                <w:rFonts w:hint="eastAsia" w:ascii="宋体" w:hAnsi="宋体" w:eastAsia="宋体" w:cs="宋体"/>
                <w:color w:val="auto"/>
                <w:sz w:val="24"/>
                <w:szCs w:val="24"/>
              </w:rPr>
              <w:t>响应扣分要求的相关证明材料，可作为附件上传（不计⼊300⻚内。）</w:t>
            </w:r>
          </w:p>
        </w:tc>
        <w:tc>
          <w:tcPr>
            <w:tcW w:w="994" w:type="dxa"/>
            <w:vAlign w:val="top"/>
          </w:tcPr>
          <w:p w14:paraId="04CF5E1F">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10.00</w:t>
            </w:r>
          </w:p>
        </w:tc>
        <w:tc>
          <w:tcPr>
            <w:tcW w:w="1110" w:type="dxa"/>
            <w:vAlign w:val="top"/>
          </w:tcPr>
          <w:p w14:paraId="49E29309">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主</w:t>
            </w:r>
            <w:r>
              <w:rPr>
                <w:rFonts w:hint="eastAsia" w:ascii="宋体" w:hAnsi="宋体" w:eastAsia="宋体" w:cs="宋体"/>
                <w:color w:val="auto"/>
                <w:sz w:val="24"/>
                <w:szCs w:val="24"/>
              </w:rPr>
              <w:t>观</w:t>
            </w:r>
          </w:p>
        </w:tc>
      </w:tr>
      <w:tr w14:paraId="62AA94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restart"/>
            <w:vAlign w:val="top"/>
          </w:tcPr>
          <w:p w14:paraId="7792423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商务评审</w:t>
            </w:r>
          </w:p>
        </w:tc>
        <w:tc>
          <w:tcPr>
            <w:tcW w:w="1742" w:type="dxa"/>
            <w:vAlign w:val="top"/>
          </w:tcPr>
          <w:p w14:paraId="4670B84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同类</w:t>
            </w:r>
            <w:r>
              <w:rPr>
                <w:rFonts w:hint="eastAsia" w:ascii="宋体" w:hAnsi="宋体" w:eastAsia="宋体" w:cs="宋体"/>
                <w:color w:val="auto"/>
                <w:sz w:val="24"/>
                <w:szCs w:val="24"/>
              </w:rPr>
              <w:t>业绩</w:t>
            </w:r>
          </w:p>
        </w:tc>
        <w:tc>
          <w:tcPr>
            <w:tcW w:w="4286" w:type="dxa"/>
            <w:vAlign w:val="top"/>
          </w:tcPr>
          <w:p w14:paraId="00FBEFAB">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供应商202</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月1日（按合同签订日期）至今承接过</w:t>
            </w:r>
            <w:r>
              <w:rPr>
                <w:rFonts w:hint="eastAsia" w:ascii="宋体" w:hAnsi="宋体" w:eastAsia="宋体" w:cs="宋体"/>
                <w:color w:val="auto"/>
                <w:sz w:val="24"/>
                <w:szCs w:val="24"/>
                <w:lang w:val="en-US" w:eastAsia="zh-CN"/>
              </w:rPr>
              <w:t>同类</w:t>
            </w:r>
            <w:r>
              <w:rPr>
                <w:rFonts w:hint="eastAsia" w:ascii="宋体" w:hAnsi="宋体" w:eastAsia="宋体" w:cs="宋体"/>
                <w:color w:val="auto"/>
                <w:sz w:val="24"/>
                <w:szCs w:val="24"/>
              </w:rPr>
              <w:t>项目业绩的，每提供一个得</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分，本项满分</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分。 </w:t>
            </w:r>
          </w:p>
          <w:p w14:paraId="63DED481">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证明材料：</w:t>
            </w:r>
            <w:r>
              <w:rPr>
                <w:rFonts w:hint="eastAsia" w:ascii="宋体" w:hAnsi="宋体" w:eastAsia="宋体" w:cs="宋体"/>
                <w:color w:val="auto"/>
                <w:kern w:val="0"/>
                <w:sz w:val="24"/>
                <w:highlight w:val="none"/>
              </w:rPr>
              <w:t>提供合同关键页（如首页、项目信息页、金额页、单位盖章页等）复印件加盖公章，不提供不得分。</w:t>
            </w:r>
          </w:p>
        </w:tc>
        <w:tc>
          <w:tcPr>
            <w:tcW w:w="994" w:type="dxa"/>
            <w:vAlign w:val="top"/>
          </w:tcPr>
          <w:p w14:paraId="7D6587C8">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5.00</w:t>
            </w:r>
          </w:p>
        </w:tc>
        <w:tc>
          <w:tcPr>
            <w:tcW w:w="1110" w:type="dxa"/>
            <w:vAlign w:val="top"/>
          </w:tcPr>
          <w:p w14:paraId="56F1E37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r w14:paraId="4C4E3A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594B7C4B">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565151D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服务团队实力</w:t>
            </w:r>
          </w:p>
        </w:tc>
        <w:tc>
          <w:tcPr>
            <w:tcW w:w="4286" w:type="dxa"/>
            <w:vAlign w:val="top"/>
          </w:tcPr>
          <w:p w14:paraId="2F5A388F">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 xml:space="preserve">拟投入本项目的相关服务人员进行评审： </w:t>
            </w:r>
          </w:p>
          <w:p w14:paraId="550B2BE6">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（1）拟派项目负责人（本项最高</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分）：①具有5年或以上相关工作经验，得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分；②具有3年（含）至5年（不含）相关工作经验，得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xml:space="preserve">分。其他不得分。 </w:t>
            </w:r>
          </w:p>
          <w:p w14:paraId="62BC71D4">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（2）拟派除项目负责人以外的人员（本项最高</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分）：具有2年或以上相关服务工作经验的，每提供一人得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4ECF628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证明材料</w:t>
            </w:r>
            <w:r>
              <w:rPr>
                <w:rFonts w:hint="eastAsia" w:ascii="宋体" w:hAnsi="宋体" w:eastAsia="宋体" w:cs="宋体"/>
                <w:color w:val="auto"/>
                <w:sz w:val="24"/>
                <w:szCs w:val="24"/>
              </w:rPr>
              <w:t>：须同时提供上述人员工作经验相关证明文件（包括但不限于工作经验证明承诺函或业绩合同或项目验收单等材料）复印件以及至投标</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截止时间止近六个月中任意一个月</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为上述人员缴纳社保的有效证明材料。不提供或证明材料不清晰无法辨认的不得分。</w:t>
            </w:r>
          </w:p>
        </w:tc>
        <w:tc>
          <w:tcPr>
            <w:tcW w:w="994" w:type="dxa"/>
            <w:vAlign w:val="top"/>
          </w:tcPr>
          <w:p w14:paraId="0F6624D9">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11.00</w:t>
            </w:r>
          </w:p>
        </w:tc>
        <w:tc>
          <w:tcPr>
            <w:tcW w:w="1110" w:type="dxa"/>
            <w:vAlign w:val="top"/>
          </w:tcPr>
          <w:p w14:paraId="3EF9C171">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主观</w:t>
            </w:r>
          </w:p>
        </w:tc>
      </w:tr>
      <w:tr w14:paraId="0EEC03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2374B433">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Merge w:val="restart"/>
            <w:vAlign w:val="top"/>
          </w:tcPr>
          <w:p w14:paraId="31DE3F6B">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绿色印刷认证</w:t>
            </w:r>
          </w:p>
        </w:tc>
        <w:tc>
          <w:tcPr>
            <w:tcW w:w="4286" w:type="dxa"/>
            <w:vAlign w:val="top"/>
          </w:tcPr>
          <w:p w14:paraId="51F006A9">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供应商具备绿色印刷认证证书，得5分。</w:t>
            </w:r>
          </w:p>
          <w:p w14:paraId="54E1EE13">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证明材料</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提供</w:t>
            </w:r>
            <w:r>
              <w:rPr>
                <w:rFonts w:ascii="宋体" w:hAnsi="宋体" w:eastAsia="宋体" w:cs="宋体"/>
                <w:sz w:val="24"/>
                <w:szCs w:val="24"/>
              </w:rPr>
              <w:t>有效期内证书</w:t>
            </w:r>
            <w:r>
              <w:rPr>
                <w:rFonts w:hint="eastAsia" w:ascii="宋体" w:hAnsi="宋体" w:eastAsia="宋体" w:cs="宋体"/>
                <w:sz w:val="24"/>
                <w:szCs w:val="24"/>
                <w:lang w:val="en-US" w:eastAsia="zh-CN"/>
              </w:rPr>
              <w:t>复印件加盖公章，不提供不得分。</w:t>
            </w:r>
          </w:p>
        </w:tc>
        <w:tc>
          <w:tcPr>
            <w:tcW w:w="994" w:type="dxa"/>
            <w:vAlign w:val="top"/>
          </w:tcPr>
          <w:p w14:paraId="53A58547">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5.00</w:t>
            </w:r>
          </w:p>
        </w:tc>
        <w:tc>
          <w:tcPr>
            <w:tcW w:w="1110" w:type="dxa"/>
            <w:vAlign w:val="top"/>
          </w:tcPr>
          <w:p w14:paraId="033F0B0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r w14:paraId="457A05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054B61DD">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Merge w:val="continue"/>
            <w:vAlign w:val="top"/>
          </w:tcPr>
          <w:p w14:paraId="2B274132">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eastAsia="zh-CN"/>
              </w:rPr>
            </w:pPr>
          </w:p>
        </w:tc>
        <w:tc>
          <w:tcPr>
            <w:tcW w:w="4286" w:type="dxa"/>
            <w:vAlign w:val="top"/>
          </w:tcPr>
          <w:p w14:paraId="5BDF229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供应商在生产本项目印刷产品使用油墨为低VOC油墨的，得5分。</w:t>
            </w:r>
          </w:p>
          <w:p w14:paraId="030370C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证明材料：提供</w:t>
            </w:r>
            <w:r>
              <w:rPr>
                <w:rFonts w:hint="eastAsia" w:ascii="宋体" w:hAnsi="宋体" w:eastAsia="宋体" w:cs="宋体"/>
                <w:sz w:val="24"/>
                <w:szCs w:val="24"/>
                <w:lang w:val="en-US" w:eastAsia="zh-CN"/>
              </w:rPr>
              <w:t>提供承诺函（格式自拟）及</w:t>
            </w:r>
            <w:r>
              <w:rPr>
                <w:rFonts w:ascii="宋体" w:hAnsi="宋体" w:eastAsia="宋体" w:cs="宋体"/>
                <w:sz w:val="24"/>
                <w:szCs w:val="24"/>
              </w:rPr>
              <w:t>油墨厂家第三方检测报告</w:t>
            </w:r>
            <w:r>
              <w:rPr>
                <w:rFonts w:hint="eastAsia" w:ascii="宋体" w:hAnsi="宋体" w:eastAsia="宋体" w:cs="宋体"/>
                <w:sz w:val="24"/>
                <w:szCs w:val="24"/>
                <w:lang w:val="en-US" w:eastAsia="zh-CN"/>
              </w:rPr>
              <w:t>加盖供应商公章，不提供不得分。</w:t>
            </w:r>
          </w:p>
        </w:tc>
        <w:tc>
          <w:tcPr>
            <w:tcW w:w="994" w:type="dxa"/>
            <w:shd w:val="clear" w:color="auto" w:fill="auto"/>
            <w:vAlign w:val="top"/>
          </w:tcPr>
          <w:p w14:paraId="7A190B39">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5.00</w:t>
            </w:r>
          </w:p>
        </w:tc>
        <w:tc>
          <w:tcPr>
            <w:tcW w:w="1110" w:type="dxa"/>
            <w:shd w:val="clear" w:color="auto" w:fill="auto"/>
            <w:vAlign w:val="top"/>
          </w:tcPr>
          <w:p w14:paraId="6B2E7EC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rPr>
              <w:t>客观</w:t>
            </w:r>
          </w:p>
        </w:tc>
      </w:tr>
      <w:tr w14:paraId="1378E6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06AC0BD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474B139B">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包装交付</w:t>
            </w:r>
          </w:p>
        </w:tc>
        <w:tc>
          <w:tcPr>
            <w:tcW w:w="4286" w:type="dxa"/>
            <w:vAlign w:val="top"/>
          </w:tcPr>
          <w:p w14:paraId="687963C1">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承诺成品采用防潮包装，分批次按采购人要求分类装箱、贴标识，提供加盖公章承诺函得3分。</w:t>
            </w:r>
          </w:p>
          <w:p w14:paraId="63E9359F">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证明材料</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提供</w:t>
            </w:r>
            <w:r>
              <w:rPr>
                <w:rFonts w:hint="eastAsia" w:ascii="宋体" w:hAnsi="宋体" w:eastAsia="宋体" w:cs="宋体"/>
                <w:sz w:val="24"/>
                <w:szCs w:val="24"/>
                <w:lang w:val="en-US" w:eastAsia="zh-CN"/>
              </w:rPr>
              <w:t>提供承诺函（格式自拟）加盖公章，不提供不得分。</w:t>
            </w:r>
          </w:p>
        </w:tc>
        <w:tc>
          <w:tcPr>
            <w:tcW w:w="994" w:type="dxa"/>
            <w:vAlign w:val="top"/>
          </w:tcPr>
          <w:p w14:paraId="4009F44E">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3.00</w:t>
            </w:r>
          </w:p>
        </w:tc>
        <w:tc>
          <w:tcPr>
            <w:tcW w:w="1110" w:type="dxa"/>
            <w:vAlign w:val="top"/>
          </w:tcPr>
          <w:p w14:paraId="11F1055D">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r w14:paraId="24474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7DE95AC6">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31A8B3FF">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电子存档能力</w:t>
            </w:r>
          </w:p>
        </w:tc>
        <w:tc>
          <w:tcPr>
            <w:tcW w:w="4286" w:type="dxa"/>
            <w:vAlign w:val="top"/>
          </w:tcPr>
          <w:p w14:paraId="501371ED">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承诺项目所有印前源文件、打样文件、质检记录电子归档保存不少于3年，提供加盖公章承诺函得3分。</w:t>
            </w:r>
          </w:p>
          <w:p w14:paraId="3518346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证明材料</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提供</w:t>
            </w:r>
            <w:r>
              <w:rPr>
                <w:rFonts w:hint="eastAsia" w:ascii="宋体" w:hAnsi="宋体" w:eastAsia="宋体" w:cs="宋体"/>
                <w:sz w:val="24"/>
                <w:szCs w:val="24"/>
                <w:lang w:val="en-US" w:eastAsia="zh-CN"/>
              </w:rPr>
              <w:t>提供承诺函（格式自拟）加盖公章，不提供不得分。</w:t>
            </w:r>
          </w:p>
        </w:tc>
        <w:tc>
          <w:tcPr>
            <w:tcW w:w="994" w:type="dxa"/>
            <w:vAlign w:val="top"/>
          </w:tcPr>
          <w:p w14:paraId="2F21D659">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3.00</w:t>
            </w:r>
          </w:p>
        </w:tc>
        <w:tc>
          <w:tcPr>
            <w:tcW w:w="1110" w:type="dxa"/>
            <w:vAlign w:val="top"/>
          </w:tcPr>
          <w:p w14:paraId="27505289">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r w14:paraId="65DDBB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2BBF6ABE">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53041E09">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设备配备</w:t>
            </w:r>
          </w:p>
        </w:tc>
        <w:tc>
          <w:tcPr>
            <w:tcW w:w="4286" w:type="dxa"/>
            <w:vAlign w:val="top"/>
          </w:tcPr>
          <w:p w14:paraId="12E19F47">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色差检测报告能力：</w:t>
            </w:r>
          </w:p>
          <w:p w14:paraId="6840835D">
            <w:pPr>
              <w:pStyle w:val="71"/>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供应商可对印刷成品出具色差检测记录，配备对应检测设备，提供设备购置或租赁凭证得3分。</w:t>
            </w:r>
          </w:p>
          <w:p w14:paraId="6FBF3482">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证明材料：提供设备购置或租赁凭证，不提供不得分。</w:t>
            </w:r>
          </w:p>
        </w:tc>
        <w:tc>
          <w:tcPr>
            <w:tcW w:w="994" w:type="dxa"/>
            <w:vAlign w:val="top"/>
          </w:tcPr>
          <w:p w14:paraId="20ACC425">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3.00</w:t>
            </w:r>
          </w:p>
        </w:tc>
        <w:tc>
          <w:tcPr>
            <w:tcW w:w="1110" w:type="dxa"/>
            <w:vAlign w:val="top"/>
          </w:tcPr>
          <w:p w14:paraId="3A2D99C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客观</w:t>
            </w:r>
          </w:p>
        </w:tc>
      </w:tr>
      <w:tr w14:paraId="5EDCC5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5CD298B7">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7D8336A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r>
              <w:rPr>
                <w:rFonts w:ascii="宋体" w:hAnsi="宋体" w:eastAsia="宋体" w:cs="宋体"/>
                <w:sz w:val="24"/>
                <w:szCs w:val="24"/>
              </w:rPr>
              <w:t>订单数字化溯源管理</w:t>
            </w:r>
          </w:p>
        </w:tc>
        <w:tc>
          <w:tcPr>
            <w:tcW w:w="4286" w:type="dxa"/>
            <w:vAlign w:val="top"/>
          </w:tcPr>
          <w:p w14:paraId="00A90AD4">
            <w:pPr>
              <w:pStyle w:val="7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具备订单全流程追溯系统，可记录订单下单、制版、印刷、质检、出库节点，</w:t>
            </w:r>
            <w:r>
              <w:rPr>
                <w:rFonts w:hint="eastAsia" w:ascii="宋体" w:hAnsi="宋体" w:eastAsia="宋体" w:cs="宋体"/>
                <w:color w:val="auto"/>
                <w:sz w:val="24"/>
                <w:szCs w:val="24"/>
                <w:lang w:val="en-US" w:eastAsia="zh-CN"/>
              </w:rPr>
              <w:t>以上5个节点，每提供1个节点系统截图得1分，本项满足5分。</w:t>
            </w:r>
          </w:p>
          <w:p w14:paraId="35222F18">
            <w:pPr>
              <w:pStyle w:val="7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证明材料：</w:t>
            </w:r>
            <w:r>
              <w:rPr>
                <w:rFonts w:hint="default" w:ascii="宋体" w:hAnsi="宋体" w:eastAsia="宋体" w:cs="宋体"/>
                <w:color w:val="auto"/>
                <w:sz w:val="24"/>
                <w:szCs w:val="24"/>
                <w:lang w:val="en-US" w:eastAsia="zh-CN"/>
              </w:rPr>
              <w:t>提供系统操作</w:t>
            </w:r>
            <w:r>
              <w:rPr>
                <w:rFonts w:hint="eastAsia" w:ascii="宋体" w:hAnsi="宋体" w:eastAsia="宋体" w:cs="宋体"/>
                <w:color w:val="auto"/>
                <w:sz w:val="24"/>
                <w:szCs w:val="24"/>
                <w:lang w:val="en-US" w:eastAsia="zh-CN"/>
              </w:rPr>
              <w:t>各个节点</w:t>
            </w:r>
            <w:r>
              <w:rPr>
                <w:rFonts w:hint="default" w:ascii="宋体" w:hAnsi="宋体" w:eastAsia="宋体" w:cs="宋体"/>
                <w:color w:val="auto"/>
                <w:sz w:val="24"/>
                <w:szCs w:val="24"/>
                <w:lang w:val="en-US" w:eastAsia="zh-CN"/>
              </w:rPr>
              <w:t>截图</w:t>
            </w:r>
            <w:r>
              <w:rPr>
                <w:rFonts w:hint="eastAsia" w:ascii="宋体" w:hAnsi="宋体" w:eastAsia="宋体" w:cs="宋体"/>
                <w:color w:val="auto"/>
                <w:sz w:val="24"/>
                <w:szCs w:val="24"/>
                <w:lang w:val="en-US" w:eastAsia="zh-CN"/>
              </w:rPr>
              <w:t>加盖公章，不提供不得分</w:t>
            </w:r>
            <w:r>
              <w:rPr>
                <w:rFonts w:hint="default" w:ascii="宋体" w:hAnsi="宋体" w:eastAsia="宋体" w:cs="宋体"/>
                <w:color w:val="auto"/>
                <w:sz w:val="24"/>
                <w:szCs w:val="24"/>
                <w:lang w:val="en-US" w:eastAsia="zh-CN"/>
              </w:rPr>
              <w:t>。</w:t>
            </w:r>
          </w:p>
        </w:tc>
        <w:tc>
          <w:tcPr>
            <w:tcW w:w="994" w:type="dxa"/>
            <w:vAlign w:val="top"/>
          </w:tcPr>
          <w:p w14:paraId="23E9DAB8">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5.00</w:t>
            </w:r>
          </w:p>
        </w:tc>
        <w:tc>
          <w:tcPr>
            <w:tcW w:w="1110" w:type="dxa"/>
            <w:vAlign w:val="top"/>
          </w:tcPr>
          <w:p w14:paraId="0C6465A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客观</w:t>
            </w:r>
          </w:p>
        </w:tc>
      </w:tr>
      <w:tr w14:paraId="4C1D02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Align w:val="top"/>
          </w:tcPr>
          <w:p w14:paraId="641B1BC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异常低价审查</w:t>
            </w:r>
          </w:p>
        </w:tc>
        <w:tc>
          <w:tcPr>
            <w:tcW w:w="1742" w:type="dxa"/>
            <w:vAlign w:val="top"/>
          </w:tcPr>
          <w:p w14:paraId="55B6D533">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异常低价审查</w:t>
            </w:r>
          </w:p>
        </w:tc>
        <w:tc>
          <w:tcPr>
            <w:tcW w:w="4286" w:type="dxa"/>
            <w:vAlign w:val="top"/>
          </w:tcPr>
          <w:p w14:paraId="232753D7">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根据《关于推动解决政府采购异常低价问题的通知》（财库〔2026〕2号）等相关规定，政府采购评审中出现下列情形之一的，评审委员会应当启动异常低价投标（响应）审查程序： （1）合计响应报价低于全部通过符合性审查供应商响应报价平均值65%的，即合计响应报价&lt;全部通过符合性审查供应商响应报价平均值×65%。 （2）合计响应报价低于通过符合性审查且报价次低供应商响应报价65%的，即合计响应报价&lt;通过符合性审查且报价次低供应商响应报价×65%。 （3）合计响应报价低于最高限价65%的，即合计响应报价&lt;最高限价×65%。 （4）其他评审委员会认为供应商报价过低（数量报价过高），有可能影响产品质量或者不能诚信履约的情形。 评审委员会启动异常低价投标（响应）审查后，应当要求相关供应商在评审现场合理的时间内提供书面说明及必要的证明材料，对投标（响应）价格作出解释。其他说明：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c>
          <w:tcPr>
            <w:tcW w:w="994" w:type="dxa"/>
            <w:vAlign w:val="top"/>
          </w:tcPr>
          <w:p w14:paraId="5F9828B2">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0.00</w:t>
            </w:r>
          </w:p>
        </w:tc>
        <w:tc>
          <w:tcPr>
            <w:tcW w:w="1110" w:type="dxa"/>
            <w:vAlign w:val="top"/>
          </w:tcPr>
          <w:p w14:paraId="0897AF5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r w14:paraId="6B2A6D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Align w:val="top"/>
          </w:tcPr>
          <w:p w14:paraId="4059D5AF">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价格评审</w:t>
            </w:r>
          </w:p>
        </w:tc>
        <w:tc>
          <w:tcPr>
            <w:tcW w:w="1742" w:type="dxa"/>
            <w:vAlign w:val="top"/>
          </w:tcPr>
          <w:p w14:paraId="5A8FAD8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合计</w:t>
            </w:r>
          </w:p>
        </w:tc>
        <w:tc>
          <w:tcPr>
            <w:tcW w:w="4286" w:type="dxa"/>
            <w:vAlign w:val="top"/>
          </w:tcPr>
          <w:p w14:paraId="09C9982E">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报价得分=(评审基准价／评审报价)×100×价格权重。满足</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tc>
        <w:tc>
          <w:tcPr>
            <w:tcW w:w="994" w:type="dxa"/>
            <w:vAlign w:val="top"/>
          </w:tcPr>
          <w:p w14:paraId="1B0FE0A0">
            <w:pPr>
              <w:pStyle w:val="71"/>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.00</w:t>
            </w:r>
          </w:p>
        </w:tc>
        <w:tc>
          <w:tcPr>
            <w:tcW w:w="1110" w:type="dxa"/>
            <w:vAlign w:val="top"/>
          </w:tcPr>
          <w:p w14:paraId="196A031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bl>
    <w:p w14:paraId="2EE77662">
      <w:pPr>
        <w:pStyle w:val="71"/>
        <w:jc w:val="both"/>
        <w:rPr>
          <w:rFonts w:hint="eastAsia" w:ascii="宋体" w:hAnsi="宋体" w:eastAsia="宋体" w:cs="宋体"/>
          <w:sz w:val="24"/>
          <w:szCs w:val="24"/>
        </w:rPr>
      </w:pPr>
      <w:r>
        <w:rPr>
          <w:rFonts w:hint="eastAsia" w:ascii="宋体" w:hAnsi="宋体" w:eastAsia="宋体" w:cs="宋体"/>
          <w:sz w:val="24"/>
          <w:szCs w:val="24"/>
        </w:rPr>
        <w:t>价格扣除</w:t>
      </w:r>
    </w:p>
    <w:tbl>
      <w:tblPr>
        <w:tblStyle w:val="30"/>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4"/>
        <w:gridCol w:w="2287"/>
        <w:gridCol w:w="2287"/>
        <w:gridCol w:w="1203"/>
        <w:gridCol w:w="2311"/>
      </w:tblGrid>
      <w:tr w14:paraId="3DFAA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233" w:type="dxa"/>
            <w:vAlign w:val="top"/>
          </w:tcPr>
          <w:p w14:paraId="2BE1ACB2">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2464" w:type="dxa"/>
            <w:vAlign w:val="top"/>
          </w:tcPr>
          <w:p w14:paraId="7B435023">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价格扣除评审内容</w:t>
            </w:r>
          </w:p>
        </w:tc>
        <w:tc>
          <w:tcPr>
            <w:tcW w:w="2464" w:type="dxa"/>
            <w:vAlign w:val="top"/>
          </w:tcPr>
          <w:p w14:paraId="3DC688B3">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适用情形</w:t>
            </w:r>
          </w:p>
        </w:tc>
        <w:tc>
          <w:tcPr>
            <w:tcW w:w="1233" w:type="dxa"/>
            <w:vAlign w:val="top"/>
          </w:tcPr>
          <w:p w14:paraId="0FA6AE9B">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扣除比例（C1）</w:t>
            </w:r>
          </w:p>
        </w:tc>
        <w:tc>
          <w:tcPr>
            <w:tcW w:w="2464" w:type="dxa"/>
            <w:vAlign w:val="top"/>
          </w:tcPr>
          <w:p w14:paraId="6D19FFDD">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具体标准和要求</w:t>
            </w:r>
          </w:p>
        </w:tc>
      </w:tr>
      <w:tr w14:paraId="257D8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233" w:type="dxa"/>
            <w:vAlign w:val="top"/>
          </w:tcPr>
          <w:p w14:paraId="0C3AC4DF">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464" w:type="dxa"/>
            <w:vAlign w:val="top"/>
          </w:tcPr>
          <w:p w14:paraId="6AC495C5">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小型、微型企业，监狱企业，残疾人福利性单位</w:t>
            </w:r>
          </w:p>
        </w:tc>
        <w:tc>
          <w:tcPr>
            <w:tcW w:w="2464" w:type="dxa"/>
            <w:vAlign w:val="top"/>
          </w:tcPr>
          <w:p w14:paraId="406D4783">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投标人或者联合体均为小型、微型企业</w:t>
            </w:r>
          </w:p>
        </w:tc>
        <w:tc>
          <w:tcPr>
            <w:tcW w:w="1233" w:type="dxa"/>
            <w:vAlign w:val="top"/>
          </w:tcPr>
          <w:p w14:paraId="697F152A">
            <w:pPr>
              <w:pStyle w:val="71"/>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10.00%</w:t>
            </w:r>
          </w:p>
        </w:tc>
        <w:tc>
          <w:tcPr>
            <w:tcW w:w="2464" w:type="dxa"/>
            <w:vAlign w:val="top"/>
          </w:tcPr>
          <w:p w14:paraId="04DEF70E">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对小、微企业报价给予相应比例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0E02000A">
      <w:pPr>
        <w:rPr>
          <w:rStyle w:val="43"/>
          <w:rFonts w:hint="eastAsia" w:asciiTheme="minorEastAsia" w:hAnsiTheme="minorEastAsia" w:eastAsiaTheme="minorEastAsia" w:cstheme="minorEastAsia"/>
          <w:b/>
          <w:color w:val="auto"/>
        </w:rPr>
      </w:pPr>
      <w:r>
        <w:rPr>
          <w:rStyle w:val="43"/>
          <w:rFonts w:hint="eastAsia" w:asciiTheme="minorEastAsia" w:hAnsiTheme="minorEastAsia" w:eastAsiaTheme="minorEastAsia" w:cstheme="minorEastAsia"/>
          <w:b/>
          <w:color w:val="auto"/>
        </w:rPr>
        <w:br w:type="page"/>
      </w:r>
    </w:p>
    <w:p w14:paraId="57210D72">
      <w:pPr>
        <w:pStyle w:val="2"/>
        <w:keepNext w:val="0"/>
        <w:keepLines/>
        <w:pageBreakBefore w:val="0"/>
        <w:widowControl w:val="0"/>
        <w:kinsoku/>
        <w:wordWrap w:val="0"/>
        <w:overflowPunct/>
        <w:topLinePunct w:val="0"/>
        <w:bidi w:val="0"/>
        <w:jc w:val="center"/>
        <w:outlineLvl w:val="0"/>
        <w:rPr>
          <w:rStyle w:val="43"/>
          <w:rFonts w:hint="eastAsia" w:asciiTheme="minorEastAsia" w:hAnsiTheme="minorEastAsia" w:eastAsiaTheme="minorEastAsia" w:cstheme="minorEastAsia"/>
          <w:b/>
          <w:color w:val="auto"/>
        </w:rPr>
      </w:pPr>
      <w:bookmarkStart w:id="232" w:name="_Toc640"/>
      <w:r>
        <w:rPr>
          <w:rStyle w:val="43"/>
          <w:rFonts w:hint="eastAsia" w:asciiTheme="minorEastAsia" w:hAnsiTheme="minorEastAsia" w:eastAsiaTheme="minorEastAsia" w:cstheme="minorEastAsia"/>
          <w:b/>
          <w:color w:val="auto"/>
        </w:rPr>
        <w:t>第六部分  响应文件格式</w:t>
      </w:r>
      <w:bookmarkEnd w:id="227"/>
      <w:bookmarkEnd w:id="228"/>
      <w:bookmarkEnd w:id="229"/>
      <w:bookmarkEnd w:id="230"/>
      <w:bookmarkEnd w:id="231"/>
      <w:bookmarkEnd w:id="232"/>
    </w:p>
    <w:p w14:paraId="29B80B03">
      <w:pPr>
        <w:rPr>
          <w:rFonts w:hint="eastAsia" w:asciiTheme="minorEastAsia" w:hAnsiTheme="minorEastAsia" w:eastAsiaTheme="minorEastAsia" w:cstheme="minorEastAsia"/>
        </w:rPr>
      </w:pPr>
    </w:p>
    <w:p w14:paraId="2314F4AC">
      <w:pPr>
        <w:pStyle w:val="45"/>
        <w:keepNext w:val="0"/>
        <w:keepLines/>
        <w:pageBreakBefore w:val="0"/>
        <w:widowControl w:val="0"/>
        <w:kinsoku/>
        <w:wordWrap w:val="0"/>
        <w:overflowPunct/>
        <w:topLinePunct w:val="0"/>
        <w:bidi w:val="0"/>
        <w:spacing w:line="360" w:lineRule="auto"/>
        <w:ind w:firstLine="48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请供应商按照以下要求的格式、内容、顺序制作响应文件，并请编制目录及页码，否则可能将影响对响应文件的评价。</w:t>
      </w:r>
    </w:p>
    <w:p w14:paraId="7C82A2A6">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7506E74D">
      <w:pPr>
        <w:keepNext w:val="0"/>
        <w:keepLines/>
        <w:pageBreakBefore w:val="0"/>
        <w:widowControl w:val="0"/>
        <w:kinsoku/>
        <w:wordWrap w:val="0"/>
        <w:overflowPunct/>
        <w:topLinePunct w:val="0"/>
        <w:bidi w:val="0"/>
        <w:spacing w:line="360" w:lineRule="auto"/>
        <w:ind w:firstLine="480"/>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color w:val="auto"/>
        </w:rPr>
        <w:br w:type="page"/>
      </w:r>
      <w:r>
        <w:rPr>
          <w:rFonts w:hint="eastAsia" w:asciiTheme="minorEastAsia" w:hAnsiTheme="minorEastAsia" w:eastAsiaTheme="minorEastAsia" w:cstheme="minorEastAsia"/>
          <w:b/>
          <w:color w:val="auto"/>
          <w:sz w:val="28"/>
          <w:szCs w:val="28"/>
        </w:rPr>
        <w:t>（正本/副本）</w:t>
      </w:r>
    </w:p>
    <w:p w14:paraId="5E03264F">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11FA95EB">
      <w:pPr>
        <w:pStyle w:val="11"/>
        <w:jc w:val="center"/>
        <w:rPr>
          <w:rFonts w:hint="eastAsia"/>
          <w:lang w:eastAsia="zh-CN"/>
        </w:rPr>
      </w:pPr>
      <w:r>
        <w:rPr>
          <w:rFonts w:hint="eastAsia" w:asciiTheme="minorEastAsia" w:hAnsiTheme="minorEastAsia" w:eastAsiaTheme="minorEastAsia" w:cstheme="minorEastAsia"/>
          <w:b/>
          <w:color w:val="auto"/>
          <w:sz w:val="52"/>
          <w:szCs w:val="52"/>
          <w:lang w:eastAsia="zh-CN"/>
        </w:rPr>
        <w:t>海南省安宁医院2026年印刷项目</w:t>
      </w:r>
    </w:p>
    <w:p w14:paraId="080F26C9">
      <w:pPr>
        <w:keepNext w:val="0"/>
        <w:keepLines/>
        <w:pageBreakBefore w:val="0"/>
        <w:widowControl w:val="0"/>
        <w:tabs>
          <w:tab w:val="left" w:pos="3150"/>
        </w:tabs>
        <w:kinsoku/>
        <w:wordWrap w:val="0"/>
        <w:overflowPunct/>
        <w:topLinePunct w:val="0"/>
        <w:bidi w:val="0"/>
        <w:spacing w:line="360" w:lineRule="auto"/>
        <w:ind w:firstLine="0" w:firstLineChars="0"/>
        <w:jc w:val="center"/>
        <w:rPr>
          <w:rFonts w:hint="eastAsia" w:asciiTheme="minorEastAsia" w:hAnsiTheme="minorEastAsia" w:eastAsiaTheme="minorEastAsia" w:cstheme="minorEastAsia"/>
          <w:b/>
          <w:color w:val="auto"/>
          <w:sz w:val="52"/>
          <w:szCs w:val="52"/>
          <w:lang w:eastAsia="zh-CN"/>
        </w:rPr>
      </w:pPr>
    </w:p>
    <w:p w14:paraId="27F6F420">
      <w:pPr>
        <w:keepNext w:val="0"/>
        <w:keepLines/>
        <w:pageBreakBefore w:val="0"/>
        <w:widowControl w:val="0"/>
        <w:tabs>
          <w:tab w:val="left" w:pos="3150"/>
        </w:tabs>
        <w:kinsoku/>
        <w:wordWrap w:val="0"/>
        <w:overflowPunct/>
        <w:topLinePunct w:val="0"/>
        <w:bidi w:val="0"/>
        <w:spacing w:line="360" w:lineRule="auto"/>
        <w:ind w:firstLine="0" w:firstLineChars="0"/>
        <w:jc w:val="center"/>
        <w:rPr>
          <w:rFonts w:hint="eastAsia" w:asciiTheme="minorEastAsia" w:hAnsiTheme="minorEastAsia" w:eastAsiaTheme="minorEastAsia" w:cstheme="minorEastAsia"/>
          <w:b/>
          <w:color w:val="auto"/>
          <w:sz w:val="28"/>
          <w:szCs w:val="28"/>
          <w:lang w:eastAsia="zh-CN"/>
        </w:rPr>
      </w:pPr>
      <w:r>
        <w:rPr>
          <w:rFonts w:hint="eastAsia" w:asciiTheme="minorEastAsia" w:hAnsiTheme="minorEastAsia" w:eastAsiaTheme="minorEastAsia" w:cstheme="minorEastAsia"/>
          <w:b/>
          <w:color w:val="auto"/>
          <w:sz w:val="28"/>
          <w:szCs w:val="28"/>
          <w:lang w:val="en-US" w:eastAsia="zh-CN"/>
        </w:rPr>
        <w:t>项目</w:t>
      </w:r>
      <w:r>
        <w:rPr>
          <w:rFonts w:hint="eastAsia" w:asciiTheme="minorEastAsia" w:hAnsiTheme="minorEastAsia" w:eastAsiaTheme="minorEastAsia" w:cstheme="minorEastAsia"/>
          <w:b/>
          <w:color w:val="auto"/>
          <w:sz w:val="28"/>
          <w:szCs w:val="28"/>
        </w:rPr>
        <w:t>编号：</w:t>
      </w:r>
      <w:r>
        <w:rPr>
          <w:rFonts w:hint="eastAsia" w:asciiTheme="minorEastAsia" w:hAnsiTheme="minorEastAsia" w:eastAsiaTheme="minorEastAsia" w:cstheme="minorEastAsia"/>
          <w:b/>
          <w:color w:val="auto"/>
          <w:sz w:val="28"/>
          <w:szCs w:val="28"/>
          <w:lang w:eastAsia="zh-CN"/>
        </w:rPr>
        <w:t>HNJY2026【129】</w:t>
      </w:r>
    </w:p>
    <w:p w14:paraId="094854DB">
      <w:pPr>
        <w:pStyle w:val="11"/>
        <w:rPr>
          <w:rFonts w:hint="eastAsia"/>
          <w:lang w:val="en-US" w:eastAsia="zh-CN"/>
        </w:rPr>
      </w:pPr>
    </w:p>
    <w:p w14:paraId="3287D2FD">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p>
    <w:p w14:paraId="6AB65B3C">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0AA563D6">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72"/>
          <w:szCs w:val="72"/>
        </w:rPr>
      </w:pPr>
      <w:r>
        <w:rPr>
          <w:rFonts w:hint="eastAsia" w:asciiTheme="minorEastAsia" w:hAnsiTheme="minorEastAsia" w:eastAsiaTheme="minorEastAsia" w:cstheme="minorEastAsia"/>
          <w:b/>
          <w:color w:val="auto"/>
          <w:spacing w:val="120"/>
          <w:sz w:val="72"/>
          <w:szCs w:val="72"/>
        </w:rPr>
        <w:t>竞争性磋商</w:t>
      </w:r>
    </w:p>
    <w:p w14:paraId="7BD6C850">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0B25C87E">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spacing w:val="120"/>
          <w:sz w:val="72"/>
          <w:szCs w:val="72"/>
        </w:rPr>
      </w:pPr>
      <w:r>
        <w:rPr>
          <w:rFonts w:hint="eastAsia" w:asciiTheme="minorEastAsia" w:hAnsiTheme="minorEastAsia" w:eastAsiaTheme="minorEastAsia" w:cstheme="minorEastAsia"/>
          <w:b/>
          <w:color w:val="auto"/>
          <w:spacing w:val="120"/>
          <w:sz w:val="72"/>
          <w:szCs w:val="72"/>
        </w:rPr>
        <w:t>响应文件</w:t>
      </w:r>
    </w:p>
    <w:p w14:paraId="4E48D3AD">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
          <w:color w:val="auto"/>
        </w:rPr>
      </w:pPr>
    </w:p>
    <w:p w14:paraId="72F34627">
      <w:pPr>
        <w:keepNext w:val="0"/>
        <w:keepLines/>
        <w:pageBreakBefore w:val="0"/>
        <w:widowControl w:val="0"/>
        <w:kinsoku/>
        <w:wordWrap w:val="0"/>
        <w:overflowPunct/>
        <w:topLinePunct w:val="0"/>
        <w:bidi w:val="0"/>
        <w:spacing w:line="360" w:lineRule="auto"/>
        <w:ind w:firstLine="482"/>
        <w:rPr>
          <w:rFonts w:hint="eastAsia" w:asciiTheme="minorEastAsia" w:hAnsiTheme="minorEastAsia" w:eastAsiaTheme="minorEastAsia" w:cstheme="minorEastAsia"/>
          <w:b/>
          <w:color w:val="auto"/>
        </w:rPr>
      </w:pPr>
    </w:p>
    <w:p w14:paraId="5CFB109B">
      <w:pPr>
        <w:keepNext w:val="0"/>
        <w:keepLines/>
        <w:pageBreakBefore w:val="0"/>
        <w:widowControl w:val="0"/>
        <w:kinsoku/>
        <w:wordWrap w:val="0"/>
        <w:overflowPunct/>
        <w:topLinePunct w:val="0"/>
        <w:bidi w:val="0"/>
        <w:spacing w:line="360" w:lineRule="auto"/>
        <w:ind w:firstLine="1684" w:firstLineChars="559"/>
        <w:jc w:val="left"/>
        <w:rPr>
          <w:rFonts w:hint="eastAsia" w:asciiTheme="minorEastAsia" w:hAnsiTheme="minorEastAsia" w:eastAsiaTheme="minorEastAsia" w:cstheme="minorEastAsia"/>
          <w:b/>
          <w:color w:val="auto"/>
          <w:sz w:val="30"/>
          <w:szCs w:val="30"/>
        </w:rPr>
      </w:pPr>
    </w:p>
    <w:p w14:paraId="05A12B4F">
      <w:pPr>
        <w:keepNext w:val="0"/>
        <w:keepLines/>
        <w:pageBreakBefore w:val="0"/>
        <w:widowControl w:val="0"/>
        <w:kinsoku/>
        <w:wordWrap w:val="0"/>
        <w:overflowPunct/>
        <w:topLinePunct w:val="0"/>
        <w:bidi w:val="0"/>
        <w:spacing w:line="360" w:lineRule="auto"/>
        <w:ind w:firstLine="1684" w:firstLineChars="559"/>
        <w:jc w:val="left"/>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供应商</w:t>
      </w:r>
      <w:r>
        <w:rPr>
          <w:rFonts w:hint="eastAsia" w:asciiTheme="minorEastAsia" w:hAnsiTheme="minorEastAsia" w:eastAsiaTheme="minorEastAsia" w:cstheme="minorEastAsia"/>
          <w:b/>
          <w:color w:val="auto"/>
          <w:sz w:val="30"/>
          <w:szCs w:val="30"/>
          <w:lang w:val="en-US" w:eastAsia="zh-CN"/>
        </w:rPr>
        <w:t>名称</w:t>
      </w:r>
      <w:r>
        <w:rPr>
          <w:rFonts w:hint="eastAsia" w:asciiTheme="minorEastAsia" w:hAnsiTheme="minorEastAsia" w:eastAsiaTheme="minorEastAsia" w:cstheme="minorEastAsia"/>
          <w:b/>
          <w:color w:val="auto"/>
          <w:sz w:val="30"/>
          <w:szCs w:val="30"/>
        </w:rPr>
        <w:t>：（盖章）</w:t>
      </w:r>
    </w:p>
    <w:p w14:paraId="1A6219AD">
      <w:pPr>
        <w:keepNext w:val="0"/>
        <w:keepLines/>
        <w:pageBreakBefore w:val="0"/>
        <w:widowControl w:val="0"/>
        <w:kinsoku/>
        <w:wordWrap w:val="0"/>
        <w:overflowPunct/>
        <w:topLinePunct w:val="0"/>
        <w:bidi w:val="0"/>
        <w:spacing w:line="360" w:lineRule="auto"/>
        <w:ind w:firstLine="1684" w:firstLineChars="559"/>
        <w:jc w:val="left"/>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法定代表人或被授权</w:t>
      </w:r>
      <w:r>
        <w:rPr>
          <w:rFonts w:hint="eastAsia" w:asciiTheme="minorEastAsia" w:hAnsiTheme="minorEastAsia" w:eastAsiaTheme="minorEastAsia" w:cstheme="minorEastAsia"/>
          <w:b/>
          <w:color w:val="auto"/>
          <w:sz w:val="30"/>
          <w:szCs w:val="30"/>
          <w:lang w:val="en-US" w:eastAsia="zh-CN"/>
        </w:rPr>
        <w:t>人</w:t>
      </w:r>
      <w:r>
        <w:rPr>
          <w:rFonts w:hint="eastAsia" w:asciiTheme="minorEastAsia" w:hAnsiTheme="minorEastAsia" w:eastAsiaTheme="minorEastAsia" w:cstheme="minorEastAsia"/>
          <w:b/>
          <w:color w:val="auto"/>
          <w:sz w:val="30"/>
          <w:szCs w:val="30"/>
        </w:rPr>
        <w:t>：（签字或</w:t>
      </w:r>
      <w:r>
        <w:rPr>
          <w:rFonts w:hint="eastAsia" w:asciiTheme="minorEastAsia" w:hAnsiTheme="minorEastAsia" w:eastAsiaTheme="minorEastAsia" w:cstheme="minorEastAsia"/>
          <w:b/>
          <w:color w:val="auto"/>
          <w:sz w:val="30"/>
          <w:szCs w:val="30"/>
          <w:lang w:val="en-US" w:eastAsia="zh-CN"/>
        </w:rPr>
        <w:t>盖章</w:t>
      </w:r>
      <w:r>
        <w:rPr>
          <w:rFonts w:hint="eastAsia" w:asciiTheme="minorEastAsia" w:hAnsiTheme="minorEastAsia" w:eastAsiaTheme="minorEastAsia" w:cstheme="minorEastAsia"/>
          <w:b/>
          <w:color w:val="auto"/>
          <w:sz w:val="30"/>
          <w:szCs w:val="30"/>
        </w:rPr>
        <w:t>）</w:t>
      </w:r>
    </w:p>
    <w:p w14:paraId="248A4D6B">
      <w:pPr>
        <w:keepNext w:val="0"/>
        <w:keepLines/>
        <w:pageBreakBefore w:val="0"/>
        <w:widowControl w:val="0"/>
        <w:kinsoku/>
        <w:wordWrap w:val="0"/>
        <w:overflowPunct/>
        <w:topLinePunct w:val="0"/>
        <w:bidi w:val="0"/>
        <w:spacing w:line="360" w:lineRule="auto"/>
        <w:ind w:firstLine="1684" w:firstLineChars="559"/>
        <w:jc w:val="left"/>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日  期：   年    月   日</w:t>
      </w:r>
    </w:p>
    <w:p w14:paraId="32EF5173">
      <w:pPr>
        <w:keepNext w:val="0"/>
        <w:keepLines/>
        <w:pageBreakBefore w:val="0"/>
        <w:widowControl w:val="0"/>
        <w:kinsoku/>
        <w:wordWrap w:val="0"/>
        <w:overflowPunct/>
        <w:topLinePunct w:val="0"/>
        <w:bidi w:val="0"/>
        <w:spacing w:line="360" w:lineRule="auto"/>
        <w:ind w:firstLine="482"/>
        <w:jc w:val="left"/>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br w:type="page"/>
      </w:r>
    </w:p>
    <w:p w14:paraId="185F90C0">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44"/>
          <w:szCs w:val="44"/>
        </w:rPr>
      </w:pPr>
      <w:bookmarkStart w:id="233" w:name="_Toc22936"/>
      <w:bookmarkStart w:id="234" w:name="_Toc6155"/>
      <w:bookmarkStart w:id="235" w:name="_Toc30205"/>
      <w:bookmarkStart w:id="236" w:name="_Toc24224"/>
      <w:bookmarkStart w:id="237" w:name="_Toc317237630"/>
      <w:bookmarkStart w:id="238" w:name="_Toc8959"/>
      <w:bookmarkStart w:id="239" w:name="_Toc729"/>
      <w:bookmarkStart w:id="240" w:name="_Toc212102882"/>
      <w:r>
        <w:rPr>
          <w:rFonts w:hint="eastAsia" w:asciiTheme="minorEastAsia" w:hAnsiTheme="minorEastAsia" w:eastAsiaTheme="minorEastAsia" w:cstheme="minorEastAsia"/>
          <w:color w:val="auto"/>
          <w:sz w:val="44"/>
          <w:szCs w:val="44"/>
        </w:rPr>
        <w:t>目录</w:t>
      </w:r>
    </w:p>
    <w:p w14:paraId="42D2FA58">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44"/>
          <w:szCs w:val="44"/>
        </w:rPr>
      </w:pPr>
    </w:p>
    <w:p w14:paraId="2D9E60FB">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格式自拟）</w:t>
      </w:r>
    </w:p>
    <w:p w14:paraId="3B6E1F01">
      <w:pPr>
        <w:pStyle w:val="7"/>
        <w:keepNext w:val="0"/>
        <w:keepLines/>
        <w:pageBreakBefore w:val="0"/>
        <w:widowControl w:val="0"/>
        <w:kinsoku/>
        <w:wordWrap w:val="0"/>
        <w:overflowPunct/>
        <w:topLinePunct w:val="0"/>
        <w:bidi w:val="0"/>
        <w:spacing w:line="360" w:lineRule="auto"/>
        <w:ind w:firstLine="723"/>
        <w:jc w:val="center"/>
        <w:rPr>
          <w:rFonts w:hint="eastAsia" w:asciiTheme="minorEastAsia" w:hAnsiTheme="minorEastAsia" w:eastAsiaTheme="minorEastAsia" w:cstheme="minorEastAsia"/>
          <w:b/>
          <w:color w:val="auto"/>
          <w:sz w:val="36"/>
          <w:szCs w:val="36"/>
        </w:rPr>
      </w:pPr>
    </w:p>
    <w:p w14:paraId="7A997FE0">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36"/>
          <w:szCs w:val="36"/>
        </w:rPr>
        <w:br w:type="page"/>
      </w:r>
      <w:r>
        <w:rPr>
          <w:rFonts w:hint="eastAsia" w:asciiTheme="minorEastAsia" w:hAnsiTheme="minorEastAsia" w:eastAsiaTheme="minorEastAsia" w:cstheme="minorEastAsia"/>
          <w:b/>
          <w:bCs/>
          <w:color w:val="auto"/>
          <w:sz w:val="28"/>
          <w:szCs w:val="28"/>
        </w:rPr>
        <w:t>一、响 应 函</w:t>
      </w:r>
    </w:p>
    <w:p w14:paraId="5A7B2B58">
      <w:pPr>
        <w:pStyle w:val="46"/>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color w:val="auto"/>
          <w:sz w:val="24"/>
          <w:szCs w:val="24"/>
          <w:u w:val="single"/>
          <w:lang w:eastAsia="zh-CN"/>
        </w:rPr>
        <w:t>海南省安宁医院</w:t>
      </w:r>
      <w:r>
        <w:rPr>
          <w:rFonts w:hint="eastAsia" w:asciiTheme="minorEastAsia" w:hAnsiTheme="minorEastAsia" w:eastAsiaTheme="minorEastAsia" w:cstheme="minorEastAsia"/>
          <w:color w:val="auto"/>
          <w:sz w:val="24"/>
          <w:szCs w:val="24"/>
          <w:u w:val="single"/>
          <w:lang w:val="en-US" w:eastAsia="zh-CN"/>
        </w:rPr>
        <w:t>/海南建云项目管理有限公司</w:t>
      </w:r>
      <w:r>
        <w:rPr>
          <w:rFonts w:hint="eastAsia" w:asciiTheme="minorEastAsia" w:hAnsiTheme="minorEastAsia" w:eastAsiaTheme="minorEastAsia" w:cstheme="minorEastAsia"/>
          <w:color w:val="auto"/>
          <w:sz w:val="24"/>
          <w:szCs w:val="24"/>
        </w:rPr>
        <w:t>：</w:t>
      </w:r>
    </w:p>
    <w:p w14:paraId="35D6BC27">
      <w:pPr>
        <w:pStyle w:val="46"/>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我们仔细阅读并全面研究了</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iCs/>
          <w:color w:val="auto"/>
          <w:sz w:val="24"/>
          <w:szCs w:val="21"/>
        </w:rPr>
        <w:t>项目名称）（项目编号：</w:t>
      </w:r>
      <w:r>
        <w:rPr>
          <w:rFonts w:hint="eastAsia" w:asciiTheme="minorEastAsia" w:hAnsiTheme="minorEastAsia" w:eastAsiaTheme="minorEastAsia" w:cstheme="minorEastAsia"/>
          <w:iCs/>
          <w:color w:val="auto"/>
          <w:sz w:val="24"/>
          <w:szCs w:val="21"/>
          <w:u w:val="single"/>
        </w:rPr>
        <w:t xml:space="preserve">        </w:t>
      </w:r>
      <w:r>
        <w:rPr>
          <w:rFonts w:hint="eastAsia" w:asciiTheme="minorEastAsia" w:hAnsiTheme="minorEastAsia" w:eastAsiaTheme="minorEastAsia" w:cstheme="minorEastAsia"/>
          <w:iCs/>
          <w:color w:val="auto"/>
          <w:sz w:val="24"/>
          <w:szCs w:val="21"/>
        </w:rPr>
        <w:t>）</w:t>
      </w:r>
      <w:r>
        <w:rPr>
          <w:rFonts w:hint="eastAsia" w:asciiTheme="minorEastAsia" w:hAnsiTheme="minorEastAsia" w:eastAsiaTheme="minorEastAsia" w:cstheme="minorEastAsia"/>
          <w:color w:val="auto"/>
          <w:sz w:val="24"/>
          <w:szCs w:val="24"/>
        </w:rPr>
        <w:t>磋商文件（包括更正公告，如果有的话），决定响应磋商文件的邀请，参与本项目。</w:t>
      </w:r>
    </w:p>
    <w:p w14:paraId="33863A9A">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r>
        <w:rPr>
          <w:rFonts w:hint="eastAsia" w:asciiTheme="minorEastAsia" w:hAnsiTheme="minorEastAsia" w:eastAsiaTheme="minorEastAsia" w:cstheme="minorEastAsia"/>
          <w:color w:val="auto"/>
          <w:sz w:val="24"/>
          <w:lang w:val="en-US" w:eastAsia="zh-CN"/>
        </w:rPr>
        <w:t>.</w:t>
      </w:r>
      <w:r>
        <w:rPr>
          <w:rFonts w:hint="eastAsia" w:asciiTheme="minorEastAsia" w:hAnsiTheme="minorEastAsia" w:eastAsiaTheme="minorEastAsia" w:cstheme="minorEastAsia"/>
          <w:color w:val="auto"/>
          <w:sz w:val="24"/>
        </w:rPr>
        <w:t>我方承诺接受采购文件中政府采购合同条款的全部条款且无任何异议。如果我方中标，我们将按采购文件的规定，保证忠实地履行双方所签订的政府采购合同，并承担政府采购合同规定的责任和义务。我们提供的《报价一览表》的报价，包括了</w:t>
      </w:r>
      <w:r>
        <w:rPr>
          <w:rFonts w:hint="eastAsia" w:ascii="宋体" w:hAnsi="宋体" w:cs="宋体"/>
          <w:color w:val="000000"/>
          <w:sz w:val="24"/>
        </w:rPr>
        <w:t>货物的采购</w:t>
      </w:r>
      <w:r>
        <w:rPr>
          <w:rFonts w:hint="eastAsia" w:asciiTheme="minorEastAsia" w:hAnsiTheme="minorEastAsia" w:eastAsiaTheme="minorEastAsia" w:cstheme="minorEastAsia"/>
          <w:color w:val="000000"/>
          <w:sz w:val="24"/>
          <w:lang w:val="en-US" w:eastAsia="zh-CN"/>
        </w:rPr>
        <w:t>、运输、人员劳务费</w:t>
      </w:r>
      <w:r>
        <w:rPr>
          <w:rFonts w:hint="eastAsia" w:asciiTheme="minorEastAsia" w:hAnsiTheme="minorEastAsia" w:eastAsiaTheme="minorEastAsia" w:cstheme="minorEastAsia"/>
          <w:color w:val="000000"/>
          <w:sz w:val="24"/>
        </w:rPr>
        <w:t>、全额含税发票、合同实施过程中应预见和不可预见费用等完成该项目全部内容的一切费用。</w:t>
      </w:r>
    </w:p>
    <w:p w14:paraId="595914E0">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bookmarkStart w:id="241" w:name="OLE_LINK58"/>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如果我们被授予合同，我们将严格履行合同规定的责任和义务，</w:t>
      </w:r>
      <w:bookmarkEnd w:id="241"/>
      <w:r>
        <w:rPr>
          <w:rFonts w:hint="eastAsia" w:asciiTheme="minorEastAsia" w:hAnsiTheme="minorEastAsia" w:eastAsiaTheme="minorEastAsia" w:cstheme="minorEastAsia"/>
          <w:color w:val="auto"/>
          <w:sz w:val="24"/>
          <w:szCs w:val="24"/>
        </w:rPr>
        <w:t>保证按期、按质、按量完成合同义务。</w:t>
      </w:r>
    </w:p>
    <w:p w14:paraId="512ECFE9">
      <w:pPr>
        <w:pStyle w:val="67"/>
        <w:keepNext w:val="0"/>
        <w:keepLines/>
        <w:pageBreakBefore w:val="0"/>
        <w:widowControl w:val="0"/>
        <w:kinsoku/>
        <w:wordWrap w:val="0"/>
        <w:overflowPunct/>
        <w:topLinePunct w:val="0"/>
        <w:bidi w:val="0"/>
        <w:spacing w:line="360" w:lineRule="auto"/>
        <w:ind w:left="2639" w:leftChars="228" w:hanging="2160" w:hangingChars="9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我们同意按磋商文件中的规定，本响应文件的有效期限为开启响应文件之日</w:t>
      </w:r>
      <w:r>
        <w:rPr>
          <w:rFonts w:hint="eastAsia" w:asciiTheme="minorEastAsia" w:hAnsiTheme="minorEastAsia" w:eastAsiaTheme="minorEastAsia" w:cstheme="minorEastAsia"/>
          <w:color w:val="auto"/>
          <w:sz w:val="24"/>
          <w:szCs w:val="24"/>
          <w:u w:val="none"/>
          <w:lang w:val="en-US" w:eastAsia="zh-CN"/>
        </w:rPr>
        <w:t>起</w:t>
      </w:r>
    </w:p>
    <w:p w14:paraId="11D4D19D">
      <w:pPr>
        <w:pStyle w:val="67"/>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_</w:t>
      </w:r>
      <w:r>
        <w:rPr>
          <w:rFonts w:hint="eastAsia" w:asciiTheme="minorEastAsia" w:hAnsiTheme="minorEastAsia" w:eastAsiaTheme="minorEastAsia" w:cstheme="minorEastAsia"/>
          <w:color w:val="auto"/>
          <w:sz w:val="24"/>
          <w:szCs w:val="24"/>
        </w:rPr>
        <w:t>天。</w:t>
      </w:r>
    </w:p>
    <w:p w14:paraId="02686FD1">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我们愿意提供采购方在磋商文件中要求的所有资料。</w:t>
      </w:r>
    </w:p>
    <w:p w14:paraId="5923B888">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我们愿意遵守采购公告及磋商文件中明示的收费标准。</w:t>
      </w:r>
    </w:p>
    <w:p w14:paraId="4C741FD3">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我们承诺响应文件在提交响应文件截止时间后至磋商有效期截止前保持有效，不作任何更改和变动。</w:t>
      </w:r>
    </w:p>
    <w:p w14:paraId="0EC6B536">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如果我方中标，我方承诺在领取</w:t>
      </w:r>
      <w:r>
        <w:rPr>
          <w:rFonts w:hint="eastAsia" w:asciiTheme="minorEastAsia" w:hAnsiTheme="minorEastAsia" w:eastAsiaTheme="minorEastAsia" w:cstheme="minorEastAsia"/>
          <w:color w:val="auto"/>
          <w:sz w:val="24"/>
          <w:szCs w:val="24"/>
          <w:lang w:val="en-US" w:eastAsia="zh-CN"/>
        </w:rPr>
        <w:t>成交</w:t>
      </w:r>
      <w:r>
        <w:rPr>
          <w:rFonts w:hint="eastAsia" w:asciiTheme="minorEastAsia" w:hAnsiTheme="minorEastAsia" w:eastAsiaTheme="minorEastAsia" w:cstheme="minorEastAsia"/>
          <w:color w:val="auto"/>
          <w:sz w:val="24"/>
          <w:szCs w:val="24"/>
        </w:rPr>
        <w:t>通知书的同时按</w:t>
      </w:r>
      <w:r>
        <w:rPr>
          <w:rFonts w:hint="eastAsia" w:asciiTheme="minorEastAsia" w:hAnsiTheme="minorEastAsia" w:eastAsiaTheme="minorEastAsia" w:cstheme="minorEastAsia"/>
          <w:color w:val="auto"/>
          <w:sz w:val="24"/>
          <w:szCs w:val="24"/>
          <w:lang w:val="en-US" w:eastAsia="zh-CN"/>
        </w:rPr>
        <w:t>采购</w:t>
      </w:r>
      <w:r>
        <w:rPr>
          <w:rFonts w:hint="eastAsia" w:asciiTheme="minorEastAsia" w:hAnsiTheme="minorEastAsia" w:eastAsiaTheme="minorEastAsia" w:cstheme="minorEastAsia"/>
          <w:color w:val="auto"/>
          <w:sz w:val="24"/>
          <w:szCs w:val="24"/>
        </w:rPr>
        <w:t>文件规定的形式，向</w:t>
      </w:r>
      <w:r>
        <w:rPr>
          <w:rFonts w:hint="eastAsia" w:asciiTheme="minorEastAsia" w:hAnsiTheme="minorEastAsia" w:eastAsiaTheme="minorEastAsia" w:cstheme="minorEastAsia"/>
          <w:color w:val="auto"/>
          <w:sz w:val="24"/>
          <w:szCs w:val="24"/>
          <w:lang w:val="en-US" w:eastAsia="zh-CN"/>
        </w:rPr>
        <w:t>采购代理机构</w:t>
      </w:r>
      <w:r>
        <w:rPr>
          <w:rFonts w:hint="eastAsia" w:asciiTheme="minorEastAsia" w:hAnsiTheme="minorEastAsia" w:eastAsiaTheme="minorEastAsia" w:cstheme="minorEastAsia"/>
          <w:color w:val="auto"/>
          <w:sz w:val="24"/>
          <w:szCs w:val="24"/>
        </w:rPr>
        <w:t>一次性支付</w:t>
      </w:r>
      <w:r>
        <w:rPr>
          <w:rFonts w:hint="eastAsia" w:asciiTheme="minorEastAsia" w:hAnsiTheme="minorEastAsia" w:eastAsiaTheme="minorEastAsia" w:cstheme="minorEastAsia"/>
          <w:color w:val="auto"/>
          <w:sz w:val="24"/>
          <w:szCs w:val="24"/>
          <w:lang w:val="en-US" w:eastAsia="zh-CN"/>
        </w:rPr>
        <w:t>采购代理</w:t>
      </w:r>
      <w:r>
        <w:rPr>
          <w:rFonts w:hint="eastAsia" w:asciiTheme="minorEastAsia" w:hAnsiTheme="minorEastAsia" w:eastAsiaTheme="minorEastAsia" w:cstheme="minorEastAsia"/>
          <w:color w:val="auto"/>
          <w:sz w:val="24"/>
          <w:szCs w:val="24"/>
        </w:rPr>
        <w:t>服务费。</w:t>
      </w:r>
    </w:p>
    <w:p w14:paraId="00252E57">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我方承诺遵守《中华人民共和国劳动法》关于性别平等的相关规定和《中华人民共和国妇女权益保障法》中关于“劳动和社会保障权益”的有关要求。</w:t>
      </w:r>
    </w:p>
    <w:p w14:paraId="5A7B0ADB">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p>
    <w:p w14:paraId="465478A0">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供应商全称（公章）：</w:t>
      </w:r>
    </w:p>
    <w:p w14:paraId="57A119FA">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法定代表人或其委托代理人：（签字或盖章）</w:t>
      </w:r>
    </w:p>
    <w:p w14:paraId="499D45E3">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地址：</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邮政编码：</w:t>
      </w:r>
    </w:p>
    <w:p w14:paraId="06113BD1">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联系电话：</w:t>
      </w:r>
    </w:p>
    <w:p w14:paraId="3213A7D7">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电子邮件：</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传真：</w:t>
      </w:r>
    </w:p>
    <w:p w14:paraId="77803683">
      <w:pPr>
        <w:pStyle w:val="46"/>
        <w:keepNext w:val="0"/>
        <w:keepLines/>
        <w:pageBreakBefore w:val="0"/>
        <w:widowControl w:val="0"/>
        <w:kinsoku/>
        <w:wordWrap w:val="0"/>
        <w:overflowPunct/>
        <w:topLinePunct w:val="0"/>
        <w:bidi w:val="0"/>
        <w:spacing w:line="360" w:lineRule="auto"/>
        <w:jc w:val="right"/>
        <w:rPr>
          <w:rFonts w:hint="eastAsia" w:asciiTheme="minorEastAsia" w:hAnsiTheme="minorEastAsia" w:eastAsiaTheme="minorEastAsia" w:cstheme="minorEastAsia"/>
          <w:color w:val="auto"/>
          <w:sz w:val="24"/>
          <w:szCs w:val="24"/>
        </w:rPr>
        <w:sectPr>
          <w:pgSz w:w="11906" w:h="16838"/>
          <w:pgMar w:top="1440" w:right="1440" w:bottom="1440" w:left="1440" w:header="851" w:footer="851" w:gutter="0"/>
          <w:pgNumType w:fmt="decimal"/>
          <w:cols w:space="720" w:num="1"/>
          <w:titlePg/>
          <w:docGrid w:type="lines" w:linePitch="312" w:charSpace="0"/>
        </w:sectPr>
      </w:pPr>
      <w:r>
        <w:rPr>
          <w:rFonts w:hint="eastAsia" w:asciiTheme="minorEastAsia" w:hAnsiTheme="minorEastAsia" w:eastAsiaTheme="minorEastAsia" w:cstheme="minorEastAsia"/>
          <w:color w:val="auto"/>
          <w:sz w:val="24"/>
          <w:szCs w:val="24"/>
        </w:rPr>
        <w:t>日期：    年     月     日</w:t>
      </w:r>
    </w:p>
    <w:p w14:paraId="3A175234">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8"/>
          <w:szCs w:val="28"/>
        </w:rPr>
      </w:pPr>
      <w:bookmarkStart w:id="242" w:name="_Toc5925"/>
      <w:r>
        <w:rPr>
          <w:rFonts w:hint="eastAsia" w:asciiTheme="minorEastAsia" w:hAnsiTheme="minorEastAsia" w:eastAsiaTheme="minorEastAsia" w:cstheme="minorEastAsia"/>
          <w:b/>
          <w:bCs/>
          <w:color w:val="auto"/>
          <w:sz w:val="28"/>
          <w:szCs w:val="28"/>
        </w:rPr>
        <w:t>二、法定代表人身份证明和授权委托书格式</w:t>
      </w:r>
      <w:bookmarkEnd w:id="233"/>
      <w:bookmarkEnd w:id="234"/>
      <w:bookmarkEnd w:id="242"/>
    </w:p>
    <w:p w14:paraId="06A26F12">
      <w:pPr>
        <w:pStyle w:val="7"/>
        <w:keepNext w:val="0"/>
        <w:keepLines/>
        <w:pageBreakBefore w:val="0"/>
        <w:widowControl w:val="0"/>
        <w:kinsoku/>
        <w:wordWrap w:val="0"/>
        <w:overflowPunct/>
        <w:topLinePunct w:val="0"/>
        <w:bidi w:val="0"/>
        <w:spacing w:line="360" w:lineRule="auto"/>
        <w:ind w:left="0" w:leftChars="0" w:firstLine="0" w:firstLineChars="0"/>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1</w:t>
      </w:r>
      <w:r>
        <w:rPr>
          <w:rFonts w:hint="eastAsia" w:asciiTheme="minorEastAsia" w:hAnsiTheme="minorEastAsia" w:eastAsiaTheme="minorEastAsia" w:cstheme="minorEastAsia"/>
          <w:b/>
          <w:color w:val="auto"/>
          <w:sz w:val="28"/>
          <w:szCs w:val="28"/>
          <w:lang w:val="en-US" w:eastAsia="zh-CN"/>
        </w:rPr>
        <w:t>.</w:t>
      </w:r>
      <w:r>
        <w:rPr>
          <w:rFonts w:hint="eastAsia" w:asciiTheme="minorEastAsia" w:hAnsiTheme="minorEastAsia" w:eastAsiaTheme="minorEastAsia" w:cstheme="minorEastAsia"/>
          <w:b/>
          <w:color w:val="auto"/>
          <w:sz w:val="28"/>
          <w:szCs w:val="28"/>
        </w:rPr>
        <w:t>法定代表人身份证明</w:t>
      </w:r>
    </w:p>
    <w:p w14:paraId="6D2F7AF0">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Cs w:val="21"/>
        </w:rPr>
      </w:pPr>
    </w:p>
    <w:p w14:paraId="015211F5">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w:t>
      </w:r>
    </w:p>
    <w:p w14:paraId="0C32835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单位性质：</w:t>
      </w:r>
    </w:p>
    <w:p w14:paraId="5E724899">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地址：</w:t>
      </w:r>
    </w:p>
    <w:p w14:paraId="2F0A5039">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成立时间：</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年</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月</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日</w:t>
      </w:r>
    </w:p>
    <w:p w14:paraId="03F591C8">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经营期限：</w:t>
      </w:r>
    </w:p>
    <w:p w14:paraId="31F6D9A4">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姓名： 性别：年龄：职务：</w:t>
      </w:r>
    </w:p>
    <w:p w14:paraId="74CAB08B">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xml:space="preserve">系 </w:t>
      </w:r>
      <w:r>
        <w:rPr>
          <w:rFonts w:hint="eastAsia" w:asciiTheme="minorEastAsia" w:hAnsiTheme="minorEastAsia" w:eastAsiaTheme="minorEastAsia" w:cstheme="minorEastAsia"/>
          <w:color w:val="auto"/>
          <w:sz w:val="24"/>
          <w:u w:val="single"/>
          <w:lang w:val="en-US" w:eastAsia="zh-CN"/>
        </w:rPr>
        <w:t xml:space="preserve">         </w:t>
      </w:r>
      <w:r>
        <w:rPr>
          <w:rFonts w:hint="eastAsia" w:asciiTheme="minorEastAsia" w:hAnsiTheme="minorEastAsia" w:eastAsiaTheme="minorEastAsia" w:cstheme="minorEastAsia"/>
          <w:color w:val="auto"/>
          <w:sz w:val="24"/>
        </w:rPr>
        <w:t>（供应商名称）的法定代表人。</w:t>
      </w:r>
    </w:p>
    <w:p w14:paraId="3DA49704">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特此证明。</w:t>
      </w:r>
    </w:p>
    <w:p w14:paraId="1E077888">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6A1FDEDF">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26A03EFF">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1E60B868">
      <w:pPr>
        <w:keepNext w:val="0"/>
        <w:keepLines/>
        <w:pageBreakBefore w:val="0"/>
        <w:widowControl w:val="0"/>
        <w:kinsoku/>
        <w:wordWrap w:val="0"/>
        <w:overflowPunct/>
        <w:topLinePunct w:val="0"/>
        <w:bidi w:val="0"/>
        <w:spacing w:line="360" w:lineRule="auto"/>
        <w:jc w:val="righ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xml:space="preserve">                               供应商：（填写名称并盖章）</w:t>
      </w:r>
    </w:p>
    <w:p w14:paraId="1E5AA549">
      <w:pPr>
        <w:pStyle w:val="7"/>
        <w:keepNext w:val="0"/>
        <w:keepLines/>
        <w:pageBreakBefore w:val="0"/>
        <w:widowControl w:val="0"/>
        <w:kinsoku/>
        <w:wordWrap w:val="0"/>
        <w:overflowPunct/>
        <w:topLinePunct w:val="0"/>
        <w:bidi w:val="0"/>
        <w:spacing w:line="360" w:lineRule="auto"/>
        <w:ind w:firstLine="480"/>
        <w:jc w:val="righ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年</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rPr>
        <w:t>月</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rPr>
        <w:t>日</w:t>
      </w:r>
    </w:p>
    <w:p w14:paraId="083CCB98">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3960994F">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68DB8A97">
      <w:pPr>
        <w:rPr>
          <w:rFonts w:hint="eastAsia" w:asciiTheme="minorEastAsia" w:hAnsiTheme="minorEastAsia" w:eastAsiaTheme="minorEastAsia" w:cstheme="minorEastAsia"/>
          <w:sz w:val="24"/>
          <w:szCs w:val="32"/>
        </w:rPr>
      </w:pPr>
      <w:bookmarkStart w:id="243" w:name="_Toc999"/>
      <w:bookmarkStart w:id="244" w:name="_Toc31603"/>
      <w:bookmarkStart w:id="245" w:name="_Toc13847"/>
      <w:bookmarkStart w:id="246" w:name="_Toc24406"/>
      <w:bookmarkStart w:id="247" w:name="_Toc18763"/>
      <w:bookmarkStart w:id="248" w:name="_Toc27511918"/>
      <w:r>
        <w:rPr>
          <w:rFonts w:hint="eastAsia" w:asciiTheme="minorEastAsia" w:hAnsiTheme="minorEastAsia" w:eastAsiaTheme="minorEastAsia" w:cstheme="minorEastAsia"/>
          <w:sz w:val="24"/>
          <w:szCs w:val="32"/>
        </w:rPr>
        <w:t>附：法定代表人身份证正反面复印件。</w:t>
      </w:r>
      <w:bookmarkEnd w:id="243"/>
      <w:bookmarkEnd w:id="244"/>
      <w:bookmarkEnd w:id="245"/>
      <w:bookmarkEnd w:id="246"/>
      <w:bookmarkEnd w:id="247"/>
      <w:bookmarkEnd w:id="248"/>
    </w:p>
    <w:p w14:paraId="4A38F8FA">
      <w:pPr>
        <w:pStyle w:val="7"/>
        <w:keepNext w:val="0"/>
        <w:keepLines/>
        <w:pageBreakBefore w:val="0"/>
        <w:widowControl w:val="0"/>
        <w:kinsoku/>
        <w:wordWrap w:val="0"/>
        <w:overflowPunct/>
        <w:topLinePunct w:val="0"/>
        <w:bidi w:val="0"/>
        <w:spacing w:line="360" w:lineRule="auto"/>
        <w:ind w:left="0" w:leftChars="0" w:firstLine="0" w:firstLineChars="0"/>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32"/>
          <w:szCs w:val="32"/>
        </w:rPr>
        <w:br w:type="page"/>
      </w:r>
      <w:r>
        <w:rPr>
          <w:rFonts w:hint="eastAsia" w:asciiTheme="minorEastAsia" w:hAnsiTheme="minorEastAsia" w:eastAsiaTheme="minorEastAsia" w:cstheme="minorEastAsia"/>
          <w:b/>
          <w:color w:val="auto"/>
          <w:sz w:val="28"/>
          <w:szCs w:val="28"/>
        </w:rPr>
        <w:t>2</w:t>
      </w:r>
      <w:r>
        <w:rPr>
          <w:rFonts w:hint="eastAsia" w:asciiTheme="minorEastAsia" w:hAnsiTheme="minorEastAsia" w:eastAsiaTheme="minorEastAsia" w:cstheme="minorEastAsia"/>
          <w:b/>
          <w:color w:val="auto"/>
          <w:sz w:val="28"/>
          <w:szCs w:val="28"/>
          <w:lang w:val="en-US" w:eastAsia="zh-CN"/>
        </w:rPr>
        <w:t>.</w:t>
      </w:r>
      <w:r>
        <w:rPr>
          <w:rFonts w:hint="eastAsia" w:asciiTheme="minorEastAsia" w:hAnsiTheme="minorEastAsia" w:eastAsiaTheme="minorEastAsia" w:cstheme="minorEastAsia"/>
          <w:b/>
          <w:color w:val="auto"/>
          <w:sz w:val="28"/>
          <w:szCs w:val="28"/>
        </w:rPr>
        <w:t>授权委托书</w:t>
      </w:r>
    </w:p>
    <w:p w14:paraId="305BB069">
      <w:pPr>
        <w:pStyle w:val="7"/>
        <w:keepNext w:val="0"/>
        <w:keepLines/>
        <w:pageBreakBefore w:val="0"/>
        <w:widowControl w:val="0"/>
        <w:kinsoku/>
        <w:wordWrap w:val="0"/>
        <w:overflowPunct/>
        <w:topLinePunct w:val="0"/>
        <w:bidi w:val="0"/>
        <w:spacing w:line="360" w:lineRule="auto"/>
        <w:ind w:firstLine="482"/>
        <w:jc w:val="center"/>
        <w:rPr>
          <w:rFonts w:hint="eastAsia" w:asciiTheme="minorEastAsia" w:hAnsiTheme="minorEastAsia" w:eastAsiaTheme="minorEastAsia" w:cstheme="minorEastAsia"/>
          <w:b/>
          <w:color w:val="auto"/>
          <w:szCs w:val="24"/>
        </w:rPr>
      </w:pPr>
    </w:p>
    <w:p w14:paraId="4AD39443">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 xml:space="preserve">本授权委托书声明：我 </w:t>
      </w:r>
      <w:r>
        <w:rPr>
          <w:rFonts w:hint="eastAsia" w:asciiTheme="minorEastAsia" w:hAnsiTheme="minorEastAsia" w:eastAsiaTheme="minorEastAsia" w:cstheme="minorEastAsia"/>
          <w:iCs/>
          <w:color w:val="auto"/>
          <w:szCs w:val="21"/>
          <w:u w:val="single"/>
        </w:rPr>
        <w:t xml:space="preserve">  （姓名）  </w:t>
      </w:r>
      <w:r>
        <w:rPr>
          <w:rFonts w:hint="eastAsia" w:asciiTheme="minorEastAsia" w:hAnsiTheme="minorEastAsia" w:eastAsiaTheme="minorEastAsia" w:cstheme="minorEastAsia"/>
          <w:color w:val="auto"/>
          <w:szCs w:val="24"/>
        </w:rPr>
        <w:t>系</w:t>
      </w:r>
      <w:r>
        <w:rPr>
          <w:rFonts w:hint="eastAsia" w:asciiTheme="minorEastAsia" w:hAnsiTheme="minorEastAsia" w:eastAsiaTheme="minorEastAsia" w:cstheme="minorEastAsia"/>
          <w:iCs/>
          <w:color w:val="auto"/>
          <w:szCs w:val="21"/>
          <w:u w:val="single"/>
        </w:rPr>
        <w:t xml:space="preserve">   （供应商名称）  </w:t>
      </w:r>
      <w:r>
        <w:rPr>
          <w:rFonts w:hint="eastAsia" w:asciiTheme="minorEastAsia" w:hAnsiTheme="minorEastAsia" w:eastAsiaTheme="minorEastAsia" w:cstheme="minorEastAsia"/>
          <w:color w:val="auto"/>
          <w:szCs w:val="24"/>
        </w:rPr>
        <w:t>的法定代表人，现授权委托</w:t>
      </w:r>
      <w:r>
        <w:rPr>
          <w:rFonts w:hint="eastAsia" w:asciiTheme="minorEastAsia" w:hAnsiTheme="minorEastAsia" w:eastAsiaTheme="minorEastAsia" w:cstheme="minorEastAsia"/>
          <w:iCs/>
          <w:color w:val="auto"/>
          <w:szCs w:val="21"/>
          <w:u w:val="single"/>
        </w:rPr>
        <w:t xml:space="preserve">  （被授权人姓名及身份证号码）  </w:t>
      </w:r>
      <w:r>
        <w:rPr>
          <w:rFonts w:hint="eastAsia" w:asciiTheme="minorEastAsia" w:hAnsiTheme="minorEastAsia" w:eastAsiaTheme="minorEastAsia" w:cstheme="minorEastAsia"/>
          <w:color w:val="auto"/>
          <w:szCs w:val="24"/>
        </w:rPr>
        <w:t>为我公司的代理人，以本公司的名义参加海南建云项目管理有限公司组织的</w:t>
      </w:r>
      <w:bookmarkStart w:id="249" w:name="OLE_LINK44"/>
      <w:r>
        <w:rPr>
          <w:rFonts w:hint="eastAsia" w:asciiTheme="minorEastAsia" w:hAnsiTheme="minorEastAsia" w:eastAsiaTheme="minorEastAsia" w:cstheme="minorEastAsia"/>
          <w:color w:val="auto"/>
          <w:szCs w:val="24"/>
          <w:lang w:val="en-US" w:eastAsia="zh-CN"/>
        </w:rPr>
        <w:t>项目</w:t>
      </w:r>
      <w:r>
        <w:rPr>
          <w:rFonts w:hint="eastAsia" w:asciiTheme="minorEastAsia" w:hAnsiTheme="minorEastAsia" w:eastAsiaTheme="minorEastAsia" w:cstheme="minorEastAsia"/>
          <w:color w:val="auto"/>
          <w:szCs w:val="24"/>
        </w:rPr>
        <w:t>编号</w:t>
      </w:r>
      <w:bookmarkEnd w:id="249"/>
      <w:r>
        <w:rPr>
          <w:rFonts w:hint="eastAsia" w:asciiTheme="minorEastAsia" w:hAnsiTheme="minorEastAsia" w:eastAsiaTheme="minorEastAsia" w:cstheme="minorEastAsia"/>
          <w:color w:val="auto"/>
          <w:szCs w:val="24"/>
        </w:rPr>
        <w:t>为</w:t>
      </w:r>
      <w:r>
        <w:rPr>
          <w:rFonts w:hint="eastAsia" w:asciiTheme="minorEastAsia" w:hAnsiTheme="minorEastAsia" w:eastAsiaTheme="minorEastAsia" w:cstheme="minorEastAsia"/>
          <w:color w:val="auto"/>
          <w:szCs w:val="24"/>
          <w:u w:val="single"/>
        </w:rPr>
        <w:t xml:space="preserve">            </w:t>
      </w:r>
      <w:r>
        <w:rPr>
          <w:rFonts w:hint="eastAsia" w:asciiTheme="minorEastAsia" w:hAnsiTheme="minorEastAsia" w:eastAsiaTheme="minorEastAsia" w:cstheme="minorEastAsia"/>
          <w:color w:val="auto"/>
          <w:szCs w:val="24"/>
        </w:rPr>
        <w:t>的采购活动，处理与本招标活动有关的一切事务。被授权人在开标、评标、合同签订过程中所签署的一切文件，我均予以承认。</w:t>
      </w:r>
    </w:p>
    <w:p w14:paraId="252A6893">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与本项目有关的质疑、投诉事项，我将亲自处理或另行特别授权。</w:t>
      </w:r>
    </w:p>
    <w:p w14:paraId="4A2A4584">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本授权委托书的效力自签署日起至合同履行完毕止。</w:t>
      </w:r>
    </w:p>
    <w:p w14:paraId="41C60224">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被授权人无转委托权。特此委托。</w:t>
      </w:r>
    </w:p>
    <w:p w14:paraId="0706A30B">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p>
    <w:p w14:paraId="03CB08CD">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本授权书于</w:t>
      </w:r>
      <w:r>
        <w:rPr>
          <w:rFonts w:hint="eastAsia" w:asciiTheme="minorEastAsia" w:hAnsiTheme="minorEastAsia" w:eastAsiaTheme="minorEastAsia" w:cstheme="minorEastAsia"/>
          <w:color w:val="auto"/>
          <w:szCs w:val="24"/>
          <w:u w:val="single"/>
        </w:rPr>
        <w:t xml:space="preserve">  </w:t>
      </w:r>
      <w:r>
        <w:rPr>
          <w:rFonts w:hint="eastAsia" w:asciiTheme="minorEastAsia" w:hAnsiTheme="minorEastAsia" w:eastAsiaTheme="minorEastAsia" w:cstheme="minorEastAsia"/>
          <w:color w:val="auto"/>
          <w:szCs w:val="24"/>
        </w:rPr>
        <w:t>年</w:t>
      </w:r>
      <w:r>
        <w:rPr>
          <w:rFonts w:hint="eastAsia" w:asciiTheme="minorEastAsia" w:hAnsiTheme="minorEastAsia" w:eastAsiaTheme="minorEastAsia" w:cstheme="minorEastAsia"/>
          <w:color w:val="auto"/>
          <w:szCs w:val="24"/>
          <w:u w:val="single"/>
        </w:rPr>
        <w:t xml:space="preserve">  </w:t>
      </w:r>
      <w:r>
        <w:rPr>
          <w:rFonts w:hint="eastAsia" w:asciiTheme="minorEastAsia" w:hAnsiTheme="minorEastAsia" w:eastAsiaTheme="minorEastAsia" w:cstheme="minorEastAsia"/>
          <w:color w:val="auto"/>
          <w:szCs w:val="24"/>
        </w:rPr>
        <w:t>月</w:t>
      </w:r>
      <w:r>
        <w:rPr>
          <w:rFonts w:hint="eastAsia" w:asciiTheme="minorEastAsia" w:hAnsiTheme="minorEastAsia" w:eastAsiaTheme="minorEastAsia" w:cstheme="minorEastAsia"/>
          <w:color w:val="auto"/>
          <w:szCs w:val="24"/>
          <w:u w:val="single"/>
        </w:rPr>
        <w:t xml:space="preserve">  </w:t>
      </w:r>
      <w:r>
        <w:rPr>
          <w:rFonts w:hint="eastAsia" w:asciiTheme="minorEastAsia" w:hAnsiTheme="minorEastAsia" w:eastAsiaTheme="minorEastAsia" w:cstheme="minorEastAsia"/>
          <w:color w:val="auto"/>
          <w:szCs w:val="24"/>
        </w:rPr>
        <w:t>日签字生效，特此证明。</w:t>
      </w:r>
    </w:p>
    <w:p w14:paraId="68D0D31E">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62023DB8">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rPr>
        <w:t>供应商：（填写名称并盖章）</w:t>
      </w:r>
    </w:p>
    <w:p w14:paraId="6309E327">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5DF1C173">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法定代表人：</w:t>
      </w:r>
      <w:r>
        <w:rPr>
          <w:rFonts w:hint="eastAsia" w:asciiTheme="minorEastAsia" w:hAnsiTheme="minorEastAsia" w:eastAsiaTheme="minorEastAsia" w:cstheme="minorEastAsia"/>
          <w:iCs/>
          <w:color w:val="auto"/>
          <w:szCs w:val="21"/>
        </w:rPr>
        <w:t>（签字或盖章）</w:t>
      </w:r>
    </w:p>
    <w:p w14:paraId="71E7F274">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7A5C922E">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被授权</w:t>
      </w:r>
      <w:r>
        <w:rPr>
          <w:rFonts w:hint="eastAsia" w:asciiTheme="minorEastAsia" w:hAnsiTheme="minorEastAsia" w:eastAsiaTheme="minorEastAsia" w:cstheme="minorEastAsia"/>
          <w:color w:val="auto"/>
          <w:szCs w:val="24"/>
          <w:lang w:val="en-US" w:eastAsia="zh-CN"/>
        </w:rPr>
        <w:t>人</w:t>
      </w:r>
      <w:r>
        <w:rPr>
          <w:rFonts w:hint="eastAsia" w:asciiTheme="minorEastAsia" w:hAnsiTheme="minorEastAsia" w:eastAsiaTheme="minorEastAsia" w:cstheme="minorEastAsia"/>
          <w:color w:val="auto"/>
          <w:szCs w:val="24"/>
        </w:rPr>
        <w:t>：</w:t>
      </w:r>
      <w:r>
        <w:rPr>
          <w:rFonts w:hint="eastAsia" w:asciiTheme="minorEastAsia" w:hAnsiTheme="minorEastAsia" w:eastAsiaTheme="minorEastAsia" w:cstheme="minorEastAsia"/>
          <w:iCs/>
          <w:color w:val="auto"/>
          <w:szCs w:val="21"/>
        </w:rPr>
        <w:t>（签字或盖章）</w:t>
      </w:r>
    </w:p>
    <w:p w14:paraId="50D07AA1">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02C1D9A1">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1234054F">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4DADA2A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附 ：</w:t>
      </w:r>
      <w:bookmarkStart w:id="250" w:name="_Toc32762"/>
      <w:bookmarkStart w:id="251" w:name="_Toc2528"/>
      <w:r>
        <w:rPr>
          <w:rFonts w:hint="eastAsia" w:asciiTheme="minorEastAsia" w:hAnsiTheme="minorEastAsia" w:eastAsiaTheme="minorEastAsia" w:cstheme="minorEastAsia"/>
          <w:color w:val="auto"/>
          <w:sz w:val="24"/>
        </w:rPr>
        <w:t>被授权</w:t>
      </w:r>
      <w:r>
        <w:rPr>
          <w:rFonts w:hint="eastAsia" w:asciiTheme="minorEastAsia" w:hAnsiTheme="minorEastAsia" w:eastAsiaTheme="minorEastAsia" w:cstheme="minorEastAsia"/>
          <w:color w:val="auto"/>
          <w:sz w:val="24"/>
          <w:lang w:val="en-US" w:eastAsia="zh-CN"/>
        </w:rPr>
        <w:t>人</w:t>
      </w:r>
      <w:r>
        <w:rPr>
          <w:rFonts w:hint="eastAsia" w:asciiTheme="minorEastAsia" w:hAnsiTheme="minorEastAsia" w:eastAsiaTheme="minorEastAsia" w:cstheme="minorEastAsia"/>
          <w:color w:val="auto"/>
          <w:sz w:val="24"/>
        </w:rPr>
        <w:t>身份证</w:t>
      </w:r>
      <w:r>
        <w:rPr>
          <w:rFonts w:hint="eastAsia" w:asciiTheme="minorEastAsia" w:hAnsiTheme="minorEastAsia" w:eastAsiaTheme="minorEastAsia" w:cstheme="minorEastAsia"/>
          <w:bCs/>
          <w:color w:val="auto"/>
          <w:sz w:val="24"/>
        </w:rPr>
        <w:t>正反面</w:t>
      </w:r>
      <w:r>
        <w:rPr>
          <w:rFonts w:hint="eastAsia" w:asciiTheme="minorEastAsia" w:hAnsiTheme="minorEastAsia" w:eastAsiaTheme="minorEastAsia" w:cstheme="minorEastAsia"/>
          <w:color w:val="auto"/>
          <w:sz w:val="24"/>
        </w:rPr>
        <w:t>复印件。</w:t>
      </w:r>
      <w:bookmarkEnd w:id="250"/>
      <w:bookmarkEnd w:id="251"/>
    </w:p>
    <w:bookmarkEnd w:id="235"/>
    <w:bookmarkEnd w:id="236"/>
    <w:bookmarkEnd w:id="237"/>
    <w:bookmarkEnd w:id="238"/>
    <w:bookmarkEnd w:id="239"/>
    <w:p w14:paraId="613798C7">
      <w:pPr>
        <w:rPr>
          <w:rFonts w:hint="eastAsia" w:asciiTheme="minorEastAsia" w:hAnsiTheme="minorEastAsia" w:eastAsiaTheme="minorEastAsia" w:cstheme="minorEastAsia"/>
        </w:rPr>
      </w:pPr>
    </w:p>
    <w:p w14:paraId="7BCB4DEE">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285EBE44">
      <w:pPr>
        <w:pStyle w:val="7"/>
        <w:keepNext w:val="0"/>
        <w:keepLines/>
        <w:pageBreakBefore w:val="0"/>
        <w:widowControl w:val="0"/>
        <w:numPr>
          <w:ilvl w:val="0"/>
          <w:numId w:val="0"/>
        </w:numPr>
        <w:kinsoku/>
        <w:wordWrap w:val="0"/>
        <w:overflowPunct/>
        <w:topLinePunct w:val="0"/>
        <w:autoSpaceDE/>
        <w:autoSpaceDN/>
        <w:bidi w:val="0"/>
        <w:adjustRightInd w:val="0"/>
        <w:snapToGrid/>
        <w:spacing w:line="360" w:lineRule="auto"/>
        <w:jc w:val="center"/>
        <w:textAlignment w:val="baseline"/>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36"/>
          <w:szCs w:val="36"/>
        </w:rPr>
        <w:br w:type="page"/>
      </w:r>
      <w:r>
        <w:rPr>
          <w:rFonts w:hint="eastAsia" w:asciiTheme="minorEastAsia" w:hAnsiTheme="minorEastAsia" w:eastAsiaTheme="minorEastAsia" w:cstheme="minorEastAsia"/>
          <w:b/>
          <w:color w:val="auto"/>
          <w:sz w:val="28"/>
          <w:szCs w:val="28"/>
          <w:lang w:val="en-US" w:eastAsia="zh-CN"/>
        </w:rPr>
        <w:t>三、</w:t>
      </w:r>
      <w:r>
        <w:rPr>
          <w:rFonts w:hint="eastAsia" w:asciiTheme="minorEastAsia" w:hAnsiTheme="minorEastAsia" w:eastAsiaTheme="minorEastAsia" w:cstheme="minorEastAsia"/>
          <w:b/>
          <w:color w:val="auto"/>
          <w:sz w:val="28"/>
          <w:szCs w:val="28"/>
        </w:rPr>
        <w:t>报价一览表</w:t>
      </w:r>
    </w:p>
    <w:p w14:paraId="1D3F05C8">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1BAD9E2E">
      <w:pPr>
        <w:keepNext w:val="0"/>
        <w:keepLines/>
        <w:pageBreakBefore w:val="0"/>
        <w:widowControl w:val="0"/>
        <w:kinsoku/>
        <w:wordWrap w:val="0"/>
        <w:overflowPunct/>
        <w:topLinePunct w:val="0"/>
        <w:bidi w:val="0"/>
        <w:spacing w:line="360" w:lineRule="auto"/>
        <w:ind w:firstLine="562"/>
        <w:rPr>
          <w:rFonts w:hint="eastAsia" w:asciiTheme="minorEastAsia" w:hAnsiTheme="minorEastAsia" w:eastAsiaTheme="minorEastAsia" w:cstheme="minorEastAsia"/>
          <w:b/>
          <w:bCs/>
          <w:color w:val="auto"/>
          <w:sz w:val="28"/>
          <w:szCs w:val="36"/>
        </w:rPr>
      </w:pPr>
      <w:r>
        <w:rPr>
          <w:rFonts w:hint="eastAsia" w:asciiTheme="minorEastAsia" w:hAnsiTheme="minorEastAsia" w:eastAsiaTheme="minorEastAsia" w:cstheme="minorEastAsia"/>
          <w:b/>
          <w:bCs/>
          <w:color w:val="auto"/>
          <w:sz w:val="28"/>
          <w:szCs w:val="36"/>
        </w:rPr>
        <w:t>项目名称：</w:t>
      </w:r>
    </w:p>
    <w:p w14:paraId="69EEFAD1">
      <w:pPr>
        <w:keepNext w:val="0"/>
        <w:keepLines/>
        <w:pageBreakBefore w:val="0"/>
        <w:widowControl w:val="0"/>
        <w:kinsoku/>
        <w:wordWrap w:val="0"/>
        <w:overflowPunct/>
        <w:topLinePunct w:val="0"/>
        <w:bidi w:val="0"/>
        <w:spacing w:line="360" w:lineRule="auto"/>
        <w:ind w:firstLine="562"/>
        <w:rPr>
          <w:rFonts w:hint="eastAsia" w:asciiTheme="minorEastAsia" w:hAnsiTheme="minorEastAsia" w:eastAsiaTheme="minorEastAsia" w:cstheme="minorEastAsia"/>
          <w:b/>
          <w:bCs/>
          <w:color w:val="auto"/>
          <w:sz w:val="28"/>
          <w:szCs w:val="36"/>
          <w:lang w:eastAsia="zh-CN"/>
        </w:rPr>
      </w:pPr>
      <w:r>
        <w:rPr>
          <w:rFonts w:hint="eastAsia" w:asciiTheme="minorEastAsia" w:hAnsiTheme="minorEastAsia" w:eastAsiaTheme="minorEastAsia" w:cstheme="minorEastAsia"/>
          <w:b/>
          <w:bCs/>
          <w:color w:val="auto"/>
          <w:sz w:val="28"/>
          <w:szCs w:val="36"/>
        </w:rPr>
        <w:t>项目编号</w:t>
      </w:r>
      <w:r>
        <w:rPr>
          <w:rFonts w:hint="eastAsia" w:asciiTheme="minorEastAsia" w:hAnsiTheme="minorEastAsia" w:eastAsiaTheme="minorEastAsia" w:cstheme="minorEastAsia"/>
          <w:b/>
          <w:bCs/>
          <w:color w:val="auto"/>
          <w:sz w:val="28"/>
          <w:szCs w:val="36"/>
          <w:lang w:eastAsia="zh-CN"/>
        </w:rPr>
        <w:t>：</w:t>
      </w:r>
    </w:p>
    <w:p w14:paraId="268C8444">
      <w:pPr>
        <w:keepNext w:val="0"/>
        <w:keepLines/>
        <w:pageBreakBefore w:val="0"/>
        <w:widowControl w:val="0"/>
        <w:kinsoku/>
        <w:wordWrap w:val="0"/>
        <w:overflowPunct/>
        <w:topLinePunct w:val="0"/>
        <w:bidi w:val="0"/>
        <w:spacing w:line="360" w:lineRule="auto"/>
        <w:jc w:val="right"/>
        <w:rPr>
          <w:rFonts w:hint="eastAsia" w:asciiTheme="minorEastAsia" w:hAnsiTheme="minorEastAsia" w:eastAsiaTheme="minorEastAsia" w:cstheme="minorEastAsia"/>
          <w:b/>
          <w:bCs/>
          <w:color w:val="auto"/>
          <w:sz w:val="28"/>
          <w:szCs w:val="36"/>
        </w:rPr>
      </w:pPr>
      <w:r>
        <w:rPr>
          <w:rFonts w:hint="eastAsia" w:asciiTheme="minorEastAsia" w:hAnsiTheme="minorEastAsia" w:eastAsiaTheme="minorEastAsia" w:cstheme="minorEastAsia"/>
          <w:b/>
          <w:bCs/>
          <w:color w:val="auto"/>
          <w:sz w:val="28"/>
          <w:szCs w:val="36"/>
        </w:rPr>
        <w:t xml:space="preserve">   </w:t>
      </w:r>
      <w:r>
        <w:rPr>
          <w:rFonts w:hint="eastAsia" w:asciiTheme="minorEastAsia" w:hAnsiTheme="minorEastAsia" w:eastAsiaTheme="minorEastAsia" w:cstheme="minorEastAsia"/>
          <w:color w:val="auto"/>
          <w:sz w:val="24"/>
        </w:rPr>
        <w:t xml:space="preserve">金额单位：元 </w:t>
      </w:r>
      <w:r>
        <w:rPr>
          <w:rFonts w:hint="eastAsia" w:asciiTheme="minorEastAsia" w:hAnsiTheme="minorEastAsia" w:eastAsiaTheme="minorEastAsia" w:cstheme="minorEastAsia"/>
          <w:b/>
          <w:bCs/>
          <w:color w:val="auto"/>
          <w:sz w:val="28"/>
          <w:szCs w:val="36"/>
        </w:rPr>
        <w:t xml:space="preserve"> </w:t>
      </w:r>
    </w:p>
    <w:tbl>
      <w:tblPr>
        <w:tblStyle w:val="30"/>
        <w:tblW w:w="9061"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7036"/>
      </w:tblGrid>
      <w:tr w14:paraId="6646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noWrap/>
            <w:vAlign w:val="center"/>
          </w:tcPr>
          <w:p w14:paraId="4C8EAD7C">
            <w:pPr>
              <w:keepNext w:val="0"/>
              <w:keepLines/>
              <w:pageBreakBefore w:val="0"/>
              <w:widowControl w:val="0"/>
              <w:suppressLineNumbers w:val="0"/>
              <w:kinsoku/>
              <w:wordWrap w:val="0"/>
              <w:overflowPunct/>
              <w:topLinePunct w:val="0"/>
              <w:bidi w:val="0"/>
              <w:spacing w:before="312" w:beforeLines="100" w:beforeAutospacing="0" w:after="312" w:afterLines="100" w:afterAutospacing="0" w:line="360" w:lineRule="auto"/>
              <w:ind w:right="0"/>
              <w:jc w:val="center"/>
              <w:rPr>
                <w:rFonts w:hint="default" w:asciiTheme="minorEastAsia" w:hAnsiTheme="minorEastAsia" w:eastAsiaTheme="minorEastAsia" w:cstheme="minorEastAsia"/>
                <w:b/>
                <w:bCs/>
                <w:color w:val="auto"/>
                <w:sz w:val="24"/>
                <w:lang w:val="en-US"/>
              </w:rPr>
            </w:pPr>
            <w:r>
              <w:rPr>
                <w:rFonts w:hint="eastAsia" w:asciiTheme="minorEastAsia" w:hAnsiTheme="minorEastAsia" w:eastAsiaTheme="minorEastAsia" w:cstheme="minorEastAsia"/>
                <w:b/>
                <w:bCs/>
                <w:color w:val="auto"/>
                <w:sz w:val="24"/>
                <w:lang w:val="en-US" w:eastAsia="zh-CN"/>
              </w:rPr>
              <w:t>统一综合折扣率报价（%）</w:t>
            </w:r>
          </w:p>
        </w:tc>
        <w:tc>
          <w:tcPr>
            <w:tcW w:w="7036" w:type="dxa"/>
            <w:noWrap/>
          </w:tcPr>
          <w:p w14:paraId="31D72F20">
            <w:pPr>
              <w:keepNext w:val="0"/>
              <w:keepLines/>
              <w:pageBreakBefore w:val="0"/>
              <w:widowControl w:val="0"/>
              <w:suppressLineNumbers w:val="0"/>
              <w:kinsoku/>
              <w:wordWrap w:val="0"/>
              <w:overflowPunct/>
              <w:topLinePunct w:val="0"/>
              <w:bidi w:val="0"/>
              <w:spacing w:before="312" w:beforeLines="100" w:beforeAutospacing="0" w:after="312" w:afterLines="100" w:afterAutospacing="0" w:line="360" w:lineRule="auto"/>
              <w:ind w:left="0" w:right="0"/>
              <w:rPr>
                <w:rFonts w:hint="eastAsia" w:asciiTheme="minorEastAsia" w:hAnsiTheme="minorEastAsia" w:eastAsiaTheme="minorEastAsia" w:cstheme="minorEastAsia"/>
                <w:color w:val="auto"/>
                <w:sz w:val="24"/>
                <w:lang w:val="en-GB"/>
              </w:rPr>
            </w:pPr>
          </w:p>
        </w:tc>
      </w:tr>
      <w:tr w14:paraId="1371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2025" w:type="dxa"/>
            <w:noWrap/>
            <w:vAlign w:val="center"/>
          </w:tcPr>
          <w:p w14:paraId="2EC7082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bCs/>
                <w:color w:val="auto"/>
                <w:sz w:val="24"/>
                <w:lang w:val="en-GB"/>
              </w:rPr>
            </w:pPr>
            <w:r>
              <w:rPr>
                <w:rFonts w:hint="eastAsia" w:asciiTheme="minorEastAsia" w:hAnsiTheme="minorEastAsia" w:eastAsiaTheme="minorEastAsia" w:cstheme="minorEastAsia"/>
                <w:b/>
                <w:bCs/>
                <w:color w:val="auto"/>
                <w:sz w:val="24"/>
                <w:lang w:val="en-GB"/>
              </w:rPr>
              <w:t>合同履行期限</w:t>
            </w:r>
          </w:p>
        </w:tc>
        <w:tc>
          <w:tcPr>
            <w:tcW w:w="7036" w:type="dxa"/>
            <w:noWrap/>
          </w:tcPr>
          <w:p w14:paraId="5ABCD6C5">
            <w:pPr>
              <w:keepNext w:val="0"/>
              <w:keepLines/>
              <w:pageBreakBefore w:val="0"/>
              <w:widowControl w:val="0"/>
              <w:suppressLineNumbers w:val="0"/>
              <w:kinsoku/>
              <w:wordWrap w:val="0"/>
              <w:overflowPunct/>
              <w:topLinePunct w:val="0"/>
              <w:bidi w:val="0"/>
              <w:spacing w:before="156" w:beforeLines="50" w:beforeAutospacing="0" w:after="156" w:afterLines="50" w:afterAutospacing="0" w:line="360" w:lineRule="auto"/>
              <w:ind w:left="0" w:right="0"/>
              <w:rPr>
                <w:rFonts w:hint="eastAsia" w:asciiTheme="minorEastAsia" w:hAnsiTheme="minorEastAsia" w:eastAsiaTheme="minorEastAsia" w:cstheme="minorEastAsia"/>
                <w:color w:val="auto"/>
                <w:sz w:val="24"/>
                <w:lang w:val="en-GB"/>
              </w:rPr>
            </w:pPr>
          </w:p>
        </w:tc>
      </w:tr>
      <w:tr w14:paraId="419C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025" w:type="dxa"/>
            <w:noWrap/>
            <w:vAlign w:val="center"/>
          </w:tcPr>
          <w:p w14:paraId="369456D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bCs/>
                <w:color w:val="auto"/>
                <w:sz w:val="24"/>
                <w:lang w:val="en-GB"/>
              </w:rPr>
            </w:pPr>
            <w:r>
              <w:rPr>
                <w:rFonts w:hint="eastAsia" w:asciiTheme="minorEastAsia" w:hAnsiTheme="minorEastAsia" w:eastAsiaTheme="minorEastAsia" w:cstheme="minorEastAsia"/>
                <w:b/>
                <w:bCs/>
                <w:color w:val="auto"/>
                <w:sz w:val="24"/>
                <w:lang w:val="en-GB"/>
              </w:rPr>
              <w:t>备注</w:t>
            </w:r>
          </w:p>
        </w:tc>
        <w:tc>
          <w:tcPr>
            <w:tcW w:w="7036" w:type="dxa"/>
            <w:noWrap/>
          </w:tcPr>
          <w:p w14:paraId="524A76C1">
            <w:pPr>
              <w:keepNext w:val="0"/>
              <w:keepLines/>
              <w:pageBreakBefore w:val="0"/>
              <w:widowControl w:val="0"/>
              <w:suppressLineNumbers w:val="0"/>
              <w:kinsoku/>
              <w:wordWrap w:val="0"/>
              <w:overflowPunct/>
              <w:topLinePunct w:val="0"/>
              <w:bidi w:val="0"/>
              <w:spacing w:before="156" w:beforeLines="50" w:beforeAutospacing="0" w:after="156" w:afterLines="50" w:afterAutospacing="0" w:line="360" w:lineRule="auto"/>
              <w:ind w:left="0" w:right="0"/>
              <w:rPr>
                <w:rFonts w:hint="eastAsia" w:asciiTheme="minorEastAsia" w:hAnsiTheme="minorEastAsia" w:eastAsiaTheme="minorEastAsia" w:cstheme="minorEastAsia"/>
                <w:color w:val="auto"/>
                <w:sz w:val="24"/>
                <w:lang w:val="en-GB"/>
              </w:rPr>
            </w:pPr>
          </w:p>
        </w:tc>
      </w:tr>
      <w:tr w14:paraId="787D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9061" w:type="dxa"/>
            <w:gridSpan w:val="2"/>
            <w:noWrap/>
            <w:vAlign w:val="center"/>
          </w:tcPr>
          <w:p w14:paraId="4793715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1、供应商企业类型：大型（   ） 中型（   ） 小型（   ） 微型（   ）</w:t>
            </w:r>
          </w:p>
        </w:tc>
      </w:tr>
      <w:tr w14:paraId="3941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9061" w:type="dxa"/>
            <w:gridSpan w:val="2"/>
            <w:noWrap/>
            <w:vAlign w:val="center"/>
          </w:tcPr>
          <w:p w14:paraId="06F4649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2、供应商是否为监狱企业：是（    ）    否（    ）</w:t>
            </w:r>
          </w:p>
        </w:tc>
      </w:tr>
      <w:tr w14:paraId="0BF7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9061" w:type="dxa"/>
            <w:gridSpan w:val="2"/>
            <w:noWrap/>
            <w:vAlign w:val="center"/>
          </w:tcPr>
          <w:p w14:paraId="50F1748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3、供应商是否为残疾人福利性单位：是（    ）    否（    ）</w:t>
            </w:r>
          </w:p>
        </w:tc>
      </w:tr>
    </w:tbl>
    <w:p w14:paraId="5DB2F7F7">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供应商全称（公章）：</w:t>
      </w:r>
    </w:p>
    <w:p w14:paraId="59F08929">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法定代表人或被授权</w:t>
      </w:r>
      <w:r>
        <w:rPr>
          <w:rFonts w:hint="eastAsia" w:asciiTheme="minorEastAsia" w:hAnsiTheme="minorEastAsia" w:eastAsiaTheme="minorEastAsia" w:cstheme="minorEastAsia"/>
          <w:color w:val="auto"/>
          <w:sz w:val="24"/>
          <w:lang w:val="en-US" w:eastAsia="zh-CN"/>
        </w:rPr>
        <w:t>人</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iCs/>
          <w:color w:val="auto"/>
          <w:sz w:val="24"/>
          <w:szCs w:val="21"/>
        </w:rPr>
        <w:t>（签字或盖章）</w:t>
      </w:r>
    </w:p>
    <w:p w14:paraId="3DB0632E">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lang w:eastAsia="zh-CN"/>
        </w:rPr>
      </w:pPr>
      <w:r>
        <w:rPr>
          <w:rFonts w:hint="eastAsia" w:asciiTheme="minorEastAsia" w:hAnsiTheme="minorEastAsia" w:eastAsiaTheme="minorEastAsia" w:cstheme="minorEastAsia"/>
          <w:color w:val="auto"/>
          <w:sz w:val="24"/>
        </w:rPr>
        <w:t>注</w:t>
      </w:r>
      <w:r>
        <w:rPr>
          <w:rFonts w:hint="eastAsia" w:asciiTheme="minorEastAsia" w:hAnsiTheme="minorEastAsia" w:eastAsiaTheme="minorEastAsia" w:cstheme="minorEastAsia"/>
          <w:color w:val="auto"/>
          <w:sz w:val="24"/>
          <w:lang w:eastAsia="zh-CN"/>
        </w:rPr>
        <w:t>：</w:t>
      </w:r>
    </w:p>
    <w:p w14:paraId="45184A37">
      <w:pPr>
        <w:keepNext w:val="0"/>
        <w:keepLines/>
        <w:pageBreakBefore w:val="0"/>
        <w:widowControl w:val="0"/>
        <w:kinsoku/>
        <w:wordWrap w:val="0"/>
        <w:overflowPunct/>
        <w:topLinePunct w:val="0"/>
        <w:bidi w:val="0"/>
        <w:spacing w:line="360" w:lineRule="auto"/>
        <w:ind w:firstLine="240" w:firstLineChars="1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r>
        <w:rPr>
          <w:rFonts w:hint="eastAsia" w:asciiTheme="minorEastAsia" w:hAnsiTheme="minorEastAsia" w:eastAsiaTheme="minorEastAsia" w:cstheme="minorEastAsia"/>
          <w:color w:val="auto"/>
          <w:sz w:val="24"/>
          <w:lang w:val="en-US" w:eastAsia="zh-CN"/>
        </w:rPr>
        <w:t>.</w:t>
      </w:r>
      <w:r>
        <w:rPr>
          <w:rFonts w:hint="eastAsia" w:asciiTheme="minorEastAsia" w:hAnsiTheme="minorEastAsia" w:eastAsiaTheme="minorEastAsia" w:cstheme="minorEastAsia"/>
          <w:color w:val="auto"/>
          <w:sz w:val="24"/>
        </w:rPr>
        <w:t>报价一览表应准确填写，若报价一览表与响应文件不符时，以报价一览表为准；</w:t>
      </w:r>
    </w:p>
    <w:p w14:paraId="42B65178">
      <w:pPr>
        <w:keepNext w:val="0"/>
        <w:keepLines/>
        <w:pageBreakBefore w:val="0"/>
        <w:widowControl w:val="0"/>
        <w:kinsoku/>
        <w:wordWrap w:val="0"/>
        <w:overflowPunct/>
        <w:topLinePunct w:val="0"/>
        <w:bidi w:val="0"/>
        <w:spacing w:line="360" w:lineRule="auto"/>
        <w:ind w:firstLine="240" w:firstLineChars="100"/>
        <w:rPr>
          <w:rFonts w:hint="eastAsia" w:asciiTheme="minorEastAsia" w:hAnsiTheme="minorEastAsia" w:eastAsiaTheme="minorEastAsia" w:cstheme="minorEastAsia"/>
          <w:color w:val="auto"/>
          <w:sz w:val="24"/>
          <w:lang w:val="en-GB"/>
        </w:rPr>
      </w:pPr>
      <w:r>
        <w:rPr>
          <w:rFonts w:hint="eastAsia" w:asciiTheme="minorEastAsia" w:hAnsiTheme="minorEastAsia" w:eastAsiaTheme="minorEastAsia" w:cstheme="minorEastAsia"/>
          <w:color w:val="auto"/>
          <w:sz w:val="24"/>
        </w:rPr>
        <w:t>2</w:t>
      </w:r>
      <w:r>
        <w:rPr>
          <w:rFonts w:hint="eastAsia" w:asciiTheme="minorEastAsia" w:hAnsiTheme="minorEastAsia" w:eastAsiaTheme="minorEastAsia" w:cstheme="minorEastAsia"/>
          <w:color w:val="auto"/>
          <w:sz w:val="24"/>
          <w:lang w:val="en-US" w:eastAsia="zh-CN"/>
        </w:rPr>
        <w:t>.</w:t>
      </w:r>
      <w:r>
        <w:rPr>
          <w:rFonts w:hint="eastAsia" w:asciiTheme="minorEastAsia" w:hAnsiTheme="minorEastAsia" w:eastAsiaTheme="minorEastAsia" w:cstheme="minorEastAsia"/>
          <w:color w:val="auto"/>
          <w:sz w:val="24"/>
          <w:lang w:val="en-GB"/>
        </w:rPr>
        <w:t>此表是响应文件的必要文件，是响应文件的组成部分。</w:t>
      </w:r>
    </w:p>
    <w:p w14:paraId="32F3FF31">
      <w:pPr>
        <w:keepNext w:val="0"/>
        <w:keepLines/>
        <w:pageBreakBefore w:val="0"/>
        <w:widowControl w:val="0"/>
        <w:kinsoku/>
        <w:wordWrap w:val="0"/>
        <w:overflowPunct/>
        <w:topLinePunct w:val="0"/>
        <w:bidi w:val="0"/>
        <w:spacing w:line="360" w:lineRule="auto"/>
        <w:ind w:firstLine="240" w:firstLineChars="1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en-US" w:eastAsia="zh-CN"/>
        </w:rPr>
        <w:t>3.</w:t>
      </w:r>
      <w:r>
        <w:rPr>
          <w:rFonts w:hint="eastAsia" w:asciiTheme="minorEastAsia" w:hAnsiTheme="minorEastAsia" w:eastAsiaTheme="minorEastAsia" w:cstheme="minorEastAsia"/>
          <w:color w:val="auto"/>
          <w:sz w:val="24"/>
        </w:rPr>
        <w:t>此表为表样，行数可自行添加，但表式不变。</w:t>
      </w:r>
    </w:p>
    <w:p w14:paraId="4D8D15F5">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br w:type="page"/>
      </w:r>
    </w:p>
    <w:p w14:paraId="3B46BAB4">
      <w:pPr>
        <w:pStyle w:val="20"/>
        <w:jc w:val="center"/>
        <w:rPr>
          <w:rFonts w:hint="eastAsia"/>
          <w:b/>
          <w:bCs/>
          <w:sz w:val="28"/>
          <w:szCs w:val="44"/>
          <w:lang w:val="en-US" w:eastAsia="zh-CN"/>
        </w:rPr>
      </w:pPr>
      <w:r>
        <w:rPr>
          <w:rFonts w:hint="eastAsia"/>
          <w:b/>
          <w:bCs/>
          <w:sz w:val="28"/>
          <w:szCs w:val="44"/>
          <w:lang w:val="en-US" w:eastAsia="zh-CN"/>
        </w:rPr>
        <w:t>报价附录</w:t>
      </w:r>
    </w:p>
    <w:p w14:paraId="13D5C21B">
      <w:pPr>
        <w:pStyle w:val="20"/>
        <w:jc w:val="center"/>
        <w:rPr>
          <w:rFonts w:hint="eastAsia"/>
          <w:b/>
          <w:bCs/>
          <w:sz w:val="28"/>
          <w:szCs w:val="44"/>
          <w:lang w:val="en-US" w:eastAsia="zh-CN"/>
        </w:rPr>
      </w:pPr>
    </w:p>
    <w:p w14:paraId="21A7D892">
      <w:pPr>
        <w:keepNext w:val="0"/>
        <w:keepLines/>
        <w:pageBreakBefore w:val="0"/>
        <w:widowControl w:val="0"/>
        <w:kinsoku/>
        <w:wordWrap w:val="0"/>
        <w:overflowPunct/>
        <w:topLinePunct w:val="0"/>
        <w:bidi w:val="0"/>
        <w:spacing w:line="360" w:lineRule="auto"/>
        <w:ind w:firstLine="562"/>
        <w:rPr>
          <w:rFonts w:hint="eastAsia" w:asciiTheme="minorEastAsia" w:hAnsiTheme="minorEastAsia" w:eastAsiaTheme="minorEastAsia" w:cstheme="minorEastAsia"/>
          <w:b/>
          <w:bCs/>
          <w:color w:val="auto"/>
          <w:sz w:val="28"/>
          <w:szCs w:val="36"/>
        </w:rPr>
      </w:pPr>
      <w:r>
        <w:rPr>
          <w:rFonts w:hint="eastAsia" w:asciiTheme="minorEastAsia" w:hAnsiTheme="minorEastAsia" w:eastAsiaTheme="minorEastAsia" w:cstheme="minorEastAsia"/>
          <w:b/>
          <w:bCs/>
          <w:color w:val="auto"/>
          <w:sz w:val="28"/>
          <w:szCs w:val="36"/>
        </w:rPr>
        <w:t>项目名称：</w:t>
      </w:r>
    </w:p>
    <w:p w14:paraId="3EBCED90">
      <w:pPr>
        <w:keepNext w:val="0"/>
        <w:keepLines/>
        <w:pageBreakBefore w:val="0"/>
        <w:widowControl w:val="0"/>
        <w:kinsoku/>
        <w:wordWrap w:val="0"/>
        <w:overflowPunct/>
        <w:topLinePunct w:val="0"/>
        <w:bidi w:val="0"/>
        <w:spacing w:line="360" w:lineRule="auto"/>
        <w:ind w:firstLine="562"/>
        <w:rPr>
          <w:rFonts w:hint="eastAsia" w:asciiTheme="minorEastAsia" w:hAnsiTheme="minorEastAsia" w:eastAsiaTheme="minorEastAsia" w:cstheme="minorEastAsia"/>
          <w:b/>
          <w:bCs/>
          <w:color w:val="auto"/>
          <w:sz w:val="28"/>
          <w:szCs w:val="36"/>
          <w:lang w:eastAsia="zh-CN"/>
        </w:rPr>
      </w:pPr>
      <w:r>
        <w:rPr>
          <w:rFonts w:hint="eastAsia" w:asciiTheme="minorEastAsia" w:hAnsiTheme="minorEastAsia" w:eastAsiaTheme="minorEastAsia" w:cstheme="minorEastAsia"/>
          <w:b/>
          <w:bCs/>
          <w:color w:val="auto"/>
          <w:sz w:val="28"/>
          <w:szCs w:val="36"/>
        </w:rPr>
        <w:t>项目编号</w:t>
      </w:r>
      <w:r>
        <w:rPr>
          <w:rFonts w:hint="eastAsia" w:asciiTheme="minorEastAsia" w:hAnsiTheme="minorEastAsia" w:eastAsiaTheme="minorEastAsia" w:cstheme="minorEastAsia"/>
          <w:b/>
          <w:bCs/>
          <w:color w:val="auto"/>
          <w:sz w:val="28"/>
          <w:szCs w:val="36"/>
          <w:lang w:eastAsia="zh-CN"/>
        </w:rPr>
        <w:t>：</w:t>
      </w:r>
    </w:p>
    <w:p w14:paraId="68876F45">
      <w:pPr>
        <w:pStyle w:val="20"/>
        <w:jc w:val="center"/>
        <w:rPr>
          <w:rFonts w:hint="default"/>
          <w:b/>
          <w:bCs/>
          <w:sz w:val="28"/>
          <w:szCs w:val="44"/>
          <w:lang w:val="en-US" w:eastAsia="zh-CN"/>
        </w:rPr>
      </w:pPr>
    </w:p>
    <w:tbl>
      <w:tblPr>
        <w:tblStyle w:val="30"/>
        <w:tblW w:w="82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4"/>
        <w:gridCol w:w="3130"/>
        <w:gridCol w:w="2001"/>
        <w:gridCol w:w="2293"/>
      </w:tblGrid>
      <w:tr w14:paraId="22AA3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873A6DA">
            <w:pPr>
              <w:widowControl w:val="0"/>
              <w:spacing w:before="95" w:after="95" w:line="440" w:lineRule="exact"/>
              <w:jc w:val="center"/>
              <w:rPr>
                <w:rStyle w:val="56"/>
                <w:rFonts w:hint="eastAsia" w:ascii="宋体" w:hAnsi="宋体" w:eastAsia="宋体" w:cs="宋体"/>
                <w:b/>
                <w:color w:val="auto"/>
                <w:sz w:val="20"/>
                <w:highlight w:val="none"/>
              </w:rPr>
            </w:pPr>
            <w:r>
              <w:rPr>
                <w:rStyle w:val="56"/>
                <w:rFonts w:hint="eastAsia" w:ascii="宋体" w:hAnsi="宋体" w:eastAsia="宋体" w:cs="宋体"/>
                <w:b/>
                <w:color w:val="auto"/>
                <w:sz w:val="24"/>
                <w:highlight w:val="none"/>
                <w:lang w:val="en-GB"/>
              </w:rPr>
              <w:t>序号</w:t>
            </w:r>
          </w:p>
        </w:tc>
        <w:tc>
          <w:tcPr>
            <w:tcW w:w="313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CEC43D9">
            <w:pPr>
              <w:widowControl w:val="0"/>
              <w:spacing w:before="159" w:after="159" w:line="440" w:lineRule="exact"/>
              <w:jc w:val="center"/>
              <w:rPr>
                <w:rStyle w:val="56"/>
                <w:rFonts w:hint="eastAsia" w:ascii="宋体" w:hAnsi="宋体" w:eastAsia="宋体" w:cs="宋体"/>
                <w:b/>
                <w:color w:val="auto"/>
                <w:sz w:val="24"/>
                <w:highlight w:val="none"/>
              </w:rPr>
            </w:pPr>
            <w:r>
              <w:rPr>
                <w:rStyle w:val="56"/>
                <w:rFonts w:hint="eastAsia" w:ascii="宋体" w:hAnsi="宋体" w:eastAsia="宋体" w:cs="宋体"/>
                <w:b/>
                <w:color w:val="auto"/>
                <w:sz w:val="24"/>
                <w:highlight w:val="none"/>
              </w:rPr>
              <w:t>印刷品名称</w:t>
            </w:r>
          </w:p>
        </w:tc>
        <w:tc>
          <w:tcPr>
            <w:tcW w:w="2001"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7477830">
            <w:pPr>
              <w:widowControl w:val="0"/>
              <w:spacing w:before="95" w:after="95" w:line="44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生产厂家</w:t>
            </w:r>
          </w:p>
        </w:tc>
        <w:tc>
          <w:tcPr>
            <w:tcW w:w="2293"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254A0B7D">
            <w:pPr>
              <w:widowControl w:val="0"/>
              <w:spacing w:before="95" w:after="95" w:line="440" w:lineRule="exact"/>
              <w:jc w:val="center"/>
              <w:rPr>
                <w:rFonts w:hint="eastAsia" w:ascii="宋体" w:hAnsi="宋体" w:eastAsia="宋体" w:cs="宋体"/>
                <w:b/>
                <w:color w:val="auto"/>
                <w:sz w:val="24"/>
                <w:highlight w:val="none"/>
                <w:lang w:eastAsia="zh-CN"/>
              </w:rPr>
            </w:pPr>
            <w:r>
              <w:rPr>
                <w:rStyle w:val="56"/>
                <w:rFonts w:hint="eastAsia" w:ascii="宋体" w:hAnsi="宋体" w:eastAsia="宋体" w:cs="宋体"/>
                <w:b/>
                <w:color w:val="auto"/>
                <w:sz w:val="24"/>
                <w:highlight w:val="none"/>
                <w:lang w:val="en-US" w:eastAsia="zh-CN"/>
              </w:rPr>
              <w:t>品牌</w:t>
            </w:r>
            <w:r>
              <w:rPr>
                <w:rStyle w:val="56"/>
                <w:rFonts w:hint="eastAsia" w:ascii="宋体" w:hAnsi="宋体" w:eastAsia="宋体" w:cs="宋体"/>
                <w:b/>
                <w:color w:val="auto"/>
                <w:sz w:val="24"/>
                <w:highlight w:val="none"/>
              </w:rPr>
              <w:t>型号</w:t>
            </w:r>
            <w:r>
              <w:rPr>
                <w:rStyle w:val="56"/>
                <w:rFonts w:hint="eastAsia" w:ascii="宋体" w:hAnsi="宋体" w:eastAsia="宋体" w:cs="宋体"/>
                <w:b/>
                <w:color w:val="auto"/>
                <w:sz w:val="24"/>
                <w:highlight w:val="none"/>
                <w:lang w:eastAsia="zh-CN"/>
              </w:rPr>
              <w:t>（</w:t>
            </w:r>
            <w:r>
              <w:rPr>
                <w:rStyle w:val="56"/>
                <w:rFonts w:hint="eastAsia" w:ascii="宋体" w:hAnsi="宋体" w:eastAsia="宋体" w:cs="宋体"/>
                <w:b/>
                <w:color w:val="auto"/>
                <w:sz w:val="24"/>
                <w:highlight w:val="none"/>
                <w:lang w:val="en-US" w:eastAsia="zh-CN"/>
              </w:rPr>
              <w:t>如有，本项目大多为定制产品，本项不做强制要求。</w:t>
            </w:r>
            <w:r>
              <w:rPr>
                <w:rStyle w:val="56"/>
                <w:rFonts w:hint="eastAsia" w:ascii="宋体" w:hAnsi="宋体" w:eastAsia="宋体" w:cs="宋体"/>
                <w:b/>
                <w:color w:val="auto"/>
                <w:sz w:val="24"/>
                <w:highlight w:val="none"/>
                <w:lang w:eastAsia="zh-CN"/>
              </w:rPr>
              <w:t>）</w:t>
            </w:r>
          </w:p>
        </w:tc>
      </w:tr>
      <w:tr w14:paraId="33CF6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jc w:val="center"/>
        </w:trPr>
        <w:tc>
          <w:tcPr>
            <w:tcW w:w="794" w:type="dxa"/>
            <w:tcBorders>
              <w:top w:val="single" w:color="000000" w:sz="4" w:space="0"/>
              <w:left w:val="single" w:color="000000" w:sz="4" w:space="0"/>
              <w:bottom w:val="single" w:color="000000" w:sz="4" w:space="0"/>
              <w:right w:val="single" w:color="000000" w:sz="4" w:space="0"/>
            </w:tcBorders>
            <w:vAlign w:val="center"/>
          </w:tcPr>
          <w:p w14:paraId="2C05A56C">
            <w:pPr>
              <w:widowControl w:val="0"/>
              <w:spacing w:before="95" w:after="95" w:line="440" w:lineRule="exact"/>
              <w:jc w:val="center"/>
              <w:rPr>
                <w:rStyle w:val="56"/>
                <w:rFonts w:hint="eastAsia" w:ascii="宋体" w:hAnsi="宋体" w:eastAsia="宋体" w:cs="宋体"/>
                <w:b/>
                <w:color w:val="auto"/>
                <w:sz w:val="24"/>
                <w:highlight w:val="none"/>
              </w:rPr>
            </w:pPr>
            <w:r>
              <w:rPr>
                <w:rStyle w:val="56"/>
                <w:rFonts w:hint="eastAsia" w:ascii="宋体" w:hAnsi="宋体" w:eastAsia="宋体" w:cs="宋体"/>
                <w:b/>
                <w:bCs/>
                <w:color w:val="auto"/>
                <w:sz w:val="24"/>
                <w:highlight w:val="none"/>
                <w:lang w:val="en-GB"/>
              </w:rPr>
              <w:t>1</w:t>
            </w:r>
          </w:p>
        </w:tc>
        <w:tc>
          <w:tcPr>
            <w:tcW w:w="3130" w:type="dxa"/>
            <w:tcBorders>
              <w:top w:val="single" w:color="000000" w:sz="4" w:space="0"/>
              <w:left w:val="single" w:color="000000" w:sz="4" w:space="0"/>
              <w:bottom w:val="single" w:color="000000" w:sz="4" w:space="0"/>
              <w:right w:val="single" w:color="000000" w:sz="4" w:space="0"/>
            </w:tcBorders>
            <w:vAlign w:val="center"/>
          </w:tcPr>
          <w:p w14:paraId="13C9F895">
            <w:pPr>
              <w:keepNext w:val="0"/>
              <w:keepLines w:val="0"/>
              <w:widowControl/>
              <w:suppressLineNumbers w:val="0"/>
              <w:spacing w:before="0" w:beforeAutospacing="0" w:after="0" w:afterAutospacing="0"/>
              <w:ind w:left="0" w:leftChars="0" w:right="0" w:rightChars="0"/>
              <w:jc w:val="center"/>
              <w:textAlignment w:val="center"/>
              <w:rPr>
                <w:rStyle w:val="56"/>
                <w:rFonts w:hint="eastAsia" w:ascii="宋体" w:hAnsi="宋体" w:eastAsia="宋体" w:cs="宋体"/>
                <w:b/>
                <w:color w:val="auto"/>
                <w:sz w:val="24"/>
                <w:highlight w:val="none"/>
              </w:rPr>
            </w:pPr>
          </w:p>
        </w:tc>
        <w:tc>
          <w:tcPr>
            <w:tcW w:w="2001" w:type="dxa"/>
            <w:tcBorders>
              <w:top w:val="single" w:color="000000" w:sz="4" w:space="0"/>
              <w:left w:val="single" w:color="000000" w:sz="4" w:space="0"/>
              <w:bottom w:val="single" w:color="000000" w:sz="4" w:space="0"/>
              <w:right w:val="single" w:color="000000" w:sz="4" w:space="0"/>
            </w:tcBorders>
            <w:vAlign w:val="center"/>
          </w:tcPr>
          <w:p w14:paraId="6DB2363B">
            <w:pPr>
              <w:keepNext w:val="0"/>
              <w:keepLines w:val="0"/>
              <w:widowControl/>
              <w:suppressLineNumbers w:val="0"/>
              <w:spacing w:before="0" w:beforeAutospacing="0" w:after="0" w:afterAutospacing="0"/>
              <w:ind w:left="0" w:leftChars="0" w:right="0" w:rightChars="0"/>
              <w:jc w:val="center"/>
              <w:textAlignment w:val="center"/>
              <w:rPr>
                <w:rStyle w:val="56"/>
                <w:rFonts w:hint="eastAsia" w:ascii="宋体" w:hAnsi="宋体" w:eastAsia="宋体" w:cs="宋体"/>
                <w:b/>
                <w:color w:val="auto"/>
                <w:sz w:val="24"/>
                <w:highlight w:val="none"/>
              </w:rPr>
            </w:pPr>
          </w:p>
        </w:tc>
        <w:tc>
          <w:tcPr>
            <w:tcW w:w="2293" w:type="dxa"/>
            <w:tcBorders>
              <w:top w:val="single" w:color="000000" w:sz="4" w:space="0"/>
              <w:left w:val="single" w:color="000000" w:sz="4" w:space="0"/>
              <w:bottom w:val="single" w:color="000000" w:sz="4" w:space="0"/>
              <w:right w:val="single" w:color="000000" w:sz="4" w:space="0"/>
            </w:tcBorders>
            <w:vAlign w:val="center"/>
          </w:tcPr>
          <w:p w14:paraId="5D002BE6">
            <w:pPr>
              <w:keepNext w:val="0"/>
              <w:keepLines w:val="0"/>
              <w:widowControl/>
              <w:suppressLineNumbers w:val="0"/>
              <w:spacing w:before="0" w:beforeAutospacing="0" w:after="0" w:afterAutospacing="0"/>
              <w:ind w:left="0" w:leftChars="0" w:right="0" w:rightChars="0"/>
              <w:jc w:val="center"/>
              <w:textAlignment w:val="center"/>
              <w:rPr>
                <w:rStyle w:val="56"/>
                <w:rFonts w:hint="eastAsia" w:ascii="宋体" w:hAnsi="宋体" w:eastAsia="宋体" w:cs="宋体"/>
                <w:b/>
                <w:color w:val="auto"/>
                <w:sz w:val="24"/>
                <w:highlight w:val="none"/>
              </w:rPr>
            </w:pPr>
          </w:p>
        </w:tc>
      </w:tr>
      <w:tr w14:paraId="7A51B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jc w:val="center"/>
        </w:trPr>
        <w:tc>
          <w:tcPr>
            <w:tcW w:w="794" w:type="dxa"/>
            <w:tcBorders>
              <w:top w:val="single" w:color="000000" w:sz="4" w:space="0"/>
              <w:left w:val="single" w:color="000000" w:sz="4" w:space="0"/>
              <w:bottom w:val="single" w:color="000000" w:sz="4" w:space="0"/>
              <w:right w:val="single" w:color="000000" w:sz="4" w:space="0"/>
            </w:tcBorders>
            <w:vAlign w:val="center"/>
          </w:tcPr>
          <w:p w14:paraId="43AA666C">
            <w:pPr>
              <w:widowControl w:val="0"/>
              <w:spacing w:before="95" w:after="95" w:line="440" w:lineRule="exact"/>
              <w:jc w:val="center"/>
              <w:rPr>
                <w:rStyle w:val="56"/>
                <w:rFonts w:hint="eastAsia" w:ascii="宋体" w:hAnsi="宋体" w:eastAsia="宋体" w:cs="宋体"/>
                <w:b/>
                <w:color w:val="auto"/>
                <w:sz w:val="24"/>
                <w:highlight w:val="none"/>
              </w:rPr>
            </w:pPr>
            <w:r>
              <w:rPr>
                <w:rStyle w:val="56"/>
                <w:rFonts w:hint="eastAsia" w:ascii="宋体" w:hAnsi="宋体" w:eastAsia="宋体" w:cs="宋体"/>
                <w:b/>
                <w:bCs/>
                <w:color w:val="auto"/>
                <w:sz w:val="24"/>
                <w:highlight w:val="none"/>
                <w:lang w:val="en-GB"/>
              </w:rPr>
              <w:t>2</w:t>
            </w:r>
          </w:p>
        </w:tc>
        <w:tc>
          <w:tcPr>
            <w:tcW w:w="3130" w:type="dxa"/>
            <w:tcBorders>
              <w:top w:val="single" w:color="000000" w:sz="4" w:space="0"/>
              <w:left w:val="single" w:color="000000" w:sz="4" w:space="0"/>
              <w:bottom w:val="single" w:color="000000" w:sz="4" w:space="0"/>
              <w:right w:val="single" w:color="000000" w:sz="4" w:space="0"/>
            </w:tcBorders>
            <w:vAlign w:val="center"/>
          </w:tcPr>
          <w:p w14:paraId="40296E06">
            <w:pPr>
              <w:keepNext w:val="0"/>
              <w:keepLines w:val="0"/>
              <w:widowControl/>
              <w:suppressLineNumbers w:val="0"/>
              <w:spacing w:before="0" w:beforeAutospacing="0" w:after="0" w:afterAutospacing="0"/>
              <w:ind w:left="0" w:leftChars="0" w:right="0" w:rightChars="0"/>
              <w:jc w:val="center"/>
              <w:textAlignment w:val="center"/>
              <w:rPr>
                <w:rStyle w:val="56"/>
                <w:rFonts w:hint="eastAsia" w:ascii="宋体" w:hAnsi="宋体" w:eastAsia="宋体" w:cs="宋体"/>
                <w:b/>
                <w:color w:val="auto"/>
                <w:sz w:val="24"/>
                <w:highlight w:val="none"/>
              </w:rPr>
            </w:pPr>
          </w:p>
        </w:tc>
        <w:tc>
          <w:tcPr>
            <w:tcW w:w="2001" w:type="dxa"/>
            <w:tcBorders>
              <w:top w:val="single" w:color="000000" w:sz="4" w:space="0"/>
              <w:left w:val="single" w:color="000000" w:sz="4" w:space="0"/>
              <w:bottom w:val="single" w:color="000000" w:sz="4" w:space="0"/>
              <w:right w:val="single" w:color="000000" w:sz="4" w:space="0"/>
            </w:tcBorders>
            <w:vAlign w:val="center"/>
          </w:tcPr>
          <w:p w14:paraId="2ACF3DE4">
            <w:pPr>
              <w:keepNext w:val="0"/>
              <w:keepLines w:val="0"/>
              <w:widowControl/>
              <w:suppressLineNumbers w:val="0"/>
              <w:spacing w:before="0" w:beforeAutospacing="0" w:after="0" w:afterAutospacing="0"/>
              <w:ind w:left="0" w:leftChars="0" w:right="0" w:rightChars="0"/>
              <w:jc w:val="center"/>
              <w:textAlignment w:val="center"/>
              <w:rPr>
                <w:rStyle w:val="56"/>
                <w:rFonts w:hint="eastAsia" w:ascii="宋体" w:hAnsi="宋体" w:eastAsia="宋体" w:cs="宋体"/>
                <w:b/>
                <w:color w:val="auto"/>
                <w:sz w:val="24"/>
                <w:highlight w:val="none"/>
              </w:rPr>
            </w:pPr>
          </w:p>
        </w:tc>
        <w:tc>
          <w:tcPr>
            <w:tcW w:w="2293" w:type="dxa"/>
            <w:tcBorders>
              <w:top w:val="single" w:color="000000" w:sz="4" w:space="0"/>
              <w:left w:val="single" w:color="000000" w:sz="4" w:space="0"/>
              <w:bottom w:val="single" w:color="000000" w:sz="4" w:space="0"/>
              <w:right w:val="single" w:color="000000" w:sz="4" w:space="0"/>
            </w:tcBorders>
            <w:vAlign w:val="center"/>
          </w:tcPr>
          <w:p w14:paraId="52117430">
            <w:pPr>
              <w:keepNext w:val="0"/>
              <w:keepLines w:val="0"/>
              <w:widowControl/>
              <w:suppressLineNumbers w:val="0"/>
              <w:spacing w:before="0" w:beforeAutospacing="0" w:after="0" w:afterAutospacing="0"/>
              <w:ind w:left="0" w:leftChars="0" w:right="0" w:rightChars="0"/>
              <w:jc w:val="center"/>
              <w:textAlignment w:val="center"/>
              <w:rPr>
                <w:rStyle w:val="56"/>
                <w:rFonts w:hint="eastAsia" w:ascii="宋体" w:hAnsi="宋体" w:eastAsia="宋体" w:cs="宋体"/>
                <w:b/>
                <w:color w:val="auto"/>
                <w:sz w:val="24"/>
                <w:highlight w:val="none"/>
              </w:rPr>
            </w:pPr>
          </w:p>
        </w:tc>
      </w:tr>
      <w:tr w14:paraId="4A948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794" w:type="dxa"/>
            <w:tcBorders>
              <w:top w:val="single" w:color="000000" w:sz="4" w:space="0"/>
              <w:left w:val="single" w:color="000000" w:sz="4" w:space="0"/>
              <w:bottom w:val="single" w:color="000000" w:sz="4" w:space="0"/>
              <w:right w:val="single" w:color="000000" w:sz="4" w:space="0"/>
            </w:tcBorders>
            <w:vAlign w:val="center"/>
          </w:tcPr>
          <w:p w14:paraId="257253C3">
            <w:pPr>
              <w:widowControl w:val="0"/>
              <w:spacing w:before="95" w:after="95" w:line="440" w:lineRule="exact"/>
              <w:jc w:val="center"/>
              <w:rPr>
                <w:rStyle w:val="56"/>
                <w:rFonts w:hint="default" w:ascii="宋体" w:hAnsi="宋体" w:eastAsia="宋体" w:cs="宋体"/>
                <w:b/>
                <w:bCs/>
                <w:color w:val="auto"/>
                <w:sz w:val="24"/>
                <w:highlight w:val="none"/>
                <w:lang w:val="en-US" w:eastAsia="zh-CN"/>
              </w:rPr>
            </w:pPr>
            <w:r>
              <w:rPr>
                <w:rStyle w:val="56"/>
                <w:rFonts w:hint="eastAsia" w:ascii="宋体" w:hAnsi="宋体" w:cs="宋体"/>
                <w:b/>
                <w:bCs/>
                <w:color w:val="auto"/>
                <w:sz w:val="24"/>
                <w:highlight w:val="none"/>
                <w:lang w:val="en-US" w:eastAsia="zh-CN"/>
              </w:rPr>
              <w:t>...</w:t>
            </w:r>
          </w:p>
        </w:tc>
        <w:tc>
          <w:tcPr>
            <w:tcW w:w="3130" w:type="dxa"/>
            <w:tcBorders>
              <w:top w:val="single" w:color="000000" w:sz="4" w:space="0"/>
              <w:left w:val="single" w:color="000000" w:sz="4" w:space="0"/>
              <w:bottom w:val="single" w:color="000000" w:sz="4" w:space="0"/>
              <w:right w:val="single" w:color="000000" w:sz="4" w:space="0"/>
            </w:tcBorders>
            <w:vAlign w:val="center"/>
          </w:tcPr>
          <w:p w14:paraId="108EE8C0">
            <w:pPr>
              <w:keepNext w:val="0"/>
              <w:keepLines w:val="0"/>
              <w:widowControl/>
              <w:suppressLineNumbers w:val="0"/>
              <w:spacing w:before="0" w:beforeAutospacing="0" w:after="0" w:afterAutospacing="0"/>
              <w:ind w:left="0" w:leftChars="0" w:right="0" w:rightChars="0"/>
              <w:jc w:val="center"/>
              <w:textAlignment w:val="center"/>
              <w:rPr>
                <w:rStyle w:val="56"/>
                <w:rFonts w:hint="eastAsia" w:ascii="宋体" w:hAnsi="宋体" w:eastAsia="宋体" w:cs="宋体"/>
                <w:b/>
                <w:color w:val="auto"/>
                <w:sz w:val="24"/>
                <w:highlight w:val="none"/>
              </w:rPr>
            </w:pPr>
          </w:p>
        </w:tc>
        <w:tc>
          <w:tcPr>
            <w:tcW w:w="2001" w:type="dxa"/>
            <w:tcBorders>
              <w:top w:val="single" w:color="000000" w:sz="4" w:space="0"/>
              <w:left w:val="single" w:color="000000" w:sz="4" w:space="0"/>
              <w:bottom w:val="single" w:color="000000" w:sz="4" w:space="0"/>
              <w:right w:val="single" w:color="000000" w:sz="4" w:space="0"/>
            </w:tcBorders>
            <w:vAlign w:val="center"/>
          </w:tcPr>
          <w:p w14:paraId="1F48D37E">
            <w:pPr>
              <w:keepNext w:val="0"/>
              <w:keepLines w:val="0"/>
              <w:widowControl/>
              <w:suppressLineNumbers w:val="0"/>
              <w:spacing w:before="0" w:beforeAutospacing="0" w:after="0" w:afterAutospacing="0"/>
              <w:ind w:left="0" w:leftChars="0" w:right="0" w:rightChars="0"/>
              <w:jc w:val="center"/>
              <w:textAlignment w:val="center"/>
              <w:rPr>
                <w:rStyle w:val="56"/>
                <w:rFonts w:hint="eastAsia" w:ascii="宋体" w:hAnsi="宋体" w:eastAsia="宋体" w:cs="宋体"/>
                <w:b/>
                <w:color w:val="auto"/>
                <w:sz w:val="24"/>
                <w:highlight w:val="none"/>
              </w:rPr>
            </w:pPr>
          </w:p>
        </w:tc>
        <w:tc>
          <w:tcPr>
            <w:tcW w:w="2293" w:type="dxa"/>
            <w:tcBorders>
              <w:top w:val="single" w:color="000000" w:sz="4" w:space="0"/>
              <w:left w:val="single" w:color="000000" w:sz="4" w:space="0"/>
              <w:bottom w:val="single" w:color="000000" w:sz="4" w:space="0"/>
              <w:right w:val="single" w:color="000000" w:sz="4" w:space="0"/>
            </w:tcBorders>
            <w:vAlign w:val="center"/>
          </w:tcPr>
          <w:p w14:paraId="4FE43757">
            <w:pPr>
              <w:keepNext w:val="0"/>
              <w:keepLines w:val="0"/>
              <w:widowControl/>
              <w:suppressLineNumbers w:val="0"/>
              <w:spacing w:before="0" w:beforeAutospacing="0" w:after="0" w:afterAutospacing="0"/>
              <w:ind w:left="0" w:leftChars="0" w:right="0" w:rightChars="0"/>
              <w:jc w:val="center"/>
              <w:textAlignment w:val="center"/>
              <w:rPr>
                <w:rStyle w:val="56"/>
                <w:rFonts w:hint="eastAsia" w:ascii="宋体" w:hAnsi="宋体" w:eastAsia="宋体" w:cs="宋体"/>
                <w:b/>
                <w:color w:val="auto"/>
                <w:sz w:val="24"/>
                <w:highlight w:val="none"/>
              </w:rPr>
            </w:pPr>
          </w:p>
        </w:tc>
      </w:tr>
    </w:tbl>
    <w:p w14:paraId="17783671">
      <w:pPr>
        <w:pStyle w:val="20"/>
        <w:jc w:val="center"/>
        <w:rPr>
          <w:rFonts w:hint="default"/>
          <w:b/>
          <w:bCs/>
          <w:sz w:val="28"/>
          <w:szCs w:val="44"/>
          <w:lang w:val="en-US" w:eastAsia="zh-CN"/>
        </w:rPr>
        <w:sectPr>
          <w:footerReference r:id="rId11" w:type="default"/>
          <w:pgSz w:w="11906" w:h="16838"/>
          <w:pgMar w:top="1247" w:right="1247" w:bottom="1134" w:left="1644" w:header="851" w:footer="992" w:gutter="0"/>
          <w:pgNumType w:fmt="decimal"/>
          <w:cols w:space="720" w:num="1"/>
          <w:docGrid w:type="lines" w:linePitch="312" w:charSpace="0"/>
        </w:sectPr>
      </w:pPr>
    </w:p>
    <w:bookmarkEnd w:id="240"/>
    <w:p w14:paraId="4BB77CA2">
      <w:pPr>
        <w:pStyle w:val="7"/>
        <w:keepNext w:val="0"/>
        <w:keepLines/>
        <w:pageBreakBefore w:val="0"/>
        <w:widowControl w:val="0"/>
        <w:kinsoku/>
        <w:wordWrap w:val="0"/>
        <w:overflowPunct/>
        <w:topLinePunct w:val="0"/>
        <w:bidi w:val="0"/>
        <w:spacing w:line="360" w:lineRule="auto"/>
        <w:ind w:left="0" w:leftChars="0" w:firstLine="0" w:firstLineChars="0"/>
        <w:jc w:val="center"/>
        <w:rPr>
          <w:rFonts w:hint="eastAsia" w:asciiTheme="minorEastAsia" w:hAnsiTheme="minorEastAsia" w:eastAsiaTheme="minorEastAsia" w:cstheme="minorEastAsia"/>
          <w:b/>
          <w:color w:val="auto"/>
          <w:sz w:val="28"/>
          <w:szCs w:val="28"/>
        </w:rPr>
      </w:pPr>
      <w:bookmarkStart w:id="252" w:name="_Toc212102886"/>
      <w:r>
        <w:rPr>
          <w:rFonts w:hint="eastAsia" w:asciiTheme="minorEastAsia" w:hAnsiTheme="minorEastAsia" w:eastAsiaTheme="minorEastAsia" w:cstheme="minorEastAsia"/>
          <w:b/>
          <w:color w:val="auto"/>
          <w:sz w:val="28"/>
          <w:szCs w:val="28"/>
        </w:rPr>
        <w:t>四、供应商资格</w:t>
      </w:r>
    </w:p>
    <w:p w14:paraId="723324FA">
      <w:pPr>
        <w:rPr>
          <w:rFonts w:hint="eastAsia" w:asciiTheme="minorEastAsia" w:hAnsiTheme="minorEastAsia" w:eastAsiaTheme="minorEastAsia" w:cstheme="minorEastAsia"/>
        </w:rPr>
      </w:pPr>
      <w:bookmarkStart w:id="253" w:name="_Toc464675413"/>
      <w:bookmarkStart w:id="254" w:name="_Toc7520"/>
      <w:bookmarkStart w:id="255" w:name="_Toc15477"/>
      <w:bookmarkStart w:id="256" w:name="_Toc20959"/>
      <w:bookmarkStart w:id="257" w:name="_Toc482131665"/>
      <w:bookmarkStart w:id="258" w:name="_Toc11482"/>
      <w:bookmarkStart w:id="259" w:name="_Toc22921"/>
      <w:bookmarkStart w:id="260" w:name="_Toc10310"/>
    </w:p>
    <w:bookmarkEnd w:id="253"/>
    <w:bookmarkEnd w:id="254"/>
    <w:bookmarkEnd w:id="255"/>
    <w:bookmarkEnd w:id="256"/>
    <w:bookmarkEnd w:id="257"/>
    <w:bookmarkEnd w:id="258"/>
    <w:bookmarkEnd w:id="259"/>
    <w:bookmarkEnd w:id="260"/>
    <w:p w14:paraId="4E728217">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
          <w:bCs/>
          <w:color w:val="auto"/>
          <w:kern w:val="2"/>
          <w:sz w:val="28"/>
          <w:szCs w:val="28"/>
          <w:lang w:val="en-US" w:eastAsia="zh-CN" w:bidi="ar-SA"/>
        </w:rPr>
        <w:t>1.供应商营业执照</w:t>
      </w:r>
      <w:r>
        <w:rPr>
          <w:rFonts w:hint="eastAsia" w:asciiTheme="minorEastAsia" w:hAnsiTheme="minorEastAsia" w:eastAsiaTheme="minorEastAsia" w:cstheme="minorEastAsia"/>
          <w:color w:val="auto"/>
          <w:sz w:val="24"/>
        </w:rPr>
        <w:br w:type="page"/>
      </w:r>
    </w:p>
    <w:p w14:paraId="0CD9B1DB">
      <w:pPr>
        <w:jc w:val="center"/>
        <w:rPr>
          <w:rFonts w:hint="default" w:asciiTheme="minorEastAsia" w:hAnsiTheme="minorEastAsia" w:eastAsiaTheme="minorEastAsia" w:cstheme="minorEastAsia"/>
          <w:b/>
          <w:bCs/>
          <w:sz w:val="28"/>
          <w:szCs w:val="36"/>
          <w:lang w:val="en-US" w:eastAsia="zh-CN"/>
        </w:rPr>
      </w:pPr>
      <w:bookmarkStart w:id="261" w:name="_Toc28366"/>
      <w:bookmarkStart w:id="262" w:name="_Toc27901"/>
      <w:bookmarkStart w:id="263" w:name="_Toc30444"/>
      <w:r>
        <w:rPr>
          <w:rFonts w:hint="eastAsia" w:asciiTheme="minorEastAsia" w:hAnsiTheme="minorEastAsia" w:eastAsiaTheme="minorEastAsia" w:cstheme="minorEastAsia"/>
          <w:b/>
          <w:bCs/>
          <w:sz w:val="28"/>
          <w:szCs w:val="36"/>
          <w:lang w:val="en-US" w:eastAsia="zh-CN"/>
        </w:rPr>
        <w:t>2.资格承诺函</w:t>
      </w:r>
      <w:bookmarkEnd w:id="261"/>
      <w:bookmarkEnd w:id="262"/>
      <w:bookmarkEnd w:id="263"/>
      <w:r>
        <w:rPr>
          <w:rFonts w:hint="eastAsia" w:asciiTheme="minorEastAsia" w:hAnsiTheme="minorEastAsia" w:eastAsiaTheme="minorEastAsia" w:cstheme="minorEastAsia"/>
          <w:b/>
          <w:bCs/>
          <w:sz w:val="28"/>
          <w:szCs w:val="36"/>
          <w:lang w:val="en-US" w:eastAsia="zh-CN"/>
        </w:rPr>
        <w:t>或其他资格资料</w:t>
      </w:r>
    </w:p>
    <w:p w14:paraId="26BEB04C">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8"/>
          <w:szCs w:val="28"/>
          <w:lang w:val="en-US" w:eastAsia="zh-CN"/>
        </w:rPr>
      </w:pPr>
    </w:p>
    <w:p w14:paraId="15E47885">
      <w:pPr>
        <w:pStyle w:val="20"/>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lang w:val="en-US" w:eastAsia="zh-CN"/>
        </w:rPr>
        <w:t>格式自拟</w:t>
      </w:r>
    </w:p>
    <w:p w14:paraId="6622DB8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20" w:firstLineChars="200"/>
        <w:jc w:val="left"/>
        <w:rPr>
          <w:rFonts w:hint="eastAsia" w:asciiTheme="minorEastAsia" w:hAnsiTheme="minorEastAsia" w:eastAsiaTheme="minorEastAsia" w:cstheme="minorEastAsia"/>
          <w:color w:val="auto"/>
          <w:kern w:val="2"/>
          <w:sz w:val="21"/>
          <w:szCs w:val="21"/>
          <w:lang w:val="en-US" w:eastAsia="zh-CN" w:bidi="ar"/>
        </w:rPr>
      </w:pPr>
    </w:p>
    <w:p w14:paraId="56045F9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kern w:val="2"/>
          <w:sz w:val="21"/>
          <w:szCs w:val="21"/>
          <w:lang w:val="en-US" w:eastAsia="zh-CN" w:bidi="ar"/>
        </w:rPr>
      </w:pPr>
      <w:r>
        <w:rPr>
          <w:rFonts w:hint="eastAsia" w:asciiTheme="minorEastAsia" w:hAnsiTheme="minorEastAsia" w:eastAsiaTheme="minorEastAsia" w:cstheme="minorEastAsia"/>
          <w:color w:val="auto"/>
          <w:kern w:val="2"/>
          <w:sz w:val="21"/>
          <w:szCs w:val="21"/>
          <w:lang w:val="en-US" w:eastAsia="zh-CN" w:bidi="ar"/>
        </w:rPr>
        <w:br w:type="page"/>
      </w:r>
    </w:p>
    <w:p w14:paraId="2E47947E">
      <w:pPr>
        <w:jc w:val="center"/>
        <w:rPr>
          <w:rFonts w:hint="eastAsia" w:asciiTheme="minorEastAsia" w:hAnsiTheme="minorEastAsia" w:eastAsiaTheme="minorEastAsia" w:cstheme="minorEastAsia"/>
          <w:b/>
          <w:bCs/>
          <w:sz w:val="28"/>
          <w:szCs w:val="36"/>
        </w:rPr>
      </w:pPr>
      <w:bookmarkStart w:id="264" w:name="_Toc20398"/>
      <w:bookmarkStart w:id="265" w:name="_Toc2510"/>
      <w:bookmarkStart w:id="266" w:name="_Toc212102898"/>
      <w:bookmarkStart w:id="267" w:name="_Toc17783"/>
      <w:bookmarkStart w:id="268" w:name="_Toc16543"/>
      <w:bookmarkStart w:id="269" w:name="_Toc9200"/>
      <w:bookmarkStart w:id="270" w:name="_Toc16175"/>
      <w:bookmarkStart w:id="271" w:name="_Toc24944"/>
      <w:bookmarkStart w:id="272" w:name="_Toc15247"/>
      <w:bookmarkStart w:id="273" w:name="_Toc13316"/>
      <w:bookmarkStart w:id="274" w:name="_Toc317237642"/>
      <w:r>
        <w:rPr>
          <w:rFonts w:hint="eastAsia" w:asciiTheme="minorEastAsia" w:hAnsiTheme="minorEastAsia" w:eastAsiaTheme="minorEastAsia" w:cstheme="minorEastAsia"/>
          <w:b/>
          <w:bCs/>
          <w:sz w:val="28"/>
          <w:szCs w:val="36"/>
          <w:lang w:val="en-US" w:eastAsia="zh-CN"/>
        </w:rPr>
        <w:t>3.</w:t>
      </w:r>
      <w:r>
        <w:rPr>
          <w:rFonts w:hint="eastAsia" w:asciiTheme="minorEastAsia" w:hAnsiTheme="minorEastAsia" w:eastAsiaTheme="minorEastAsia" w:cstheme="minorEastAsia"/>
          <w:b/>
          <w:bCs/>
          <w:sz w:val="28"/>
          <w:szCs w:val="36"/>
        </w:rPr>
        <w:t>反商业贿赂承诺书格式</w:t>
      </w:r>
      <w:bookmarkEnd w:id="264"/>
      <w:bookmarkEnd w:id="265"/>
      <w:bookmarkEnd w:id="266"/>
      <w:bookmarkEnd w:id="267"/>
      <w:bookmarkEnd w:id="268"/>
      <w:bookmarkEnd w:id="269"/>
      <w:bookmarkEnd w:id="270"/>
      <w:bookmarkEnd w:id="271"/>
      <w:bookmarkEnd w:id="272"/>
      <w:bookmarkEnd w:id="273"/>
      <w:bookmarkEnd w:id="274"/>
    </w:p>
    <w:p w14:paraId="35A0052E">
      <w:pPr>
        <w:keepNext w:val="0"/>
        <w:keepLines/>
        <w:pageBreakBefore w:val="0"/>
        <w:widowControl w:val="0"/>
        <w:kinsoku/>
        <w:wordWrap w:val="0"/>
        <w:overflowPunct/>
        <w:topLinePunct w:val="0"/>
        <w:bidi w:val="0"/>
        <w:spacing w:line="360" w:lineRule="auto"/>
        <w:jc w:val="left"/>
        <w:rPr>
          <w:rFonts w:hint="eastAsia" w:asciiTheme="minorEastAsia" w:hAnsiTheme="minorEastAsia" w:eastAsiaTheme="minorEastAsia" w:cstheme="minorEastAsia"/>
          <w:b/>
          <w:color w:val="auto"/>
          <w:sz w:val="28"/>
          <w:szCs w:val="28"/>
        </w:rPr>
      </w:pPr>
    </w:p>
    <w:p w14:paraId="6A6EB2CC">
      <w:pPr>
        <w:keepNext w:val="0"/>
        <w:keepLines/>
        <w:pageBreakBefore w:val="0"/>
        <w:widowControl w:val="0"/>
        <w:kinsoku/>
        <w:wordWrap w:val="0"/>
        <w:overflowPunct/>
        <w:topLinePunct w:val="0"/>
        <w:bidi w:val="0"/>
        <w:spacing w:line="360" w:lineRule="auto"/>
        <w:jc w:val="left"/>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我公司郑重承诺：</w:t>
      </w:r>
    </w:p>
    <w:p w14:paraId="6B40D17B">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在</w:t>
      </w:r>
      <w:r>
        <w:rPr>
          <w:rFonts w:hint="eastAsia" w:asciiTheme="minorEastAsia" w:hAnsiTheme="minorEastAsia" w:eastAsiaTheme="minorEastAsia" w:cstheme="minorEastAsia"/>
          <w:color w:val="auto"/>
          <w:sz w:val="24"/>
          <w:u w:val="single"/>
          <w:lang w:val="en-US" w:eastAsia="zh-CN"/>
        </w:rPr>
        <w:t xml:space="preserve">                   （项目名称）</w:t>
      </w:r>
      <w:r>
        <w:rPr>
          <w:rFonts w:hint="eastAsia" w:asciiTheme="minorEastAsia" w:hAnsiTheme="minorEastAsia" w:eastAsiaTheme="minorEastAsia" w:cstheme="minorEastAsia"/>
          <w:color w:val="auto"/>
          <w:kern w:val="2"/>
          <w:sz w:val="24"/>
          <w:szCs w:val="24"/>
          <w:u w:val="single"/>
          <w:lang w:val="en-US" w:eastAsia="zh-CN" w:bidi="ar"/>
        </w:rPr>
        <w:t>（项目编号：            ）</w:t>
      </w:r>
      <w:r>
        <w:rPr>
          <w:rFonts w:hint="eastAsia" w:asciiTheme="minorEastAsia" w:hAnsiTheme="minorEastAsia" w:eastAsiaTheme="minorEastAsia" w:cstheme="minorEastAsia"/>
          <w:color w:val="auto"/>
          <w:sz w:val="24"/>
        </w:rPr>
        <w:t>磋商项目采购活动中，我公司保证做到：</w:t>
      </w:r>
    </w:p>
    <w:p w14:paraId="6457C60F">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一、公平竞争参加本磋商项目。</w:t>
      </w:r>
    </w:p>
    <w:p w14:paraId="20A0B751">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杜绝任何形式的商业贿赂行为。不向国家工作人员、政府采购代理机构工作人员、评审专家及其亲属提供礼品礼金、有价证券、购物券、回扣、佣金、咨询费、劳务费、赞助费、宣传费和宴请等；不为其报销各种消费凭证，不支付其旅游、娱乐等费用。</w:t>
      </w:r>
    </w:p>
    <w:p w14:paraId="3EE81783">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三、若出现上述行为，我公司及参与磋商的工作人员愿意接受按照国家法律法规等有关规定给予的处罚。</w:t>
      </w:r>
    </w:p>
    <w:p w14:paraId="4DA67FBF">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56B9A9DB">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413B4CC1">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29740D64">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58BC3E07">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5A9B8822">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2"/>
          <w:sz w:val="24"/>
          <w:szCs w:val="24"/>
          <w:lang w:val="en-US" w:eastAsia="zh-CN" w:bidi="ar"/>
        </w:rPr>
        <w:t>供应商名称</w:t>
      </w:r>
      <w:r>
        <w:rPr>
          <w:rFonts w:hint="eastAsia" w:asciiTheme="minorEastAsia" w:hAnsiTheme="minorEastAsia" w:eastAsiaTheme="minorEastAsia" w:cstheme="minorEastAsia"/>
          <w:color w:val="auto"/>
          <w:kern w:val="0"/>
          <w:sz w:val="24"/>
          <w:szCs w:val="24"/>
          <w:lang w:val="en-US" w:eastAsia="zh-CN" w:bidi="ar"/>
        </w:rPr>
        <w:t>：（加盖公章）</w:t>
      </w:r>
    </w:p>
    <w:p w14:paraId="2905124B">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0"/>
          <w:sz w:val="24"/>
          <w:szCs w:val="24"/>
          <w:lang w:val="en-US" w:eastAsia="zh-CN" w:bidi="ar"/>
        </w:rPr>
        <w:t>日  期：   年   月   日</w:t>
      </w:r>
    </w:p>
    <w:p w14:paraId="4EC4DB7B">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 w:val="24"/>
        </w:rPr>
        <w:br w:type="page"/>
      </w:r>
      <w:bookmarkStart w:id="275" w:name="_Toc317237643"/>
      <w:r>
        <w:rPr>
          <w:rFonts w:hint="eastAsia" w:asciiTheme="minorEastAsia" w:hAnsiTheme="minorEastAsia" w:eastAsiaTheme="minorEastAsia" w:cstheme="minorEastAsia"/>
          <w:b/>
          <w:bCs/>
          <w:color w:val="auto"/>
          <w:sz w:val="28"/>
          <w:szCs w:val="28"/>
          <w:lang w:val="en-US" w:eastAsia="zh-CN"/>
        </w:rPr>
        <w:t>4.</w:t>
      </w:r>
      <w:r>
        <w:rPr>
          <w:rFonts w:hint="eastAsia" w:asciiTheme="minorEastAsia" w:hAnsiTheme="minorEastAsia" w:eastAsiaTheme="minorEastAsia" w:cstheme="minorEastAsia"/>
          <w:b/>
          <w:bCs/>
          <w:color w:val="auto"/>
          <w:kern w:val="0"/>
          <w:sz w:val="28"/>
          <w:szCs w:val="28"/>
        </w:rPr>
        <w:t>诚信投标、诚信履约承诺书</w:t>
      </w:r>
    </w:p>
    <w:p w14:paraId="75D7C0AB">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4663E56D">
      <w:pPr>
        <w:keepNext w:val="0"/>
        <w:keepLines/>
        <w:pageBreakBefore w:val="0"/>
        <w:widowControl w:val="0"/>
        <w:kinsoku/>
        <w:wordWrap w:val="0"/>
        <w:overflowPunct/>
        <w:topLinePunct w:val="0"/>
        <w:bidi w:val="0"/>
        <w:snapToGrid w:val="0"/>
        <w:spacing w:line="360" w:lineRule="auto"/>
        <w:rPr>
          <w:rFonts w:hint="eastAsia" w:asciiTheme="minorEastAsia" w:hAnsiTheme="minorEastAsia" w:eastAsiaTheme="minorEastAsia" w:cstheme="minorEastAsia"/>
          <w:color w:val="auto"/>
          <w:sz w:val="24"/>
        </w:rPr>
      </w:pPr>
      <w:bookmarkStart w:id="276" w:name="OLE_LINK57"/>
      <w:r>
        <w:rPr>
          <w:rFonts w:hint="eastAsia" w:asciiTheme="minorEastAsia" w:hAnsiTheme="minorEastAsia" w:eastAsiaTheme="minorEastAsia" w:cstheme="minorEastAsia"/>
          <w:color w:val="auto"/>
          <w:sz w:val="24"/>
          <w:lang w:eastAsia="zh-CN"/>
        </w:rPr>
        <w:t>海南省安宁医院</w:t>
      </w:r>
      <w:r>
        <w:rPr>
          <w:rFonts w:hint="eastAsia" w:asciiTheme="minorEastAsia" w:hAnsiTheme="minorEastAsia" w:eastAsiaTheme="minorEastAsia" w:cstheme="minorEastAsia"/>
          <w:color w:val="auto"/>
          <w:sz w:val="24"/>
        </w:rPr>
        <w:t>：</w:t>
      </w:r>
    </w:p>
    <w:p w14:paraId="17B7B796">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我方就本磋商采购活动向贵方郑重承诺：</w:t>
      </w:r>
    </w:p>
    <w:p w14:paraId="3E9FEDA0">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一、我们已经充分理解了磋商文件规定的所有采购要求、成交条件和合同条款，没有任何异议。</w:t>
      </w:r>
    </w:p>
    <w:p w14:paraId="4DFA83CF">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二、我们在响应文件中提交的所有商务文件和资格证明文件都是真实有效的；我们做出的所有技术响应都是真实可信、可以实现、并经得起验收检验的。我们保证所有的响应在磋商有效期内不发生任何变更。</w:t>
      </w:r>
    </w:p>
    <w:p w14:paraId="4E273A06">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三、我们的磋商报价包含了履行合同所需的全部费用。不论何种原因造成的报价漏项损失，我方全部承担，不会提出任何增加费用的要求。</w:t>
      </w:r>
    </w:p>
    <w:p w14:paraId="515797AE">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四、我们知道，如果成交后放弃成交，不论原因何在，都是不诚信的行为，都会给采购项目造成损失。如果采购人将本合同授予我们，我们将承担所有的潜在合同风险，绝不以任何理由放弃成交。</w:t>
      </w:r>
    </w:p>
    <w:p w14:paraId="0BEFB60E">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五、我们知道，成交后拒签或故意拖延签署合同、拒绝履行或故意拖延履行合同，不论原因何在，都是不诚信履约的行为。如果采购人将本合同授予我们，我们将如约在规定的期限内签署合同，在规定的期限内履行合同。</w:t>
      </w:r>
    </w:p>
    <w:p w14:paraId="51E453E4">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六、我们声明：我方在溯往两年内的政府采购活动中，没有成交后放弃成交、拒签或故意拖延签署合同、拒绝履行或故意拖延履行合同的不诚信行为。</w:t>
      </w:r>
    </w:p>
    <w:p w14:paraId="75976E99">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以上承诺，能够经受来自任何方面的审查和监督。如有虚假或背离，我方愿承担由此引发的一切不利后果，无条件接受采购人的处置和政府采购监管单位的处罚。</w:t>
      </w:r>
    </w:p>
    <w:p w14:paraId="0CAEE785">
      <w:pPr>
        <w:keepNext w:val="0"/>
        <w:keepLines/>
        <w:pageBreakBefore w:val="0"/>
        <w:widowControl w:val="0"/>
        <w:kinsoku/>
        <w:wordWrap w:val="0"/>
        <w:overflowPunct/>
        <w:topLinePunct w:val="0"/>
        <w:bidi w:val="0"/>
        <w:snapToGrid w:val="0"/>
        <w:spacing w:line="360" w:lineRule="auto"/>
        <w:rPr>
          <w:rFonts w:hint="eastAsia" w:asciiTheme="minorEastAsia" w:hAnsiTheme="minorEastAsia" w:eastAsiaTheme="minorEastAsia" w:cstheme="minorEastAsia"/>
          <w:color w:val="auto"/>
          <w:sz w:val="24"/>
        </w:rPr>
      </w:pPr>
    </w:p>
    <w:p w14:paraId="7078129C">
      <w:pPr>
        <w:keepNext w:val="0"/>
        <w:keepLines/>
        <w:pageBreakBefore w:val="0"/>
        <w:widowControl w:val="0"/>
        <w:kinsoku/>
        <w:wordWrap w:val="0"/>
        <w:overflowPunct/>
        <w:topLinePunct w:val="0"/>
        <w:bidi w:val="0"/>
        <w:snapToGrid w:val="0"/>
        <w:spacing w:line="360" w:lineRule="auto"/>
        <w:rPr>
          <w:rFonts w:hint="eastAsia" w:asciiTheme="minorEastAsia" w:hAnsiTheme="minorEastAsia" w:eastAsiaTheme="minorEastAsia" w:cstheme="minorEastAsia"/>
          <w:color w:val="auto"/>
          <w:sz w:val="24"/>
        </w:rPr>
      </w:pPr>
    </w:p>
    <w:p w14:paraId="0A4294D5">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2"/>
          <w:sz w:val="24"/>
          <w:szCs w:val="24"/>
          <w:lang w:val="en-US" w:eastAsia="zh-CN" w:bidi="ar"/>
        </w:rPr>
        <w:t>供应商名称</w:t>
      </w:r>
      <w:r>
        <w:rPr>
          <w:rFonts w:hint="eastAsia" w:asciiTheme="minorEastAsia" w:hAnsiTheme="minorEastAsia" w:eastAsiaTheme="minorEastAsia" w:cstheme="minorEastAsia"/>
          <w:color w:val="auto"/>
          <w:kern w:val="0"/>
          <w:sz w:val="24"/>
          <w:szCs w:val="24"/>
          <w:lang w:val="en-US" w:eastAsia="zh-CN" w:bidi="ar"/>
        </w:rPr>
        <w:t>：（加盖公章）</w:t>
      </w:r>
    </w:p>
    <w:p w14:paraId="706DE5AA">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0"/>
          <w:sz w:val="24"/>
          <w:szCs w:val="24"/>
          <w:lang w:val="en-US" w:eastAsia="zh-CN" w:bidi="ar"/>
        </w:rPr>
        <w:t>日  期：   年   月   日</w:t>
      </w:r>
      <w:bookmarkEnd w:id="276"/>
    </w:p>
    <w:p w14:paraId="61C6AAD2">
      <w:pPr>
        <w:rPr>
          <w:rFonts w:hint="eastAsia" w:asciiTheme="minorEastAsia" w:hAnsiTheme="minorEastAsia" w:eastAsiaTheme="minorEastAsia" w:cstheme="minorEastAsia"/>
        </w:rPr>
      </w:pPr>
    </w:p>
    <w:p w14:paraId="3CAC99CD">
      <w:pPr>
        <w:keepNext w:val="0"/>
        <w:keepLines/>
        <w:pageBreakBefore w:val="0"/>
        <w:widowControl w:val="0"/>
        <w:kinsoku/>
        <w:wordWrap w:val="0"/>
        <w:overflowPunct/>
        <w:topLinePunct w:val="0"/>
        <w:bidi w:val="0"/>
        <w:spacing w:line="360" w:lineRule="auto"/>
        <w:ind w:firstLine="602"/>
        <w:jc w:val="center"/>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30"/>
          <w:szCs w:val="30"/>
        </w:rPr>
        <w:br w:type="page"/>
      </w:r>
      <w:r>
        <w:rPr>
          <w:rFonts w:hint="eastAsia" w:asciiTheme="minorEastAsia" w:hAnsiTheme="minorEastAsia" w:eastAsiaTheme="minorEastAsia" w:cstheme="minorEastAsia"/>
          <w:b/>
          <w:bCs/>
          <w:color w:val="auto"/>
          <w:sz w:val="28"/>
          <w:szCs w:val="28"/>
          <w:lang w:val="en-US" w:eastAsia="zh-CN"/>
        </w:rPr>
        <w:t>5.</w:t>
      </w:r>
      <w:r>
        <w:rPr>
          <w:rFonts w:hint="eastAsia" w:asciiTheme="minorEastAsia" w:hAnsiTheme="minorEastAsia" w:eastAsiaTheme="minorEastAsia" w:cstheme="minorEastAsia"/>
          <w:b/>
          <w:bCs/>
          <w:color w:val="auto"/>
          <w:sz w:val="28"/>
          <w:szCs w:val="28"/>
        </w:rPr>
        <w:t>政府采购供应商信用承诺书</w:t>
      </w:r>
    </w:p>
    <w:p w14:paraId="61974094">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p>
    <w:p w14:paraId="65891CA0">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承诺主体名称：（供应商名称）</w:t>
      </w:r>
    </w:p>
    <w:p w14:paraId="1AD80A23">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统一社会信用代码：</w:t>
      </w:r>
    </w:p>
    <w:p w14:paraId="4D25CECF">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lang w:eastAsia="zh-CN"/>
        </w:rPr>
      </w:pPr>
      <w:r>
        <w:rPr>
          <w:rFonts w:hint="eastAsia" w:asciiTheme="minorEastAsia" w:hAnsiTheme="minorEastAsia" w:eastAsiaTheme="minorEastAsia" w:cstheme="minorEastAsia"/>
          <w:color w:val="auto"/>
          <w:sz w:val="24"/>
        </w:rPr>
        <w:t>采购项目名称：</w:t>
      </w:r>
    </w:p>
    <w:p w14:paraId="2CA3DAD6">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为维护公平竞争、规范有序的市场秩序,营造诚实守信的信用环境，共同推进社会信用体系建设完善，树立企业诚信守法形象，本企业对本次采购活动郑重承诺如下：</w:t>
      </w:r>
    </w:p>
    <w:p w14:paraId="04FE02C5">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（一）对提供给注册登记部门、行业管理部门、司法部门、行业组织以及在政府采购活动中提交的所有资料的合法性、真实性、准确性和有效性负责；</w:t>
      </w:r>
    </w:p>
    <w:p w14:paraId="1F6FE99F">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二</w:t>
      </w:r>
      <w:r>
        <w:rPr>
          <w:rFonts w:hint="eastAsia" w:asciiTheme="minorEastAsia" w:hAnsiTheme="minorEastAsia" w:eastAsiaTheme="minorEastAsia" w:cstheme="minorEastAsia"/>
          <w:color w:val="auto"/>
          <w:sz w:val="24"/>
        </w:rPr>
        <w:t>）严格依法开展生产经营活动，主动接受行业监管，自愿接受依法开展的日常检查；违法失信经营后将自愿接受约束和惩戒，并依法承担相应责任；</w:t>
      </w:r>
    </w:p>
    <w:p w14:paraId="7CACEC4B">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三</w:t>
      </w:r>
      <w:r>
        <w:rPr>
          <w:rFonts w:hint="eastAsia" w:asciiTheme="minorEastAsia" w:hAnsiTheme="minorEastAsia" w:eastAsiaTheme="minorEastAsia" w:cstheme="minorEastAsia"/>
          <w:color w:val="auto"/>
          <w:sz w:val="24"/>
        </w:rPr>
        <w:t>）自觉接受行政管理部门、行业组织、社会公众、新闻舆论的监督；</w:t>
      </w:r>
    </w:p>
    <w:p w14:paraId="75F0ABA5">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四</w:t>
      </w:r>
      <w:r>
        <w:rPr>
          <w:rFonts w:hint="eastAsia" w:asciiTheme="minorEastAsia" w:hAnsiTheme="minorEastAsia" w:eastAsiaTheme="minorEastAsia" w:cstheme="minorEastAsia"/>
          <w:color w:val="auto"/>
          <w:sz w:val="24"/>
        </w:rPr>
        <w:t>）自觉做到自我约束、自我管理，不制假售假、商标侵权、虚假宣传、违约毁约、恶意逃债、偷税漏税、垄断和不正当竞争，维护经营者、消费者的合法权益；</w:t>
      </w:r>
    </w:p>
    <w:p w14:paraId="1471637D">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五</w:t>
      </w:r>
      <w:r>
        <w:rPr>
          <w:rFonts w:hint="eastAsia" w:asciiTheme="minorEastAsia" w:hAnsiTheme="minorEastAsia" w:eastAsiaTheme="minorEastAsia" w:cstheme="minorEastAsia"/>
          <w:color w:val="auto"/>
          <w:sz w:val="24"/>
        </w:rPr>
        <w:t>）提出政府采购质疑和投诉坚持依法依规、诚实信用原则，在全国范围12个月内没有三次以上查无实据的政府采购投诉；</w:t>
      </w:r>
    </w:p>
    <w:p w14:paraId="02C5CE5A">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六</w:t>
      </w:r>
      <w:r>
        <w:rPr>
          <w:rFonts w:hint="eastAsia" w:asciiTheme="minorEastAsia" w:hAnsiTheme="minorEastAsia" w:eastAsiaTheme="minorEastAsia" w:cstheme="minorEastAsia"/>
          <w:color w:val="auto"/>
          <w:sz w:val="24"/>
        </w:rPr>
        <w:t>）严格遵守信用信息公示相关规定；</w:t>
      </w:r>
    </w:p>
    <w:p w14:paraId="271D7291">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七</w:t>
      </w:r>
      <w:r>
        <w:rPr>
          <w:rFonts w:hint="eastAsia" w:asciiTheme="minorEastAsia" w:hAnsiTheme="minorEastAsia" w:eastAsiaTheme="minorEastAsia" w:cstheme="minorEastAsia"/>
          <w:color w:val="auto"/>
          <w:sz w:val="24"/>
        </w:rPr>
        <w:t>）如违反承诺，将依法依规承担相应责任，并自愿接受部门联合惩戒，纳入行业失信重点关注名单，由财政部门负责管理；</w:t>
      </w:r>
    </w:p>
    <w:p w14:paraId="7DC543B4">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八</w:t>
      </w:r>
      <w:r>
        <w:rPr>
          <w:rFonts w:hint="eastAsia" w:asciiTheme="minorEastAsia" w:hAnsiTheme="minorEastAsia" w:eastAsiaTheme="minorEastAsia" w:cstheme="minorEastAsia"/>
          <w:color w:val="auto"/>
          <w:sz w:val="24"/>
        </w:rPr>
        <w:t>）本承诺书自签订之日起生效。</w:t>
      </w:r>
    </w:p>
    <w:p w14:paraId="2C0E7A36">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p>
    <w:bookmarkEnd w:id="252"/>
    <w:bookmarkEnd w:id="275"/>
    <w:p w14:paraId="3581516D">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2"/>
          <w:sz w:val="24"/>
          <w:szCs w:val="24"/>
          <w:lang w:val="en-US" w:eastAsia="zh-CN" w:bidi="ar"/>
        </w:rPr>
        <w:t>供应商名称</w:t>
      </w:r>
      <w:r>
        <w:rPr>
          <w:rFonts w:hint="eastAsia" w:asciiTheme="minorEastAsia" w:hAnsiTheme="minorEastAsia" w:eastAsiaTheme="minorEastAsia" w:cstheme="minorEastAsia"/>
          <w:color w:val="auto"/>
          <w:kern w:val="0"/>
          <w:sz w:val="24"/>
          <w:szCs w:val="24"/>
          <w:lang w:val="en-US" w:eastAsia="zh-CN" w:bidi="ar"/>
        </w:rPr>
        <w:t>：（加盖公章）</w:t>
      </w:r>
    </w:p>
    <w:p w14:paraId="60666121">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日  期：   年   月   日</w:t>
      </w:r>
    </w:p>
    <w:p w14:paraId="595B1B33">
      <w:pP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br w:type="page"/>
      </w:r>
    </w:p>
    <w:p w14:paraId="398DDF8B">
      <w:pPr>
        <w:jc w:val="center"/>
        <w:rPr>
          <w:rFonts w:hint="eastAsia" w:asciiTheme="minorEastAsia" w:hAnsiTheme="minorEastAsia" w:eastAsiaTheme="minorEastAsia" w:cstheme="minorEastAsia"/>
          <w:b/>
          <w:bCs/>
          <w:color w:val="auto"/>
          <w:sz w:val="28"/>
          <w:szCs w:val="28"/>
        </w:rPr>
      </w:pPr>
      <w:bookmarkStart w:id="277" w:name="_Toc17149"/>
      <w:bookmarkStart w:id="278" w:name="_Toc32009"/>
      <w:bookmarkStart w:id="279" w:name="_Toc7956"/>
      <w:bookmarkStart w:id="280" w:name="_Toc28270"/>
      <w:bookmarkStart w:id="281" w:name="_Toc29149"/>
      <w:bookmarkStart w:id="282" w:name="_Toc5175"/>
      <w:bookmarkStart w:id="283" w:name="_Toc3108"/>
      <w:bookmarkStart w:id="284" w:name="_Toc6253"/>
      <w:bookmarkStart w:id="285" w:name="_Toc317237647"/>
      <w:bookmarkStart w:id="286" w:name="_Toc7789"/>
      <w:r>
        <w:rPr>
          <w:rFonts w:hint="eastAsia" w:asciiTheme="minorEastAsia" w:hAnsiTheme="minorEastAsia" w:eastAsiaTheme="minorEastAsia" w:cstheme="minorEastAsia"/>
          <w:b/>
          <w:bCs/>
          <w:color w:val="auto"/>
          <w:sz w:val="28"/>
          <w:szCs w:val="28"/>
          <w:lang w:val="en-US" w:eastAsia="zh-CN"/>
        </w:rPr>
        <w:t>五</w:t>
      </w:r>
      <w:r>
        <w:rPr>
          <w:rFonts w:hint="eastAsia" w:asciiTheme="minorEastAsia" w:hAnsiTheme="minorEastAsia" w:eastAsiaTheme="minorEastAsia" w:cstheme="minorEastAsia"/>
          <w:b/>
          <w:bCs/>
          <w:color w:val="auto"/>
          <w:sz w:val="28"/>
          <w:szCs w:val="28"/>
        </w:rPr>
        <w:t>、</w:t>
      </w:r>
      <w:r>
        <w:rPr>
          <w:rFonts w:hint="eastAsia" w:asciiTheme="minorEastAsia" w:hAnsiTheme="minorEastAsia" w:eastAsiaTheme="minorEastAsia" w:cstheme="minorEastAsia"/>
          <w:b/>
          <w:bCs/>
          <w:color w:val="auto"/>
          <w:sz w:val="28"/>
          <w:szCs w:val="28"/>
          <w:lang w:val="en-US" w:eastAsia="zh-CN"/>
        </w:rPr>
        <w:t>同类</w:t>
      </w:r>
      <w:r>
        <w:rPr>
          <w:rFonts w:hint="eastAsia" w:asciiTheme="minorEastAsia" w:hAnsiTheme="minorEastAsia" w:eastAsiaTheme="minorEastAsia" w:cstheme="minorEastAsia"/>
          <w:b/>
          <w:bCs/>
          <w:color w:val="auto"/>
          <w:sz w:val="28"/>
          <w:szCs w:val="28"/>
        </w:rPr>
        <w:t>项目业绩</w:t>
      </w:r>
      <w:bookmarkEnd w:id="277"/>
      <w:bookmarkEnd w:id="278"/>
      <w:bookmarkEnd w:id="279"/>
    </w:p>
    <w:tbl>
      <w:tblPr>
        <w:tblStyle w:val="30"/>
        <w:tblW w:w="8522" w:type="dxa"/>
        <w:jc w:val="center"/>
        <w:tblLayout w:type="fixed"/>
        <w:tblCellMar>
          <w:top w:w="0" w:type="dxa"/>
          <w:left w:w="0" w:type="dxa"/>
          <w:bottom w:w="0" w:type="dxa"/>
          <w:right w:w="0" w:type="dxa"/>
        </w:tblCellMar>
      </w:tblPr>
      <w:tblGrid>
        <w:gridCol w:w="588"/>
        <w:gridCol w:w="1680"/>
        <w:gridCol w:w="1525"/>
        <w:gridCol w:w="1061"/>
        <w:gridCol w:w="1194"/>
        <w:gridCol w:w="1292"/>
        <w:gridCol w:w="1182"/>
      </w:tblGrid>
      <w:tr w14:paraId="5404A8DC">
        <w:tblPrEx>
          <w:tblCellMar>
            <w:top w:w="0" w:type="dxa"/>
            <w:left w:w="0" w:type="dxa"/>
            <w:bottom w:w="0" w:type="dxa"/>
            <w:right w:w="0" w:type="dxa"/>
          </w:tblCellMar>
        </w:tblPrEx>
        <w:trPr>
          <w:trHeight w:val="626" w:hRule="atLeast"/>
          <w:jc w:val="center"/>
        </w:trPr>
        <w:tc>
          <w:tcPr>
            <w:tcW w:w="58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8E9DAEA">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序号</w:t>
            </w:r>
          </w:p>
        </w:tc>
        <w:tc>
          <w:tcPr>
            <w:tcW w:w="16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8A2BFB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采购单位名称</w:t>
            </w:r>
          </w:p>
        </w:tc>
        <w:tc>
          <w:tcPr>
            <w:tcW w:w="152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6659CA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项目名称</w:t>
            </w:r>
          </w:p>
        </w:tc>
        <w:tc>
          <w:tcPr>
            <w:tcW w:w="1061"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92A346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合同</w:t>
            </w:r>
          </w:p>
          <w:p w14:paraId="69F690F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金额</w:t>
            </w:r>
          </w:p>
        </w:tc>
        <w:tc>
          <w:tcPr>
            <w:tcW w:w="119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5AD729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时间</w:t>
            </w:r>
          </w:p>
        </w:tc>
        <w:tc>
          <w:tcPr>
            <w:tcW w:w="129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AA1533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是否通过</w:t>
            </w:r>
          </w:p>
          <w:p w14:paraId="1A01541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验收</w:t>
            </w:r>
          </w:p>
        </w:tc>
        <w:tc>
          <w:tcPr>
            <w:tcW w:w="118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FC3869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备注</w:t>
            </w:r>
          </w:p>
        </w:tc>
      </w:tr>
      <w:tr w14:paraId="7792334B">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5A59EB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61CE5EB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7AF643D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523673C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0135E86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43A7F78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3B3A492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4CD1079B">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6AEDBA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5644B15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067AEAE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75618D3F">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38B883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0786392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125890E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1EFED7F9">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E69706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2907D2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3C5BB7F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5FD504B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628E95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035306AF">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59D2866F">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37613394">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ACD607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CFA83D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3DAD66D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7F89D24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FDB2AB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6BA00D7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53E93FB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730ADBD0">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D09EC2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0E3A191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073C45B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4BCDD5E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093023A">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7001815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0927E6B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6C71B1D6">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EC54B0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760A2E3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5C407F2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2256365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2FF3C0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3005EA5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1C6FBF3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442B8317">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D1E209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5C4B2A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44F8864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04D7414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4AFF16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6052B00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5AFC3F6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404FD78F">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68D193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204C9D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5A50683F">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46D6A23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852E7F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2AB8856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055D62E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7CCDB69D">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7188A2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AB4AC7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03B2365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605E854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A38915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510C670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12BD2EA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1A2993B1">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7983B6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6679DAF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35947E4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540B02B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572C3FC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0554BB0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088FD1B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bl>
    <w:p w14:paraId="38CEB1C7">
      <w:pPr>
        <w:ind w:firstLine="241" w:firstLineChars="100"/>
        <w:rPr>
          <w:rFonts w:hint="eastAsia" w:asciiTheme="minorEastAsia" w:hAnsiTheme="minorEastAsia" w:eastAsiaTheme="minorEastAsia" w:cstheme="minorEastAsia"/>
          <w:b/>
          <w:bCs/>
          <w:sz w:val="24"/>
          <w:szCs w:val="32"/>
        </w:rPr>
      </w:pPr>
      <w:bookmarkStart w:id="287" w:name="_Toc29103"/>
      <w:bookmarkStart w:id="288" w:name="_Toc28485"/>
      <w:bookmarkStart w:id="289" w:name="_Toc17824"/>
      <w:r>
        <w:rPr>
          <w:rFonts w:hint="eastAsia" w:asciiTheme="minorEastAsia" w:hAnsiTheme="minorEastAsia" w:eastAsiaTheme="minorEastAsia" w:cstheme="minorEastAsia"/>
          <w:b/>
          <w:bCs/>
          <w:sz w:val="24"/>
          <w:szCs w:val="32"/>
        </w:rPr>
        <w:t>附：提供合同关键页（如首页、项目信息页、金额页、单位盖章页等）复印件加盖公章。</w:t>
      </w:r>
      <w:bookmarkEnd w:id="287"/>
      <w:bookmarkEnd w:id="288"/>
      <w:bookmarkEnd w:id="289"/>
    </w:p>
    <w:p w14:paraId="15E7DA80">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br w:type="page"/>
      </w:r>
    </w:p>
    <w:p w14:paraId="27650B33">
      <w:pPr>
        <w:jc w:val="center"/>
        <w:rPr>
          <w:rFonts w:hint="eastAsia" w:asciiTheme="minorEastAsia" w:hAnsiTheme="minorEastAsia" w:eastAsiaTheme="minorEastAsia" w:cstheme="minorEastAsia"/>
          <w:b/>
          <w:bCs/>
          <w:sz w:val="28"/>
          <w:szCs w:val="36"/>
        </w:rPr>
      </w:pPr>
      <w:bookmarkStart w:id="290" w:name="_Toc27900"/>
      <w:bookmarkStart w:id="291" w:name="_Toc17321"/>
      <w:bookmarkStart w:id="292" w:name="_Toc321"/>
      <w:bookmarkStart w:id="293" w:name="_Toc9093"/>
      <w:bookmarkStart w:id="294" w:name="_Toc4092"/>
      <w:bookmarkStart w:id="295" w:name="_Toc20281"/>
      <w:bookmarkStart w:id="296" w:name="_Toc11382"/>
      <w:bookmarkStart w:id="297" w:name="_Toc1577"/>
      <w:bookmarkStart w:id="298" w:name="_Toc25156"/>
      <w:r>
        <w:rPr>
          <w:rFonts w:hint="eastAsia" w:asciiTheme="minorEastAsia" w:hAnsiTheme="minorEastAsia" w:eastAsiaTheme="minorEastAsia" w:cstheme="minorEastAsia"/>
          <w:b/>
          <w:bCs/>
          <w:sz w:val="28"/>
          <w:szCs w:val="36"/>
          <w:lang w:val="en-US" w:eastAsia="zh-CN"/>
        </w:rPr>
        <w:t>六</w:t>
      </w:r>
      <w:r>
        <w:rPr>
          <w:rFonts w:hint="eastAsia" w:asciiTheme="minorEastAsia" w:hAnsiTheme="minorEastAsia" w:eastAsiaTheme="minorEastAsia" w:cstheme="minorEastAsia"/>
          <w:b/>
          <w:bCs/>
          <w:sz w:val="28"/>
          <w:szCs w:val="36"/>
        </w:rPr>
        <w:t>、</w:t>
      </w:r>
      <w:bookmarkEnd w:id="290"/>
      <w:bookmarkEnd w:id="291"/>
      <w:bookmarkEnd w:id="292"/>
      <w:bookmarkEnd w:id="293"/>
      <w:r>
        <w:rPr>
          <w:rFonts w:hint="eastAsia" w:asciiTheme="minorEastAsia" w:hAnsiTheme="minorEastAsia" w:eastAsiaTheme="minorEastAsia" w:cstheme="minorEastAsia"/>
          <w:b/>
          <w:bCs/>
          <w:sz w:val="28"/>
          <w:szCs w:val="36"/>
          <w:lang w:val="en-US" w:eastAsia="zh-CN"/>
        </w:rPr>
        <w:t>采购需求</w:t>
      </w:r>
      <w:r>
        <w:rPr>
          <w:rFonts w:hint="eastAsia" w:asciiTheme="minorEastAsia" w:hAnsiTheme="minorEastAsia" w:eastAsiaTheme="minorEastAsia" w:cstheme="minorEastAsia"/>
          <w:b/>
          <w:bCs/>
          <w:sz w:val="28"/>
          <w:szCs w:val="36"/>
        </w:rPr>
        <w:t>响应表</w:t>
      </w:r>
      <w:bookmarkEnd w:id="294"/>
      <w:bookmarkEnd w:id="295"/>
      <w:bookmarkEnd w:id="296"/>
      <w:bookmarkEnd w:id="297"/>
      <w:bookmarkEnd w:id="298"/>
    </w:p>
    <w:p w14:paraId="1D9D8AD9">
      <w:pPr>
        <w:keepNext w:val="0"/>
        <w:keepLines/>
        <w:pageBreakBefore w:val="0"/>
        <w:widowControl w:val="0"/>
        <w:shd w:val="clear" w:color="auto" w:fill="FFFFFF"/>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 w:val="24"/>
        </w:rPr>
        <w:t>说明：供应商应</w:t>
      </w:r>
      <w:r>
        <w:rPr>
          <w:rFonts w:hint="eastAsia" w:asciiTheme="minorEastAsia" w:hAnsiTheme="minorEastAsia" w:eastAsiaTheme="minorEastAsia" w:cstheme="minorEastAsia"/>
          <w:color w:val="auto"/>
          <w:sz w:val="24"/>
          <w:lang w:val="en-US" w:eastAsia="zh-CN"/>
        </w:rPr>
        <w:t>根据所响应标段内容</w:t>
      </w:r>
      <w:r>
        <w:rPr>
          <w:rFonts w:hint="eastAsia" w:asciiTheme="minorEastAsia" w:hAnsiTheme="minorEastAsia" w:eastAsiaTheme="minorEastAsia" w:cstheme="minorEastAsia"/>
          <w:color w:val="auto"/>
          <w:sz w:val="24"/>
        </w:rPr>
        <w:t>逐条对应响应磋商文件第三章“采购需求”</w:t>
      </w:r>
      <w:r>
        <w:rPr>
          <w:rFonts w:hint="eastAsia" w:asciiTheme="minorEastAsia" w:hAnsiTheme="minorEastAsia" w:eastAsiaTheme="minorEastAsia" w:cstheme="minorEastAsia"/>
          <w:color w:val="auto"/>
          <w:sz w:val="24"/>
          <w:lang w:val="en-US" w:eastAsia="zh-CN"/>
        </w:rPr>
        <w:t>内容</w:t>
      </w:r>
      <w:r>
        <w:rPr>
          <w:rFonts w:hint="eastAsia" w:asciiTheme="minorEastAsia" w:hAnsiTheme="minorEastAsia" w:eastAsiaTheme="minorEastAsia" w:cstheme="minorEastAsia"/>
          <w:color w:val="auto"/>
          <w:sz w:val="24"/>
        </w:rPr>
        <w:t>，包括</w:t>
      </w:r>
      <w:r>
        <w:rPr>
          <w:rFonts w:hint="eastAsia" w:ascii="宋体" w:hAnsi="宋体" w:cs="宋体"/>
          <w:b w:val="0"/>
          <w:bCs w:val="0"/>
          <w:color w:val="auto"/>
          <w:sz w:val="24"/>
          <w:u w:val="none"/>
        </w:rPr>
        <w:t>所有要求，并将</w:t>
      </w:r>
      <w:r>
        <w:rPr>
          <w:rFonts w:hint="eastAsia" w:ascii="宋体" w:hAnsi="宋体" w:cs="宋体"/>
          <w:b w:val="0"/>
          <w:bCs w:val="0"/>
          <w:color w:val="auto"/>
          <w:sz w:val="24"/>
          <w:u w:val="none"/>
          <w:lang w:val="en-US" w:eastAsia="zh-CN"/>
        </w:rPr>
        <w:t>磋商</w:t>
      </w:r>
      <w:r>
        <w:rPr>
          <w:rFonts w:hint="eastAsia" w:ascii="宋体" w:hAnsi="宋体" w:cs="宋体"/>
          <w:b w:val="0"/>
          <w:bCs w:val="0"/>
          <w:color w:val="auto"/>
          <w:sz w:val="24"/>
          <w:u w:val="none"/>
        </w:rPr>
        <w:t>文件中“第三章 采购需求”所有</w:t>
      </w:r>
      <w:r>
        <w:rPr>
          <w:rFonts w:hint="eastAsia" w:cs="宋体"/>
          <w:b w:val="0"/>
          <w:bCs w:val="0"/>
          <w:color w:val="auto"/>
          <w:sz w:val="24"/>
          <w:u w:val="none"/>
          <w:lang w:val="en-US" w:eastAsia="zh-CN"/>
        </w:rPr>
        <w:t>内容</w:t>
      </w:r>
      <w:r>
        <w:rPr>
          <w:rFonts w:hint="eastAsia" w:ascii="宋体" w:hAnsi="宋体" w:cs="宋体"/>
          <w:b w:val="0"/>
          <w:bCs w:val="0"/>
          <w:color w:val="auto"/>
          <w:sz w:val="24"/>
          <w:u w:val="none"/>
        </w:rPr>
        <w:t>列入下表进行响应，未列入下表的视作供应商不响应。</w:t>
      </w:r>
      <w:r>
        <w:rPr>
          <w:rFonts w:hint="eastAsia" w:asciiTheme="minorEastAsia" w:hAnsiTheme="minorEastAsia" w:eastAsiaTheme="minorEastAsia" w:cstheme="minorEastAsia"/>
          <w:b/>
          <w:bCs/>
          <w:color w:val="auto"/>
          <w:sz w:val="24"/>
          <w:u w:val="single"/>
        </w:rPr>
        <w:t>供应商必须根据实际情况如实填写，评审委员会如发现有虚假描述的，该供应商文件无效，该供应商列入黑名单，并报</w:t>
      </w:r>
      <w:r>
        <w:rPr>
          <w:rFonts w:hint="eastAsia" w:asciiTheme="minorEastAsia" w:hAnsiTheme="minorEastAsia" w:eastAsiaTheme="minorEastAsia" w:cstheme="minorEastAsia"/>
          <w:b/>
          <w:bCs/>
          <w:color w:val="auto"/>
          <w:sz w:val="24"/>
          <w:u w:val="single"/>
          <w:lang w:val="en-US" w:eastAsia="zh-CN"/>
        </w:rPr>
        <w:t>相关</w:t>
      </w:r>
      <w:r>
        <w:rPr>
          <w:rFonts w:hint="eastAsia" w:asciiTheme="minorEastAsia" w:hAnsiTheme="minorEastAsia" w:eastAsiaTheme="minorEastAsia" w:cstheme="minorEastAsia"/>
          <w:b/>
          <w:bCs/>
          <w:color w:val="auto"/>
          <w:sz w:val="24"/>
          <w:u w:val="single"/>
        </w:rPr>
        <w:t>主管部门严肃处理。</w:t>
      </w:r>
    </w:p>
    <w:tbl>
      <w:tblPr>
        <w:tblStyle w:val="30"/>
        <w:tblpPr w:leftFromText="180" w:rightFromText="180" w:vertAnchor="text" w:horzAnchor="page" w:tblpXSpec="center" w:tblpY="189"/>
        <w:tblOverlap w:val="never"/>
        <w:tblW w:w="8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867"/>
        <w:gridCol w:w="2781"/>
        <w:gridCol w:w="1285"/>
        <w:gridCol w:w="1255"/>
      </w:tblGrid>
      <w:tr w14:paraId="6769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50916A55">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序号</w:t>
            </w:r>
          </w:p>
        </w:tc>
        <w:tc>
          <w:tcPr>
            <w:tcW w:w="2867" w:type="dxa"/>
            <w:tcBorders>
              <w:top w:val="single" w:color="auto" w:sz="4" w:space="0"/>
              <w:left w:val="single" w:color="auto" w:sz="4" w:space="0"/>
              <w:bottom w:val="single" w:color="auto" w:sz="4" w:space="0"/>
              <w:right w:val="single" w:color="auto" w:sz="4" w:space="0"/>
            </w:tcBorders>
            <w:noWrap/>
            <w:vAlign w:val="center"/>
          </w:tcPr>
          <w:p w14:paraId="0113F9A3">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磋商文件要求</w:t>
            </w:r>
          </w:p>
        </w:tc>
        <w:tc>
          <w:tcPr>
            <w:tcW w:w="2781" w:type="dxa"/>
            <w:tcBorders>
              <w:top w:val="single" w:color="auto" w:sz="4" w:space="0"/>
              <w:left w:val="single" w:color="auto" w:sz="4" w:space="0"/>
              <w:bottom w:val="single" w:color="auto" w:sz="4" w:space="0"/>
              <w:right w:val="single" w:color="auto" w:sz="4" w:space="0"/>
            </w:tcBorders>
            <w:noWrap/>
            <w:vAlign w:val="center"/>
          </w:tcPr>
          <w:p w14:paraId="21109CA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响应文件应答</w:t>
            </w:r>
          </w:p>
        </w:tc>
        <w:tc>
          <w:tcPr>
            <w:tcW w:w="1285" w:type="dxa"/>
            <w:tcBorders>
              <w:top w:val="single" w:color="auto" w:sz="4" w:space="0"/>
              <w:left w:val="single" w:color="auto" w:sz="4" w:space="0"/>
              <w:bottom w:val="single" w:color="auto" w:sz="4" w:space="0"/>
              <w:right w:val="single" w:color="auto" w:sz="4" w:space="0"/>
            </w:tcBorders>
            <w:noWrap/>
            <w:vAlign w:val="center"/>
          </w:tcPr>
          <w:p w14:paraId="2E9591AB">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偏离情况</w:t>
            </w:r>
          </w:p>
        </w:tc>
        <w:tc>
          <w:tcPr>
            <w:tcW w:w="1255" w:type="dxa"/>
            <w:tcBorders>
              <w:top w:val="single" w:color="auto" w:sz="4" w:space="0"/>
              <w:left w:val="single" w:color="auto" w:sz="4" w:space="0"/>
              <w:bottom w:val="single" w:color="auto" w:sz="4" w:space="0"/>
              <w:right w:val="single" w:color="auto" w:sz="4" w:space="0"/>
            </w:tcBorders>
            <w:noWrap/>
            <w:vAlign w:val="center"/>
          </w:tcPr>
          <w:p w14:paraId="40403CCF">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备注</w:t>
            </w:r>
          </w:p>
        </w:tc>
      </w:tr>
      <w:tr w14:paraId="0058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4302A3C2">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p>
        </w:tc>
        <w:tc>
          <w:tcPr>
            <w:tcW w:w="2867" w:type="dxa"/>
            <w:tcBorders>
              <w:top w:val="single" w:color="auto" w:sz="4" w:space="0"/>
              <w:left w:val="single" w:color="auto" w:sz="4" w:space="0"/>
              <w:bottom w:val="single" w:color="auto" w:sz="4" w:space="0"/>
              <w:right w:val="single" w:color="auto" w:sz="4" w:space="0"/>
            </w:tcBorders>
            <w:noWrap/>
            <w:vAlign w:val="center"/>
          </w:tcPr>
          <w:p w14:paraId="6D097426">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17F08C2C">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644EDBDA">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7998C286">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41CB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3F73451E">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w:t>
            </w:r>
          </w:p>
        </w:tc>
        <w:tc>
          <w:tcPr>
            <w:tcW w:w="2867" w:type="dxa"/>
            <w:tcBorders>
              <w:top w:val="single" w:color="auto" w:sz="4" w:space="0"/>
              <w:left w:val="single" w:color="auto" w:sz="4" w:space="0"/>
              <w:bottom w:val="single" w:color="auto" w:sz="4" w:space="0"/>
              <w:right w:val="single" w:color="auto" w:sz="4" w:space="0"/>
            </w:tcBorders>
            <w:noWrap/>
            <w:vAlign w:val="center"/>
          </w:tcPr>
          <w:p w14:paraId="44BB5730">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43581A57">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1C15619B">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5E0B10E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5566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339A6C04">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w:t>
            </w:r>
          </w:p>
        </w:tc>
        <w:tc>
          <w:tcPr>
            <w:tcW w:w="2867" w:type="dxa"/>
            <w:tcBorders>
              <w:top w:val="single" w:color="auto" w:sz="4" w:space="0"/>
              <w:left w:val="single" w:color="auto" w:sz="4" w:space="0"/>
              <w:bottom w:val="single" w:color="auto" w:sz="4" w:space="0"/>
              <w:right w:val="single" w:color="auto" w:sz="4" w:space="0"/>
            </w:tcBorders>
            <w:noWrap/>
            <w:vAlign w:val="center"/>
          </w:tcPr>
          <w:p w14:paraId="1EA76738">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3304D77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2F0B6180">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567C5615">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48B5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3007F3CC">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w:t>
            </w:r>
          </w:p>
        </w:tc>
        <w:tc>
          <w:tcPr>
            <w:tcW w:w="2867" w:type="dxa"/>
            <w:tcBorders>
              <w:top w:val="single" w:color="auto" w:sz="4" w:space="0"/>
              <w:left w:val="single" w:color="auto" w:sz="4" w:space="0"/>
              <w:bottom w:val="single" w:color="auto" w:sz="4" w:space="0"/>
              <w:right w:val="single" w:color="auto" w:sz="4" w:space="0"/>
            </w:tcBorders>
            <w:noWrap/>
            <w:vAlign w:val="center"/>
          </w:tcPr>
          <w:p w14:paraId="37BE1A04">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524976FC">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4859E265">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2B90A1B8">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2007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281CC794">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5</w:t>
            </w:r>
          </w:p>
        </w:tc>
        <w:tc>
          <w:tcPr>
            <w:tcW w:w="2867" w:type="dxa"/>
            <w:tcBorders>
              <w:top w:val="single" w:color="auto" w:sz="4" w:space="0"/>
              <w:left w:val="single" w:color="auto" w:sz="4" w:space="0"/>
              <w:bottom w:val="single" w:color="auto" w:sz="4" w:space="0"/>
              <w:right w:val="single" w:color="auto" w:sz="4" w:space="0"/>
            </w:tcBorders>
            <w:noWrap/>
            <w:vAlign w:val="center"/>
          </w:tcPr>
          <w:p w14:paraId="14754192">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15D67D2A">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3E23F357">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098D8DE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37C5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2FC82F6A">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867" w:type="dxa"/>
            <w:tcBorders>
              <w:top w:val="single" w:color="auto" w:sz="4" w:space="0"/>
              <w:left w:val="single" w:color="auto" w:sz="4" w:space="0"/>
              <w:bottom w:val="single" w:color="auto" w:sz="4" w:space="0"/>
              <w:right w:val="single" w:color="auto" w:sz="4" w:space="0"/>
            </w:tcBorders>
            <w:noWrap/>
            <w:vAlign w:val="center"/>
          </w:tcPr>
          <w:p w14:paraId="0579B9F6">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p>
        </w:tc>
        <w:tc>
          <w:tcPr>
            <w:tcW w:w="2781" w:type="dxa"/>
            <w:tcBorders>
              <w:top w:val="single" w:color="auto" w:sz="4" w:space="0"/>
              <w:left w:val="single" w:color="auto" w:sz="4" w:space="0"/>
              <w:bottom w:val="single" w:color="auto" w:sz="4" w:space="0"/>
              <w:right w:val="single" w:color="auto" w:sz="4" w:space="0"/>
            </w:tcBorders>
            <w:noWrap/>
            <w:vAlign w:val="center"/>
          </w:tcPr>
          <w:p w14:paraId="604E6DC6">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2046EF7A">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1025C9A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bl>
    <w:p w14:paraId="3A75809E">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bCs/>
          <w:color w:val="auto"/>
          <w:sz w:val="24"/>
        </w:rPr>
      </w:pPr>
    </w:p>
    <w:p w14:paraId="33BDB4AB">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bCs/>
          <w:color w:val="auto"/>
          <w:sz w:val="24"/>
        </w:rPr>
      </w:pPr>
    </w:p>
    <w:p w14:paraId="483357C0">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 xml:space="preserve">供应商名称（公章）：           </w:t>
      </w:r>
    </w:p>
    <w:p w14:paraId="1DCEA5CB">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Cs/>
          <w:color w:val="auto"/>
          <w:sz w:val="24"/>
        </w:rPr>
        <w:t>法定代表人</w:t>
      </w:r>
      <w:r>
        <w:rPr>
          <w:rFonts w:hint="eastAsia" w:asciiTheme="minorEastAsia" w:hAnsiTheme="minorEastAsia" w:eastAsiaTheme="minorEastAsia" w:cstheme="minorEastAsia"/>
          <w:color w:val="auto"/>
          <w:sz w:val="24"/>
          <w:szCs w:val="24"/>
        </w:rPr>
        <w:t>或被授权代表</w:t>
      </w:r>
      <w:r>
        <w:rPr>
          <w:rFonts w:hint="eastAsia" w:asciiTheme="minorEastAsia" w:hAnsiTheme="minorEastAsia" w:eastAsiaTheme="minorEastAsia" w:cstheme="minorEastAsia"/>
          <w:bCs/>
          <w:color w:val="auto"/>
          <w:sz w:val="24"/>
        </w:rPr>
        <w:t>（签字）：</w:t>
      </w:r>
    </w:p>
    <w:p w14:paraId="0D797DCF">
      <w:pPr>
        <w:keepNext w:val="0"/>
        <w:keepLines/>
        <w:pageBreakBefore w:val="0"/>
        <w:widowControl w:val="0"/>
        <w:shd w:val="clear" w:color="auto" w:fill="FFFFFF"/>
        <w:tabs>
          <w:tab w:val="left" w:pos="11130"/>
        </w:tabs>
        <w:kinsoku/>
        <w:wordWrap w:val="0"/>
        <w:overflowPunct/>
        <w:topLinePunct w:val="0"/>
        <w:bidi w:val="0"/>
        <w:snapToGrid w:val="0"/>
        <w:spacing w:line="360" w:lineRule="auto"/>
        <w:ind w:firstLine="120" w:firstLineChars="50"/>
        <w:rPr>
          <w:rFonts w:hint="eastAsia" w:asciiTheme="minorEastAsia" w:hAnsiTheme="minorEastAsia" w:eastAsiaTheme="minorEastAsia" w:cstheme="minorEastAsia"/>
          <w:bCs/>
          <w:color w:val="auto"/>
          <w:sz w:val="24"/>
        </w:rPr>
      </w:pPr>
    </w:p>
    <w:p w14:paraId="5DFF9C1A">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注：1</w:t>
      </w:r>
      <w:r>
        <w:rPr>
          <w:rFonts w:hint="eastAsia" w:asciiTheme="minorEastAsia" w:hAnsiTheme="minorEastAsia" w:eastAsiaTheme="minorEastAsia" w:cstheme="minorEastAsia"/>
          <w:bCs/>
          <w:color w:val="auto"/>
          <w:sz w:val="24"/>
          <w:lang w:val="en-US" w:eastAsia="zh-CN"/>
        </w:rPr>
        <w:t>.</w:t>
      </w:r>
      <w:r>
        <w:rPr>
          <w:rFonts w:hint="eastAsia" w:asciiTheme="minorEastAsia" w:hAnsiTheme="minorEastAsia" w:eastAsiaTheme="minorEastAsia" w:cstheme="minorEastAsia"/>
          <w:bCs/>
          <w:color w:val="auto"/>
          <w:sz w:val="24"/>
        </w:rPr>
        <w:t>此表为表样，行数可自行添加，但表式不变。</w:t>
      </w:r>
    </w:p>
    <w:p w14:paraId="1657A549">
      <w:pPr>
        <w:keepNext w:val="0"/>
        <w:keepLines/>
        <w:pageBreakBefore w:val="0"/>
        <w:widowControl w:val="0"/>
        <w:shd w:val="clear" w:color="auto" w:fill="FFFFFF"/>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2</w:t>
      </w:r>
      <w:r>
        <w:rPr>
          <w:rFonts w:hint="eastAsia" w:asciiTheme="minorEastAsia" w:hAnsiTheme="minorEastAsia" w:eastAsiaTheme="minorEastAsia" w:cstheme="minorEastAsia"/>
          <w:bCs/>
          <w:color w:val="auto"/>
          <w:sz w:val="24"/>
          <w:lang w:val="en-US" w:eastAsia="zh-CN"/>
        </w:rPr>
        <w:t>.</w:t>
      </w:r>
      <w:r>
        <w:rPr>
          <w:rFonts w:hint="eastAsia" w:asciiTheme="minorEastAsia" w:hAnsiTheme="minorEastAsia" w:eastAsiaTheme="minorEastAsia" w:cstheme="minorEastAsia"/>
          <w:bCs/>
          <w:color w:val="auto"/>
          <w:sz w:val="24"/>
        </w:rPr>
        <w:t>供应商在“响应文件应答”中填写所投</w:t>
      </w:r>
      <w:r>
        <w:rPr>
          <w:rFonts w:hint="eastAsia" w:asciiTheme="minorEastAsia" w:hAnsiTheme="minorEastAsia" w:eastAsiaTheme="minorEastAsia" w:cstheme="minorEastAsia"/>
          <w:bCs/>
          <w:color w:val="auto"/>
          <w:sz w:val="24"/>
          <w:lang w:val="en-US" w:eastAsia="zh-CN"/>
        </w:rPr>
        <w:t>货物</w:t>
      </w:r>
      <w:r>
        <w:rPr>
          <w:rFonts w:hint="eastAsia" w:asciiTheme="minorEastAsia" w:hAnsiTheme="minorEastAsia" w:eastAsiaTheme="minorEastAsia" w:cstheme="minorEastAsia"/>
          <w:bCs/>
          <w:color w:val="auto"/>
          <w:sz w:val="24"/>
        </w:rPr>
        <w:t>/项目的服务需求/功能描述情况。</w:t>
      </w:r>
    </w:p>
    <w:p w14:paraId="4CF558FF">
      <w:pPr>
        <w:keepNext w:val="0"/>
        <w:keepLines/>
        <w:pageBreakBefore w:val="0"/>
        <w:widowControl w:val="0"/>
        <w:shd w:val="clear" w:color="auto" w:fill="FFFFFF"/>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3</w:t>
      </w:r>
      <w:r>
        <w:rPr>
          <w:rFonts w:hint="eastAsia" w:asciiTheme="minorEastAsia" w:hAnsiTheme="minorEastAsia" w:eastAsiaTheme="minorEastAsia" w:cstheme="minorEastAsia"/>
          <w:bCs/>
          <w:color w:val="auto"/>
          <w:sz w:val="24"/>
          <w:lang w:val="en-US" w:eastAsia="zh-CN"/>
        </w:rPr>
        <w:t>.</w:t>
      </w:r>
      <w:r>
        <w:rPr>
          <w:rFonts w:hint="eastAsia" w:asciiTheme="minorEastAsia" w:hAnsiTheme="minorEastAsia" w:eastAsiaTheme="minorEastAsia" w:cstheme="minorEastAsia"/>
          <w:bCs/>
          <w:color w:val="auto"/>
          <w:sz w:val="24"/>
        </w:rPr>
        <w:t>偏离情况说明分正偏离、完全响应、负偏离，分别表示优于要求、满足要求、不满足要求。</w:t>
      </w:r>
      <w:r>
        <w:rPr>
          <w:rFonts w:hint="eastAsia" w:asciiTheme="minorEastAsia" w:hAnsiTheme="minorEastAsia" w:eastAsiaTheme="minorEastAsia" w:cstheme="minorEastAsia"/>
          <w:b/>
          <w:bCs/>
          <w:color w:val="auto"/>
          <w:sz w:val="24"/>
          <w:u w:val="single"/>
        </w:rPr>
        <w:t>评委评审时不能只根据供应商填写的偏离情况说明来判断是否响应</w:t>
      </w:r>
      <w:r>
        <w:rPr>
          <w:rFonts w:hint="eastAsia" w:asciiTheme="minorEastAsia" w:hAnsiTheme="minorEastAsia" w:eastAsiaTheme="minorEastAsia" w:cstheme="minorEastAsia"/>
          <w:bCs/>
          <w:color w:val="auto"/>
          <w:sz w:val="24"/>
        </w:rPr>
        <w:t>，而应认真查阅“响应文件应答”内容以及相关的技术资料判断是否满足要求。</w:t>
      </w:r>
    </w:p>
    <w:p w14:paraId="1FF255B1">
      <w:pPr>
        <w:pStyle w:val="11"/>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p>
    <w:p w14:paraId="432D5C0B">
      <w:pPr>
        <w:keepNext w:val="0"/>
        <w:keepLines/>
        <w:pageBreakBefore w:val="0"/>
        <w:widowControl w:val="0"/>
        <w:kinsoku/>
        <w:wordWrap w:val="0"/>
        <w:overflowPunct/>
        <w:topLinePunct w:val="0"/>
        <w:bidi w:val="0"/>
        <w:spacing w:line="360" w:lineRule="auto"/>
        <w:ind w:firstLine="560"/>
        <w:rPr>
          <w:rFonts w:hint="eastAsia" w:asciiTheme="minorEastAsia" w:hAnsiTheme="minorEastAsia" w:eastAsiaTheme="minorEastAsia" w:cstheme="minorEastAsia"/>
          <w:color w:val="auto"/>
          <w:sz w:val="28"/>
          <w:szCs w:val="28"/>
        </w:rPr>
      </w:pPr>
      <w:bookmarkStart w:id="299" w:name="_Toc12996"/>
      <w:bookmarkStart w:id="300" w:name="_Toc7906"/>
      <w:bookmarkStart w:id="301" w:name="_Toc24180"/>
      <w:bookmarkStart w:id="302" w:name="_Toc20554"/>
      <w:r>
        <w:rPr>
          <w:rFonts w:hint="eastAsia" w:asciiTheme="minorEastAsia" w:hAnsiTheme="minorEastAsia" w:eastAsiaTheme="minorEastAsia" w:cstheme="minorEastAsia"/>
          <w:color w:val="auto"/>
          <w:sz w:val="28"/>
          <w:szCs w:val="28"/>
        </w:rPr>
        <w:br w:type="page"/>
      </w:r>
    </w:p>
    <w:bookmarkEnd w:id="299"/>
    <w:bookmarkEnd w:id="300"/>
    <w:bookmarkEnd w:id="301"/>
    <w:bookmarkEnd w:id="302"/>
    <w:p w14:paraId="63003F74">
      <w:pPr>
        <w:keepNext w:val="0"/>
        <w:keepLines/>
        <w:pageBreakBefore w:val="0"/>
        <w:widowControl w:val="0"/>
        <w:kinsoku/>
        <w:wordWrap w:val="0"/>
        <w:overflowPunct/>
        <w:topLinePunct w:val="0"/>
        <w:bidi w:val="0"/>
        <w:spacing w:line="360" w:lineRule="auto"/>
        <w:ind w:firstLine="562"/>
        <w:jc w:val="center"/>
        <w:rPr>
          <w:rFonts w:hint="eastAsia" w:asciiTheme="minorEastAsia" w:hAnsiTheme="minorEastAsia" w:eastAsiaTheme="minorEastAsia" w:cstheme="minorEastAsia"/>
          <w:color w:val="auto"/>
          <w:szCs w:val="28"/>
        </w:rPr>
      </w:pPr>
      <w:r>
        <w:rPr>
          <w:rFonts w:hint="eastAsia" w:asciiTheme="minorEastAsia" w:hAnsiTheme="minorEastAsia" w:eastAsiaTheme="minorEastAsia" w:cstheme="minorEastAsia"/>
          <w:b/>
          <w:color w:val="auto"/>
          <w:sz w:val="28"/>
          <w:szCs w:val="28"/>
          <w:lang w:val="en-US" w:eastAsia="zh-CN"/>
        </w:rPr>
        <w:t>七</w:t>
      </w:r>
      <w:r>
        <w:rPr>
          <w:rFonts w:hint="eastAsia" w:asciiTheme="minorEastAsia" w:hAnsiTheme="minorEastAsia" w:eastAsiaTheme="minorEastAsia" w:cstheme="minorEastAsia"/>
          <w:b/>
          <w:color w:val="auto"/>
          <w:sz w:val="28"/>
          <w:szCs w:val="28"/>
        </w:rPr>
        <w:t>、其它资料</w:t>
      </w:r>
    </w:p>
    <w:p w14:paraId="0551F103">
      <w:pPr>
        <w:keepNext w:val="0"/>
        <w:keepLines/>
        <w:pageBreakBefore w:val="0"/>
        <w:widowControl w:val="0"/>
        <w:kinsoku/>
        <w:wordWrap w:val="0"/>
        <w:overflowPunct/>
        <w:topLinePunct w:val="0"/>
        <w:bidi w:val="0"/>
        <w:snapToGrid w:val="0"/>
        <w:spacing w:line="360" w:lineRule="auto"/>
        <w:ind w:firstLine="720" w:firstLineChars="300"/>
        <w:textAlignment w:val="baseline"/>
        <w:rPr>
          <w:rFonts w:hint="eastAsia" w:asciiTheme="minorEastAsia" w:hAnsiTheme="minorEastAsia" w:eastAsiaTheme="minorEastAsia" w:cstheme="minorEastAsia"/>
          <w:color w:val="auto"/>
          <w:sz w:val="24"/>
        </w:rPr>
      </w:pPr>
    </w:p>
    <w:p w14:paraId="089A1390">
      <w:pPr>
        <w:jc w:val="center"/>
        <w:rPr>
          <w:rFonts w:hint="eastAsia" w:asciiTheme="minorEastAsia" w:hAnsiTheme="minorEastAsia" w:eastAsiaTheme="minorEastAsia" w:cstheme="minorEastAsia"/>
          <w:lang w:eastAsia="zh-CN"/>
        </w:rPr>
      </w:pPr>
      <w:bookmarkStart w:id="303" w:name="_Toc32590"/>
      <w:bookmarkStart w:id="304" w:name="_Toc27511954"/>
      <w:bookmarkStart w:id="305" w:name="_Toc26651"/>
      <w:bookmarkStart w:id="306" w:name="_Toc27902"/>
      <w:bookmarkStart w:id="307" w:name="_Toc2040"/>
      <w:bookmarkStart w:id="308" w:name="_Toc4851"/>
      <w:r>
        <w:rPr>
          <w:rFonts w:hint="eastAsia" w:asciiTheme="minorEastAsia" w:hAnsiTheme="minorEastAsia" w:eastAsiaTheme="minorEastAsia" w:cstheme="minorEastAsia"/>
          <w:sz w:val="24"/>
          <w:szCs w:val="32"/>
        </w:rPr>
        <w:t>供应商根据磋商文件要求认为需提供的其他商务技术说明材料，格式自定</w:t>
      </w:r>
      <w:bookmarkEnd w:id="303"/>
      <w:bookmarkEnd w:id="304"/>
      <w:bookmarkEnd w:id="305"/>
      <w:bookmarkEnd w:id="306"/>
      <w:r>
        <w:rPr>
          <w:rFonts w:hint="eastAsia" w:asciiTheme="minorEastAsia" w:hAnsiTheme="minorEastAsia" w:eastAsiaTheme="minorEastAsia" w:cstheme="minorEastAsia"/>
          <w:sz w:val="24"/>
          <w:szCs w:val="32"/>
          <w:lang w:eastAsia="zh-CN"/>
        </w:rPr>
        <w:t>。</w:t>
      </w:r>
      <w:bookmarkEnd w:id="307"/>
      <w:bookmarkEnd w:id="308"/>
    </w:p>
    <w:p w14:paraId="7A182D98">
      <w:pPr>
        <w:keepNext w:val="0"/>
        <w:keepLines/>
        <w:pageBreakBefore w:val="0"/>
        <w:widowControl w:val="0"/>
        <w:kinsoku/>
        <w:wordWrap w:val="0"/>
        <w:overflowPunct/>
        <w:topLinePunct w:val="0"/>
        <w:bidi w:val="0"/>
        <w:spacing w:line="360" w:lineRule="auto"/>
        <w:ind w:firstLine="56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br w:type="page"/>
      </w:r>
      <w:bookmarkEnd w:id="280"/>
      <w:bookmarkEnd w:id="281"/>
      <w:bookmarkEnd w:id="282"/>
      <w:bookmarkEnd w:id="283"/>
      <w:bookmarkEnd w:id="284"/>
      <w:bookmarkEnd w:id="285"/>
      <w:bookmarkEnd w:id="286"/>
    </w:p>
    <w:p w14:paraId="68E73D5D">
      <w:pPr>
        <w:jc w:val="center"/>
        <w:rPr>
          <w:rFonts w:hint="eastAsia" w:asciiTheme="minorEastAsia" w:hAnsiTheme="minorEastAsia" w:eastAsiaTheme="minorEastAsia" w:cstheme="minorEastAsia"/>
          <w:b/>
          <w:bCs/>
          <w:sz w:val="28"/>
          <w:szCs w:val="36"/>
        </w:rPr>
      </w:pPr>
      <w:bookmarkStart w:id="309" w:name="_Toc27648"/>
      <w:bookmarkStart w:id="310" w:name="_Toc1732"/>
      <w:bookmarkStart w:id="311" w:name="_Toc28827"/>
      <w:r>
        <w:rPr>
          <w:rFonts w:hint="eastAsia" w:asciiTheme="minorEastAsia" w:hAnsiTheme="minorEastAsia" w:eastAsiaTheme="minorEastAsia" w:cstheme="minorEastAsia"/>
          <w:b/>
          <w:bCs/>
          <w:sz w:val="28"/>
          <w:szCs w:val="36"/>
          <w:lang w:val="en-US" w:eastAsia="zh-CN"/>
        </w:rPr>
        <w:t>八</w:t>
      </w:r>
      <w:r>
        <w:rPr>
          <w:rFonts w:hint="eastAsia" w:asciiTheme="minorEastAsia" w:hAnsiTheme="minorEastAsia" w:eastAsiaTheme="minorEastAsia" w:cstheme="minorEastAsia"/>
          <w:b/>
          <w:bCs/>
          <w:sz w:val="28"/>
          <w:szCs w:val="36"/>
        </w:rPr>
        <w:t>、</w:t>
      </w:r>
      <w:bookmarkEnd w:id="309"/>
      <w:r>
        <w:rPr>
          <w:rFonts w:hint="eastAsia" w:asciiTheme="minorEastAsia" w:hAnsiTheme="minorEastAsia" w:eastAsiaTheme="minorEastAsia" w:cstheme="minorEastAsia"/>
          <w:b/>
          <w:bCs/>
          <w:sz w:val="28"/>
          <w:szCs w:val="36"/>
        </w:rPr>
        <w:t>服务方案</w:t>
      </w:r>
      <w:bookmarkEnd w:id="310"/>
      <w:bookmarkEnd w:id="311"/>
    </w:p>
    <w:p w14:paraId="3FEB8EC5">
      <w:pPr>
        <w:rPr>
          <w:rFonts w:hint="eastAsia" w:asciiTheme="minorEastAsia" w:hAnsiTheme="minorEastAsia" w:eastAsiaTheme="minorEastAsia" w:cstheme="minorEastAsia"/>
        </w:rPr>
      </w:pPr>
    </w:p>
    <w:p w14:paraId="09CEF9EE">
      <w:pPr>
        <w:jc w:val="center"/>
        <w:rPr>
          <w:rFonts w:hint="eastAsia" w:asciiTheme="minorEastAsia" w:hAnsiTheme="minorEastAsia" w:eastAsiaTheme="minorEastAsia" w:cstheme="minorEastAsia"/>
          <w:sz w:val="28"/>
          <w:szCs w:val="36"/>
        </w:rPr>
      </w:pPr>
      <w:bookmarkStart w:id="312" w:name="_Toc3881"/>
      <w:bookmarkStart w:id="313" w:name="_Toc10734"/>
      <w:bookmarkStart w:id="314" w:name="_Toc10538"/>
      <w:bookmarkStart w:id="315" w:name="_Toc3233"/>
      <w:r>
        <w:rPr>
          <w:rFonts w:hint="eastAsia" w:asciiTheme="minorEastAsia" w:hAnsiTheme="minorEastAsia" w:eastAsiaTheme="minorEastAsia" w:cstheme="minorEastAsia"/>
          <w:sz w:val="28"/>
          <w:szCs w:val="36"/>
        </w:rPr>
        <w:t>格式自定</w:t>
      </w:r>
      <w:bookmarkEnd w:id="312"/>
      <w:bookmarkEnd w:id="313"/>
      <w:bookmarkEnd w:id="314"/>
      <w:bookmarkEnd w:id="315"/>
    </w:p>
    <w:p w14:paraId="0496E803">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0BBF8818">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kern w:val="0"/>
          <w:sz w:val="36"/>
          <w:szCs w:val="36"/>
          <w:lang w:bidi="ar"/>
        </w:rPr>
      </w:pPr>
      <w:r>
        <w:rPr>
          <w:rFonts w:hint="eastAsia" w:asciiTheme="minorEastAsia" w:hAnsiTheme="minorEastAsia" w:eastAsiaTheme="minorEastAsia" w:cstheme="minorEastAsia"/>
          <w:color w:val="auto"/>
        </w:rPr>
        <w:br w:type="page"/>
      </w:r>
      <w:r>
        <w:rPr>
          <w:rFonts w:hint="eastAsia" w:asciiTheme="minorEastAsia" w:hAnsiTheme="minorEastAsia" w:eastAsiaTheme="minorEastAsia" w:cstheme="minorEastAsia"/>
          <w:b/>
          <w:bCs/>
          <w:color w:val="auto"/>
          <w:kern w:val="2"/>
          <w:sz w:val="28"/>
          <w:szCs w:val="28"/>
          <w:lang w:val="en-US" w:eastAsia="zh-CN" w:bidi="ar-SA"/>
        </w:rPr>
        <w:t>附件1：中小企业声明函（货物）</w:t>
      </w:r>
    </w:p>
    <w:p w14:paraId="41AC32C4">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kern w:val="0"/>
          <w:sz w:val="36"/>
          <w:szCs w:val="36"/>
          <w:lang w:bidi="ar"/>
        </w:rPr>
      </w:pPr>
    </w:p>
    <w:p w14:paraId="342F8179">
      <w:pPr>
        <w:spacing w:line="360" w:lineRule="auto"/>
        <w:ind w:firstLine="480" w:firstLineChars="200"/>
        <w:rPr>
          <w:rFonts w:hint="eastAsia" w:ascii="宋体" w:hAnsi="宋体" w:cs="宋体"/>
          <w:color w:val="000000"/>
          <w:sz w:val="24"/>
          <w:szCs w:val="32"/>
        </w:rPr>
      </w:pPr>
      <w:bookmarkStart w:id="316" w:name="_Toc19807"/>
      <w:bookmarkStart w:id="317" w:name="_Toc524938917"/>
      <w:r>
        <w:rPr>
          <w:rFonts w:hint="eastAsia" w:ascii="宋体" w:hAnsi="宋体" w:cs="宋体"/>
          <w:color w:val="000000"/>
          <w:sz w:val="24"/>
          <w:szCs w:val="32"/>
        </w:rPr>
        <w:t>本公司（联合体）郑重声明，根据《政府采购促进中小企业发展管理办法》（财库﹝2020﹞46 号）的规定，本公司（联合体）参加</w:t>
      </w:r>
      <w:r>
        <w:rPr>
          <w:rFonts w:hint="eastAsia" w:ascii="宋体" w:hAnsi="宋体" w:cs="宋体"/>
          <w:color w:val="000000"/>
          <w:sz w:val="24"/>
          <w:szCs w:val="32"/>
          <w:u w:val="single"/>
        </w:rPr>
        <w:t xml:space="preserve">   （单位名称）</w:t>
      </w:r>
      <w:r>
        <w:rPr>
          <w:rFonts w:hint="eastAsia" w:ascii="宋体" w:hAnsi="宋体" w:cs="宋体"/>
          <w:color w:val="000000"/>
          <w:sz w:val="24"/>
          <w:szCs w:val="32"/>
        </w:rPr>
        <w:t>的</w:t>
      </w:r>
      <w:r>
        <w:rPr>
          <w:rFonts w:hint="eastAsia" w:ascii="宋体" w:hAnsi="宋体" w:cs="宋体"/>
          <w:color w:val="000000"/>
          <w:sz w:val="24"/>
          <w:szCs w:val="32"/>
          <w:u w:val="single"/>
        </w:rPr>
        <w:t xml:space="preserve">  （项目名称、项目编号）</w:t>
      </w:r>
      <w:r>
        <w:rPr>
          <w:rFonts w:hint="eastAsia" w:ascii="宋体" w:hAnsi="宋体" w:cs="宋体"/>
          <w:color w:val="000000"/>
          <w:sz w:val="24"/>
          <w:szCs w:val="32"/>
        </w:rPr>
        <w:t>采购活动，</w:t>
      </w:r>
      <w:r>
        <w:rPr>
          <w:rFonts w:hint="eastAsia"/>
          <w:color w:val="000000"/>
          <w:sz w:val="24"/>
        </w:rPr>
        <w:t>提供的货物全部由符合政策要求的中小企业制造</w:t>
      </w:r>
      <w:r>
        <w:rPr>
          <w:rFonts w:hint="eastAsia" w:ascii="宋体" w:hAnsi="宋体" w:cs="宋体"/>
          <w:color w:val="000000"/>
          <w:sz w:val="24"/>
          <w:szCs w:val="32"/>
        </w:rPr>
        <w:t>。相关企业（含联合体中的中小企业、签订分包意向协议的中小企业）的具体情况如下：</w:t>
      </w:r>
    </w:p>
    <w:p w14:paraId="02842EC8">
      <w:pPr>
        <w:spacing w:line="360" w:lineRule="auto"/>
        <w:ind w:firstLine="480" w:firstLineChars="200"/>
        <w:rPr>
          <w:rFonts w:hint="eastAsia" w:ascii="宋体" w:hAnsi="宋体" w:cs="宋体"/>
          <w:color w:val="000000"/>
          <w:sz w:val="24"/>
          <w:szCs w:val="32"/>
        </w:rPr>
      </w:pPr>
      <w:r>
        <w:rPr>
          <w:rFonts w:hint="eastAsia" w:ascii="宋体" w:hAnsi="宋体" w:cs="宋体"/>
          <w:color w:val="000000"/>
          <w:sz w:val="24"/>
          <w:szCs w:val="32"/>
        </w:rPr>
        <w:t>1.</w:t>
      </w:r>
      <w:r>
        <w:rPr>
          <w:rFonts w:hint="eastAsia" w:ascii="宋体" w:hAnsi="宋体" w:cs="宋体"/>
          <w:color w:val="000000"/>
          <w:sz w:val="24"/>
          <w:szCs w:val="32"/>
          <w:u w:val="single"/>
        </w:rPr>
        <w:t xml:space="preserve">   （标的名称） </w:t>
      </w:r>
      <w:r>
        <w:rPr>
          <w:rFonts w:hint="eastAsia" w:ascii="宋体" w:hAnsi="宋体" w:cs="宋体"/>
          <w:color w:val="000000"/>
          <w:sz w:val="24"/>
          <w:szCs w:val="32"/>
        </w:rPr>
        <w:t>，属于</w:t>
      </w:r>
      <w:r>
        <w:rPr>
          <w:rFonts w:hint="eastAsia" w:ascii="宋体" w:hAnsi="宋体" w:cs="宋体"/>
          <w:color w:val="000000"/>
          <w:sz w:val="24"/>
          <w:szCs w:val="32"/>
          <w:u w:val="single"/>
        </w:rPr>
        <w:t>（采购文件中明确的所属行业）</w:t>
      </w:r>
      <w:r>
        <w:rPr>
          <w:rFonts w:hint="eastAsia" w:ascii="宋体" w:hAnsi="宋体" w:cs="宋体"/>
          <w:color w:val="000000"/>
          <w:sz w:val="24"/>
          <w:szCs w:val="32"/>
        </w:rPr>
        <w:t>；制造商为</w:t>
      </w:r>
      <w:r>
        <w:rPr>
          <w:rFonts w:hint="eastAsia" w:ascii="宋体" w:hAnsi="宋体" w:cs="宋体"/>
          <w:color w:val="000000"/>
          <w:sz w:val="24"/>
          <w:szCs w:val="32"/>
          <w:u w:val="single"/>
        </w:rPr>
        <w:t xml:space="preserve">  （企业名称）</w:t>
      </w:r>
      <w:r>
        <w:rPr>
          <w:rFonts w:hint="eastAsia" w:ascii="宋体" w:hAnsi="宋体" w:cs="宋体"/>
          <w:color w:val="000000"/>
          <w:sz w:val="24"/>
          <w:szCs w:val="32"/>
        </w:rPr>
        <w:t>，从业人员</w:t>
      </w:r>
      <w:r>
        <w:rPr>
          <w:rFonts w:hint="eastAsia" w:ascii="宋体" w:hAnsi="宋体" w:cs="宋体"/>
          <w:color w:val="000000"/>
          <w:sz w:val="24"/>
          <w:szCs w:val="32"/>
          <w:u w:val="single"/>
        </w:rPr>
        <w:t xml:space="preserve">        </w:t>
      </w:r>
      <w:r>
        <w:rPr>
          <w:rFonts w:hint="eastAsia" w:ascii="宋体" w:hAnsi="宋体" w:cs="宋体"/>
          <w:color w:val="000000"/>
          <w:sz w:val="24"/>
          <w:szCs w:val="32"/>
        </w:rPr>
        <w:t>人，营业收入为</w:t>
      </w:r>
      <w:r>
        <w:rPr>
          <w:rFonts w:hint="eastAsia" w:ascii="宋体" w:hAnsi="宋体" w:cs="宋体"/>
          <w:color w:val="000000"/>
          <w:sz w:val="24"/>
          <w:szCs w:val="32"/>
          <w:u w:val="single"/>
        </w:rPr>
        <w:t xml:space="preserve">     </w:t>
      </w:r>
      <w:r>
        <w:rPr>
          <w:rFonts w:hint="eastAsia" w:ascii="宋体" w:hAnsi="宋体" w:cs="宋体"/>
          <w:color w:val="000000"/>
          <w:sz w:val="24"/>
          <w:szCs w:val="32"/>
        </w:rPr>
        <w:t>万元</w:t>
      </w:r>
      <w:r>
        <w:rPr>
          <w:rFonts w:hint="eastAsia" w:ascii="宋体" w:hAnsi="宋体" w:cs="宋体"/>
          <w:color w:val="000000"/>
          <w:sz w:val="24"/>
          <w:szCs w:val="32"/>
          <w:vertAlign w:val="superscript"/>
        </w:rPr>
        <w:t>1</w:t>
      </w:r>
      <w:r>
        <w:rPr>
          <w:rFonts w:hint="eastAsia" w:ascii="宋体" w:hAnsi="宋体" w:cs="宋体"/>
          <w:color w:val="000000"/>
          <w:sz w:val="24"/>
          <w:szCs w:val="32"/>
        </w:rPr>
        <w:t>，资产总额为</w:t>
      </w:r>
      <w:r>
        <w:rPr>
          <w:rFonts w:hint="eastAsia" w:ascii="宋体" w:hAnsi="宋体" w:cs="宋体"/>
          <w:color w:val="000000"/>
          <w:sz w:val="24"/>
          <w:szCs w:val="32"/>
          <w:u w:val="single"/>
        </w:rPr>
        <w:t xml:space="preserve">     </w:t>
      </w:r>
      <w:r>
        <w:rPr>
          <w:rFonts w:hint="eastAsia" w:ascii="宋体" w:hAnsi="宋体" w:cs="宋体"/>
          <w:color w:val="000000"/>
          <w:sz w:val="24"/>
          <w:szCs w:val="32"/>
        </w:rPr>
        <w:t>万元</w:t>
      </w:r>
      <w:r>
        <w:rPr>
          <w:rFonts w:hint="eastAsia" w:ascii="宋体" w:hAnsi="宋体" w:cs="宋体"/>
          <w:color w:val="000000"/>
          <w:sz w:val="24"/>
          <w:szCs w:val="32"/>
          <w:vertAlign w:val="superscript"/>
        </w:rPr>
        <w:t>1</w:t>
      </w:r>
      <w:r>
        <w:rPr>
          <w:rFonts w:hint="eastAsia" w:ascii="宋体" w:hAnsi="宋体" w:cs="宋体"/>
          <w:color w:val="000000"/>
          <w:sz w:val="24"/>
          <w:szCs w:val="32"/>
        </w:rPr>
        <w:t>，属于</w:t>
      </w:r>
      <w:r>
        <w:rPr>
          <w:rFonts w:hint="eastAsia" w:ascii="宋体" w:hAnsi="宋体" w:cs="宋体"/>
          <w:color w:val="000000"/>
          <w:sz w:val="24"/>
          <w:szCs w:val="32"/>
          <w:u w:val="single"/>
        </w:rPr>
        <w:t>（中型企业、小型企业、微型企业）</w:t>
      </w:r>
      <w:r>
        <w:rPr>
          <w:rFonts w:hint="eastAsia" w:ascii="宋体" w:hAnsi="宋体" w:cs="宋体"/>
          <w:color w:val="000000"/>
          <w:sz w:val="24"/>
          <w:szCs w:val="32"/>
        </w:rPr>
        <w:t>；</w:t>
      </w:r>
    </w:p>
    <w:p w14:paraId="60012008">
      <w:pPr>
        <w:spacing w:line="360" w:lineRule="auto"/>
        <w:ind w:firstLine="480" w:firstLineChars="200"/>
        <w:rPr>
          <w:rFonts w:hint="eastAsia" w:ascii="宋体" w:hAnsi="宋体" w:cs="宋体"/>
          <w:color w:val="000000"/>
          <w:sz w:val="24"/>
          <w:szCs w:val="32"/>
        </w:rPr>
      </w:pPr>
      <w:r>
        <w:rPr>
          <w:rFonts w:hint="eastAsia" w:ascii="宋体" w:hAnsi="宋体" w:cs="宋体"/>
          <w:color w:val="000000"/>
          <w:sz w:val="24"/>
          <w:szCs w:val="32"/>
        </w:rPr>
        <w:t xml:space="preserve">2. </w:t>
      </w:r>
      <w:r>
        <w:rPr>
          <w:rFonts w:hint="eastAsia" w:ascii="宋体" w:hAnsi="宋体" w:cs="宋体"/>
          <w:color w:val="000000"/>
          <w:sz w:val="24"/>
          <w:szCs w:val="32"/>
          <w:u w:val="single"/>
        </w:rPr>
        <w:t xml:space="preserve">  （标的名称） </w:t>
      </w:r>
      <w:r>
        <w:rPr>
          <w:rFonts w:hint="eastAsia" w:ascii="宋体" w:hAnsi="宋体" w:cs="宋体"/>
          <w:color w:val="000000"/>
          <w:sz w:val="24"/>
          <w:szCs w:val="32"/>
        </w:rPr>
        <w:t>，属于</w:t>
      </w:r>
      <w:r>
        <w:rPr>
          <w:rFonts w:hint="eastAsia" w:ascii="宋体" w:hAnsi="宋体" w:cs="宋体"/>
          <w:color w:val="000000"/>
          <w:sz w:val="24"/>
          <w:szCs w:val="32"/>
          <w:u w:val="single"/>
        </w:rPr>
        <w:t>（采购文件中明确的所属行业）</w:t>
      </w:r>
      <w:r>
        <w:rPr>
          <w:rFonts w:hint="eastAsia" w:ascii="宋体" w:hAnsi="宋体" w:cs="宋体"/>
          <w:color w:val="000000"/>
          <w:sz w:val="24"/>
          <w:szCs w:val="32"/>
        </w:rPr>
        <w:t>；制造商为</w:t>
      </w:r>
      <w:r>
        <w:rPr>
          <w:rFonts w:hint="eastAsia" w:ascii="宋体" w:hAnsi="宋体" w:cs="宋体"/>
          <w:color w:val="000000"/>
          <w:sz w:val="24"/>
          <w:szCs w:val="32"/>
          <w:u w:val="single"/>
        </w:rPr>
        <w:t xml:space="preserve">  （企业名称）</w:t>
      </w:r>
      <w:r>
        <w:rPr>
          <w:rFonts w:hint="eastAsia" w:ascii="宋体" w:hAnsi="宋体" w:cs="宋体"/>
          <w:color w:val="000000"/>
          <w:sz w:val="24"/>
          <w:szCs w:val="32"/>
        </w:rPr>
        <w:t>，从业人员</w:t>
      </w:r>
      <w:r>
        <w:rPr>
          <w:rFonts w:hint="eastAsia" w:ascii="宋体" w:hAnsi="宋体" w:cs="宋体"/>
          <w:color w:val="000000"/>
          <w:sz w:val="24"/>
          <w:szCs w:val="32"/>
          <w:u w:val="single"/>
        </w:rPr>
        <w:t xml:space="preserve">        </w:t>
      </w:r>
      <w:r>
        <w:rPr>
          <w:rFonts w:hint="eastAsia" w:ascii="宋体" w:hAnsi="宋体" w:cs="宋体"/>
          <w:color w:val="000000"/>
          <w:sz w:val="24"/>
          <w:szCs w:val="32"/>
        </w:rPr>
        <w:t>人，营业收入为</w:t>
      </w:r>
      <w:r>
        <w:rPr>
          <w:rFonts w:hint="eastAsia" w:ascii="宋体" w:hAnsi="宋体" w:cs="宋体"/>
          <w:color w:val="000000"/>
          <w:sz w:val="24"/>
          <w:szCs w:val="32"/>
          <w:u w:val="single"/>
        </w:rPr>
        <w:t xml:space="preserve">     </w:t>
      </w:r>
      <w:r>
        <w:rPr>
          <w:rFonts w:hint="eastAsia" w:ascii="宋体" w:hAnsi="宋体" w:cs="宋体"/>
          <w:color w:val="000000"/>
          <w:sz w:val="24"/>
          <w:szCs w:val="32"/>
        </w:rPr>
        <w:t>万元</w:t>
      </w:r>
      <w:r>
        <w:rPr>
          <w:rFonts w:hint="eastAsia" w:ascii="宋体" w:hAnsi="宋体" w:cs="宋体"/>
          <w:color w:val="000000"/>
          <w:sz w:val="24"/>
          <w:szCs w:val="32"/>
          <w:vertAlign w:val="superscript"/>
        </w:rPr>
        <w:t>1</w:t>
      </w:r>
      <w:r>
        <w:rPr>
          <w:rFonts w:hint="eastAsia" w:ascii="宋体" w:hAnsi="宋体" w:cs="宋体"/>
          <w:color w:val="000000"/>
          <w:sz w:val="24"/>
          <w:szCs w:val="32"/>
        </w:rPr>
        <w:t>，资产总额为</w:t>
      </w:r>
      <w:r>
        <w:rPr>
          <w:rFonts w:hint="eastAsia" w:ascii="宋体" w:hAnsi="宋体" w:cs="宋体"/>
          <w:color w:val="000000"/>
          <w:sz w:val="24"/>
          <w:szCs w:val="32"/>
          <w:u w:val="single"/>
        </w:rPr>
        <w:t xml:space="preserve">     </w:t>
      </w:r>
      <w:r>
        <w:rPr>
          <w:rFonts w:hint="eastAsia" w:ascii="宋体" w:hAnsi="宋体" w:cs="宋体"/>
          <w:color w:val="000000"/>
          <w:sz w:val="24"/>
          <w:szCs w:val="32"/>
        </w:rPr>
        <w:t>万元，属于</w:t>
      </w:r>
      <w:r>
        <w:rPr>
          <w:rFonts w:hint="eastAsia" w:ascii="宋体" w:hAnsi="宋体" w:cs="宋体"/>
          <w:color w:val="000000"/>
          <w:sz w:val="24"/>
          <w:szCs w:val="32"/>
          <w:u w:val="single"/>
        </w:rPr>
        <w:t>（中型企业、小型企业、微型企业）</w:t>
      </w:r>
      <w:r>
        <w:rPr>
          <w:rFonts w:hint="eastAsia" w:ascii="宋体" w:hAnsi="宋体" w:cs="宋体"/>
          <w:color w:val="000000"/>
          <w:sz w:val="24"/>
          <w:szCs w:val="32"/>
        </w:rPr>
        <w:t>；</w:t>
      </w:r>
    </w:p>
    <w:p w14:paraId="7717EF9A">
      <w:pPr>
        <w:spacing w:line="360" w:lineRule="auto"/>
        <w:ind w:firstLine="480" w:firstLineChars="200"/>
        <w:rPr>
          <w:rFonts w:hint="eastAsia" w:ascii="宋体" w:hAnsi="宋体" w:cs="宋体"/>
          <w:color w:val="000000"/>
          <w:sz w:val="24"/>
          <w:szCs w:val="32"/>
        </w:rPr>
      </w:pPr>
      <w:r>
        <w:rPr>
          <w:rFonts w:hint="eastAsia" w:ascii="宋体" w:hAnsi="宋体" w:cs="宋体"/>
          <w:color w:val="000000"/>
          <w:sz w:val="24"/>
          <w:szCs w:val="32"/>
        </w:rPr>
        <w:t>……</w:t>
      </w:r>
    </w:p>
    <w:p w14:paraId="1EE8384E">
      <w:pPr>
        <w:spacing w:line="360" w:lineRule="auto"/>
        <w:ind w:firstLine="480" w:firstLineChars="200"/>
        <w:rPr>
          <w:rFonts w:hint="eastAsia" w:ascii="宋体" w:hAnsi="宋体" w:cs="宋体"/>
          <w:color w:val="000000"/>
          <w:sz w:val="24"/>
          <w:szCs w:val="32"/>
        </w:rPr>
      </w:pPr>
      <w:r>
        <w:rPr>
          <w:rFonts w:hint="eastAsia" w:ascii="宋体" w:hAnsi="宋体" w:cs="宋体"/>
          <w:color w:val="000000"/>
          <w:sz w:val="24"/>
          <w:szCs w:val="32"/>
        </w:rPr>
        <w:t>以上企业，不属于大企业的分支机构，不存在控股股东为大企业的情形，也不存在与大企业的负责人为同一人的情形。</w:t>
      </w:r>
    </w:p>
    <w:p w14:paraId="13AE5C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本企业对上述声明内容的真实性负责。如有虚假，将依法承担相应责任。</w:t>
      </w:r>
    </w:p>
    <w:p w14:paraId="5493A51D">
      <w:pPr>
        <w:spacing w:before="156" w:beforeLines="50" w:line="360" w:lineRule="auto"/>
        <w:ind w:firstLine="480" w:firstLineChars="200"/>
        <w:rPr>
          <w:rFonts w:hint="eastAsia" w:ascii="宋体" w:hAnsi="宋体" w:cs="宋体"/>
          <w:color w:val="000000"/>
          <w:sz w:val="24"/>
        </w:rPr>
      </w:pPr>
      <w:r>
        <w:rPr>
          <w:rFonts w:hint="eastAsia" w:ascii="宋体" w:hAnsi="宋体" w:cs="宋体"/>
          <w:color w:val="000000"/>
          <w:sz w:val="24"/>
        </w:rPr>
        <w:t>企业名称（盖章）：</w:t>
      </w:r>
    </w:p>
    <w:p w14:paraId="29A3CBA9">
      <w:pPr>
        <w:widowControl/>
        <w:wordWrap w:val="0"/>
        <w:spacing w:before="100" w:beforeAutospacing="1" w:after="100" w:afterAutospacing="1" w:line="500" w:lineRule="exact"/>
        <w:ind w:firstLine="480"/>
        <w:jc w:val="right"/>
        <w:rPr>
          <w:rFonts w:ascii="宋体" w:hAnsi="宋体" w:eastAsia="宋体" w:cs="宋体"/>
          <w:kern w:val="0"/>
          <w:sz w:val="24"/>
        </w:rPr>
      </w:pPr>
      <w:r>
        <w:rPr>
          <w:rFonts w:hint="eastAsia" w:ascii="宋体" w:hAnsi="宋体" w:cs="宋体"/>
          <w:color w:val="000000"/>
          <w:sz w:val="24"/>
        </w:rPr>
        <w:t>日   期：   年   月   日</w:t>
      </w:r>
    </w:p>
    <w:p w14:paraId="288F1FEC">
      <w:pPr>
        <w:widowControl/>
        <w:spacing w:line="400" w:lineRule="exact"/>
        <w:ind w:firstLine="482"/>
        <w:jc w:val="left"/>
        <w:rPr>
          <w:rFonts w:ascii="宋体" w:hAnsi="宋体" w:eastAsia="宋体" w:cs="宋体"/>
          <w:color w:val="000000"/>
          <w:kern w:val="0"/>
          <w:sz w:val="24"/>
        </w:rPr>
      </w:pPr>
      <w:r>
        <w:rPr>
          <w:rFonts w:hint="eastAsia" w:ascii="宋体" w:hAnsi="宋体" w:cs="宋体"/>
          <w:color w:val="000000"/>
          <w:kern w:val="0"/>
          <w:sz w:val="24"/>
          <w:lang w:val="en-US" w:eastAsia="zh-CN"/>
        </w:rPr>
        <w:t>1</w:t>
      </w:r>
      <w:r>
        <w:rPr>
          <w:rFonts w:hint="eastAsia" w:ascii="宋体" w:hAnsi="宋体" w:eastAsia="宋体" w:cs="宋体"/>
          <w:color w:val="000000"/>
          <w:kern w:val="0"/>
          <w:sz w:val="24"/>
        </w:rPr>
        <w:t>从业人员、营业收入、资产总额填报上一年度数据，无上一年度数据的新成立企业可不填报。</w:t>
      </w:r>
    </w:p>
    <w:p w14:paraId="290CFE38">
      <w:pPr>
        <w:wordWrap w:val="0"/>
        <w:spacing w:before="156" w:beforeLines="50" w:line="360" w:lineRule="auto"/>
        <w:ind w:firstLine="422" w:firstLineChars="200"/>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注：</w:t>
      </w:r>
    </w:p>
    <w:p w14:paraId="5A250053">
      <w:pPr>
        <w:wordWrap w:val="0"/>
        <w:spacing w:line="360" w:lineRule="auto"/>
        <w:ind w:firstLine="422" w:firstLineChars="200"/>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1、小型、微型企业提供中型企业制造的货物的，视同为中型企业。</w:t>
      </w:r>
    </w:p>
    <w:p w14:paraId="2F4DC1CB">
      <w:pPr>
        <w:keepNext w:val="0"/>
        <w:keepLines/>
        <w:pageBreakBefore w:val="0"/>
        <w:widowControl w:val="0"/>
        <w:kinsoku/>
        <w:wordWrap w:val="0"/>
        <w:overflowPunct/>
        <w:topLinePunct w:val="0"/>
        <w:bidi w:val="0"/>
        <w:spacing w:line="360" w:lineRule="auto"/>
        <w:ind w:firstLine="422" w:firstLineChars="200"/>
        <w:jc w:val="center"/>
        <w:rPr>
          <w:rFonts w:hint="eastAsia" w:asciiTheme="minorEastAsia" w:hAnsiTheme="minorEastAsia" w:eastAsiaTheme="minorEastAsia" w:cstheme="minorEastAsia"/>
          <w:color w:val="auto"/>
          <w:sz w:val="32"/>
          <w:lang w:eastAsia="zh-CN"/>
        </w:rPr>
      </w:pPr>
      <w:r>
        <w:rPr>
          <w:rFonts w:hint="eastAsia" w:asciiTheme="minorEastAsia" w:hAnsiTheme="minorEastAsia" w:eastAsiaTheme="minorEastAsia" w:cstheme="minorEastAsia"/>
          <w:b/>
          <w:bCs/>
          <w:color w:val="auto"/>
          <w:szCs w:val="21"/>
        </w:rPr>
        <w:t>2、小型、微型企业须提供《中小企业声明函》，否则将不进行价格扣除。</w:t>
      </w:r>
      <w:r>
        <w:rPr>
          <w:rFonts w:hint="eastAsia" w:asciiTheme="minorEastAsia" w:hAnsiTheme="minorEastAsia" w:eastAsiaTheme="minorEastAsia" w:cstheme="minorEastAsia"/>
          <w:color w:val="auto"/>
          <w:lang w:eastAsia="zh-CN"/>
        </w:rPr>
        <w:br w:type="page"/>
      </w:r>
      <w:bookmarkStart w:id="318" w:name="_Toc6898"/>
      <w:bookmarkStart w:id="319" w:name="_Toc8513"/>
      <w:bookmarkStart w:id="320" w:name="_Toc39873592"/>
      <w:bookmarkStart w:id="321" w:name="_Toc18031"/>
      <w:bookmarkStart w:id="322" w:name="_Toc29776"/>
      <w:bookmarkStart w:id="323" w:name="_Toc38219035"/>
      <w:r>
        <w:rPr>
          <w:rFonts w:hint="eastAsia" w:asciiTheme="minorEastAsia" w:hAnsiTheme="minorEastAsia" w:eastAsiaTheme="minorEastAsia" w:cstheme="minorEastAsia"/>
          <w:b/>
          <w:bCs/>
          <w:color w:val="auto"/>
          <w:kern w:val="2"/>
          <w:sz w:val="28"/>
          <w:szCs w:val="28"/>
          <w:lang w:val="en-US" w:eastAsia="zh-CN" w:bidi="ar-SA"/>
        </w:rPr>
        <w:t>附件2：监狱企业证明（如有）</w:t>
      </w:r>
      <w:bookmarkEnd w:id="316"/>
      <w:bookmarkEnd w:id="317"/>
      <w:bookmarkEnd w:id="318"/>
      <w:bookmarkEnd w:id="319"/>
      <w:bookmarkEnd w:id="320"/>
      <w:bookmarkEnd w:id="321"/>
      <w:bookmarkEnd w:id="322"/>
      <w:bookmarkEnd w:id="323"/>
    </w:p>
    <w:p w14:paraId="7D520AA6">
      <w:pPr>
        <w:spacing w:line="600" w:lineRule="auto"/>
        <w:jc w:val="center"/>
        <w:rPr>
          <w:rFonts w:hint="eastAsia" w:asciiTheme="minorEastAsia" w:hAnsiTheme="minorEastAsia" w:eastAsiaTheme="minorEastAsia" w:cstheme="minorEastAsia"/>
          <w:b/>
          <w:bCs/>
          <w:sz w:val="28"/>
          <w:szCs w:val="36"/>
          <w:lang w:eastAsia="zh-CN"/>
        </w:rPr>
      </w:pPr>
      <w:bookmarkStart w:id="324" w:name="_Toc15431"/>
      <w:bookmarkStart w:id="325" w:name="_Toc15947"/>
      <w:bookmarkStart w:id="326" w:name="_Toc16896"/>
      <w:r>
        <w:rPr>
          <w:rFonts w:hint="eastAsia" w:asciiTheme="minorEastAsia" w:hAnsiTheme="minorEastAsia" w:eastAsiaTheme="minorEastAsia" w:cstheme="minorEastAsia"/>
          <w:b/>
          <w:bCs/>
          <w:sz w:val="28"/>
          <w:szCs w:val="36"/>
          <w:lang w:eastAsia="zh-CN"/>
        </w:rPr>
        <w:t>监狱企业证明</w:t>
      </w:r>
      <w:bookmarkEnd w:id="324"/>
      <w:bookmarkEnd w:id="325"/>
      <w:bookmarkEnd w:id="326"/>
    </w:p>
    <w:p w14:paraId="33A29B96">
      <w:pPr>
        <w:pStyle w:val="15"/>
        <w:keepNext w:val="0"/>
        <w:keepLines/>
        <w:pageBreakBefore w:val="0"/>
        <w:widowControl w:val="0"/>
        <w:kinsoku/>
        <w:wordWrap w:val="0"/>
        <w:overflowPunct/>
        <w:topLinePunct w:val="0"/>
        <w:bidi w:val="0"/>
        <w:snapToGrid w:val="0"/>
        <w:spacing w:before="156" w:beforeLines="50" w:line="360" w:lineRule="auto"/>
        <w:ind w:firstLine="482"/>
        <w:rPr>
          <w:rFonts w:hint="eastAsia" w:asciiTheme="minorEastAsia" w:hAnsiTheme="minorEastAsia" w:eastAsiaTheme="minorEastAsia" w:cstheme="minorEastAsia"/>
          <w:color w:val="auto"/>
          <w:sz w:val="24"/>
        </w:rPr>
      </w:pPr>
    </w:p>
    <w:p w14:paraId="3E27D50B">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省级以上监狱管理局、戒毒管理局（含新疆生产建设兵团）出具的属于监狱企业的证明文件。</w:t>
      </w:r>
    </w:p>
    <w:p w14:paraId="0089E1A4">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789DC1F1">
      <w:pPr>
        <w:keepNext w:val="0"/>
        <w:keepLines/>
        <w:pageBreakBefore w:val="0"/>
        <w:widowControl w:val="0"/>
        <w:kinsoku/>
        <w:wordWrap w:val="0"/>
        <w:overflowPunct/>
        <w:topLinePunct w:val="0"/>
        <w:bidi w:val="0"/>
        <w:spacing w:line="360" w:lineRule="auto"/>
        <w:ind w:firstLine="560"/>
        <w:rPr>
          <w:rFonts w:hint="eastAsia" w:asciiTheme="minorEastAsia" w:hAnsiTheme="minorEastAsia" w:eastAsiaTheme="minorEastAsia" w:cstheme="minorEastAsia"/>
          <w:color w:val="auto"/>
          <w:sz w:val="28"/>
        </w:rPr>
      </w:pPr>
    </w:p>
    <w:p w14:paraId="1D45668E">
      <w:pPr>
        <w:keepNext w:val="0"/>
        <w:keepLines/>
        <w:pageBreakBefore w:val="0"/>
        <w:widowControl w:val="0"/>
        <w:kinsoku/>
        <w:wordWrap w:val="0"/>
        <w:overflowPunct/>
        <w:topLinePunct w:val="0"/>
        <w:bidi w:val="0"/>
        <w:spacing w:line="360" w:lineRule="auto"/>
        <w:ind w:firstLine="640"/>
        <w:rPr>
          <w:rFonts w:hint="eastAsia" w:asciiTheme="minorEastAsia" w:hAnsiTheme="minorEastAsia" w:eastAsiaTheme="minorEastAsia" w:cstheme="minorEastAsia"/>
          <w:color w:val="auto"/>
          <w:sz w:val="32"/>
        </w:rPr>
      </w:pPr>
      <w:bookmarkStart w:id="327" w:name="_Toc11586_WPSOffice_Level1"/>
      <w:bookmarkStart w:id="328" w:name="_Toc12099"/>
      <w:bookmarkStart w:id="329" w:name="_Toc5545_WPSOffice_Level1"/>
      <w:bookmarkStart w:id="330" w:name="_Toc21061_WPSOffice_Level1"/>
      <w:bookmarkStart w:id="331" w:name="_Toc6245"/>
      <w:bookmarkStart w:id="332" w:name="_Toc8475_WPSOffice_Level2"/>
      <w:bookmarkStart w:id="333" w:name="_Toc38219036"/>
      <w:bookmarkStart w:id="334" w:name="_Toc13860"/>
      <w:bookmarkStart w:id="335" w:name="_Toc39873593"/>
      <w:bookmarkStart w:id="336" w:name="_Toc634"/>
      <w:bookmarkStart w:id="337" w:name="_Toc20967"/>
      <w:bookmarkStart w:id="338" w:name="_Toc524938918"/>
      <w:bookmarkStart w:id="339" w:name="_Toc22767"/>
      <w:r>
        <w:rPr>
          <w:rFonts w:hint="eastAsia" w:asciiTheme="minorEastAsia" w:hAnsiTheme="minorEastAsia" w:eastAsiaTheme="minorEastAsia" w:cstheme="minorEastAsia"/>
          <w:color w:val="auto"/>
          <w:sz w:val="32"/>
        </w:rPr>
        <w:br w:type="page"/>
      </w:r>
    </w:p>
    <w:p w14:paraId="3DAB500C">
      <w:pPr>
        <w:jc w:val="center"/>
        <w:rPr>
          <w:rFonts w:hint="eastAsia" w:asciiTheme="minorEastAsia" w:hAnsiTheme="minorEastAsia" w:eastAsiaTheme="minorEastAsia" w:cstheme="minorEastAsia"/>
          <w:b/>
          <w:bCs/>
          <w:sz w:val="28"/>
          <w:szCs w:val="28"/>
          <w:lang w:eastAsia="zh-CN"/>
        </w:rPr>
      </w:pPr>
      <w:bookmarkStart w:id="340" w:name="_Toc20482"/>
      <w:bookmarkStart w:id="341" w:name="_Toc27134"/>
      <w:bookmarkStart w:id="342" w:name="_Toc9806"/>
      <w:r>
        <w:rPr>
          <w:rFonts w:hint="eastAsia" w:asciiTheme="minorEastAsia" w:hAnsiTheme="minorEastAsia" w:eastAsiaTheme="minorEastAsia" w:cstheme="minorEastAsia"/>
          <w:b/>
          <w:bCs/>
          <w:sz w:val="28"/>
          <w:szCs w:val="28"/>
          <w:lang w:eastAsia="zh-CN"/>
        </w:rPr>
        <w:t>附件3：残疾人福利性单位声</w:t>
      </w:r>
      <w:bookmarkEnd w:id="327"/>
      <w:r>
        <w:rPr>
          <w:rFonts w:hint="eastAsia" w:asciiTheme="minorEastAsia" w:hAnsiTheme="minorEastAsia" w:eastAsiaTheme="minorEastAsia" w:cstheme="minorEastAsia"/>
          <w:b/>
          <w:bCs/>
          <w:sz w:val="28"/>
          <w:szCs w:val="28"/>
          <w:lang w:eastAsia="zh-CN"/>
        </w:rPr>
        <w:t>明函</w:t>
      </w:r>
      <w:bookmarkEnd w:id="328"/>
      <w:bookmarkEnd w:id="329"/>
      <w:bookmarkEnd w:id="330"/>
      <w:bookmarkEnd w:id="331"/>
      <w:bookmarkEnd w:id="332"/>
      <w:r>
        <w:rPr>
          <w:rFonts w:hint="eastAsia" w:asciiTheme="minorEastAsia" w:hAnsiTheme="minorEastAsia" w:eastAsiaTheme="minorEastAsia" w:cstheme="minorEastAsia"/>
          <w:b/>
          <w:bCs/>
          <w:sz w:val="28"/>
          <w:szCs w:val="28"/>
          <w:lang w:eastAsia="zh-CN"/>
        </w:rPr>
        <w:t>（如有）</w:t>
      </w:r>
      <w:bookmarkEnd w:id="333"/>
      <w:bookmarkEnd w:id="334"/>
      <w:bookmarkEnd w:id="335"/>
      <w:bookmarkEnd w:id="336"/>
      <w:bookmarkEnd w:id="337"/>
      <w:bookmarkEnd w:id="338"/>
      <w:bookmarkEnd w:id="339"/>
      <w:bookmarkEnd w:id="340"/>
      <w:bookmarkEnd w:id="341"/>
      <w:bookmarkEnd w:id="342"/>
    </w:p>
    <w:p w14:paraId="1AFFBE3A">
      <w:pPr>
        <w:jc w:val="center"/>
        <w:rPr>
          <w:rFonts w:hint="eastAsia" w:asciiTheme="minorEastAsia" w:hAnsiTheme="minorEastAsia" w:eastAsiaTheme="minorEastAsia" w:cstheme="minorEastAsia"/>
          <w:b/>
          <w:bCs/>
          <w:sz w:val="28"/>
          <w:szCs w:val="28"/>
          <w:lang w:eastAsia="zh-CN"/>
        </w:rPr>
      </w:pPr>
      <w:bookmarkStart w:id="343" w:name="_Toc25420"/>
      <w:bookmarkStart w:id="344" w:name="_Toc17795"/>
      <w:bookmarkStart w:id="345" w:name="_Toc21940"/>
      <w:r>
        <w:rPr>
          <w:rFonts w:hint="eastAsia" w:asciiTheme="minorEastAsia" w:hAnsiTheme="minorEastAsia" w:eastAsiaTheme="minorEastAsia" w:cstheme="minorEastAsia"/>
          <w:b/>
          <w:bCs/>
          <w:sz w:val="28"/>
          <w:szCs w:val="28"/>
          <w:lang w:eastAsia="zh-CN"/>
        </w:rPr>
        <w:t>残疾人福利性单位声明函</w:t>
      </w:r>
      <w:bookmarkEnd w:id="343"/>
      <w:bookmarkEnd w:id="344"/>
      <w:bookmarkEnd w:id="345"/>
    </w:p>
    <w:p w14:paraId="437EC8EC">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18F8429D">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2294333">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2B0FF38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本单位对上述声明的真实性负责。如有虚假，将依法承担相应责任。</w:t>
      </w:r>
    </w:p>
    <w:p w14:paraId="117ACB91">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7263AD51">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2408F1C2">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p>
    <w:p w14:paraId="7B86597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单位名称（盖章）：</w:t>
      </w:r>
    </w:p>
    <w:p w14:paraId="744CA80B">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日期：</w:t>
      </w:r>
    </w:p>
    <w:p w14:paraId="7E55FF14">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w:t>
      </w:r>
    </w:p>
    <w:p w14:paraId="034B2408">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1、残疾人福利性单位视同小型、微型企业，享受预留份额、评审中价格扣除等促进中小企业发展的政府采购政策。残疾人福利性单位属于小型、微型企业的，不重复享受政策。</w:t>
      </w:r>
    </w:p>
    <w:p w14:paraId="18D8D842">
      <w:pPr>
        <w:keepNext w:val="0"/>
        <w:keepLines/>
        <w:pageBreakBefore w:val="0"/>
        <w:widowControl w:val="0"/>
        <w:kinsoku/>
        <w:wordWrap w:val="0"/>
        <w:overflowPunct/>
        <w:topLinePunct w:val="0"/>
        <w:bidi w:val="0"/>
        <w:spacing w:line="360" w:lineRule="auto"/>
        <w:ind w:right="600"/>
        <w:rPr>
          <w:rFonts w:hint="eastAsia" w:asciiTheme="minorEastAsia" w:hAnsiTheme="minorEastAsia" w:eastAsiaTheme="minorEastAsia" w:cstheme="minorEastAsia"/>
          <w:color w:val="auto"/>
          <w:sz w:val="24"/>
        </w:rPr>
        <w:sectPr>
          <w:pgSz w:w="11906" w:h="16838"/>
          <w:pgMar w:top="1440" w:right="1440" w:bottom="1440" w:left="1440" w:header="851" w:footer="992" w:gutter="0"/>
          <w:pgNumType w:fmt="decimal"/>
          <w:cols w:space="720" w:num="1"/>
          <w:docGrid w:type="lines" w:linePitch="312" w:charSpace="0"/>
        </w:sectPr>
      </w:pPr>
      <w:r>
        <w:rPr>
          <w:rFonts w:hint="eastAsia" w:asciiTheme="minorEastAsia" w:hAnsiTheme="minorEastAsia" w:eastAsiaTheme="minorEastAsia" w:cstheme="minorEastAsia"/>
          <w:color w:val="auto"/>
          <w:sz w:val="24"/>
        </w:rPr>
        <w:t>2、供应商为非残疾人福利性单位的，可不提供此声明。</w:t>
      </w:r>
    </w:p>
    <w:p w14:paraId="08CC77C4">
      <w:pPr>
        <w:keepNext w:val="0"/>
        <w:keepLines/>
        <w:pageBreakBefore w:val="0"/>
        <w:widowControl w:val="0"/>
        <w:kinsoku/>
        <w:wordWrap w:val="0"/>
        <w:overflowPunct/>
        <w:topLinePunct w:val="0"/>
        <w:bidi w:val="0"/>
        <w:spacing w:line="360" w:lineRule="auto"/>
        <w:ind w:firstLine="562"/>
        <w:jc w:val="center"/>
        <w:rPr>
          <w:rFonts w:hint="eastAsia" w:asciiTheme="minorEastAsia" w:hAnsiTheme="minorEastAsia" w:eastAsiaTheme="minorEastAsia" w:cstheme="minorEastAsia"/>
          <w:bCs/>
          <w:color w:val="auto"/>
          <w:sz w:val="24"/>
        </w:rPr>
      </w:pPr>
      <w:bookmarkStart w:id="346" w:name="_Toc28363_WPSOffice_Level1"/>
      <w:r>
        <w:rPr>
          <w:rFonts w:hint="eastAsia" w:asciiTheme="minorEastAsia" w:hAnsiTheme="minorEastAsia" w:eastAsiaTheme="minorEastAsia" w:cstheme="minorEastAsia"/>
          <w:b/>
          <w:color w:val="auto"/>
          <w:sz w:val="28"/>
          <w:szCs w:val="28"/>
        </w:rPr>
        <w:t>二次报价表（最终报价）</w:t>
      </w:r>
      <w:bookmarkEnd w:id="346"/>
      <w:bookmarkStart w:id="347" w:name="_Toc9572_WPSOffice_Level2"/>
    </w:p>
    <w:p w14:paraId="3774F093">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项目名称：</w:t>
      </w:r>
      <w:bookmarkEnd w:id="347"/>
      <w:bookmarkStart w:id="348" w:name="_Toc586_WPSOffice_Level2"/>
      <w:r>
        <w:rPr>
          <w:rFonts w:hint="eastAsia" w:asciiTheme="minorEastAsia" w:hAnsiTheme="minorEastAsia" w:eastAsiaTheme="minorEastAsia" w:cstheme="minorEastAsia"/>
          <w:bCs/>
          <w:color w:val="auto"/>
          <w:sz w:val="28"/>
          <w:szCs w:val="28"/>
        </w:rPr>
        <w:t xml:space="preserve"> </w:t>
      </w:r>
    </w:p>
    <w:p w14:paraId="20AABF55">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Cs/>
          <w:color w:val="auto"/>
          <w:sz w:val="28"/>
          <w:szCs w:val="28"/>
          <w:lang w:eastAsia="zh-CN"/>
        </w:rPr>
      </w:pPr>
      <w:r>
        <w:rPr>
          <w:rFonts w:hint="eastAsia" w:asciiTheme="minorEastAsia" w:hAnsiTheme="minorEastAsia" w:eastAsiaTheme="minorEastAsia" w:cstheme="minorEastAsia"/>
          <w:bCs/>
          <w:color w:val="auto"/>
          <w:sz w:val="28"/>
          <w:szCs w:val="28"/>
        </w:rPr>
        <w:t>项目编号</w:t>
      </w:r>
      <w:r>
        <w:rPr>
          <w:rFonts w:hint="eastAsia" w:asciiTheme="minorEastAsia" w:hAnsiTheme="minorEastAsia" w:eastAsiaTheme="minorEastAsia" w:cstheme="minorEastAsia"/>
          <w:bCs/>
          <w:color w:val="auto"/>
          <w:sz w:val="28"/>
          <w:szCs w:val="28"/>
          <w:lang w:eastAsia="zh-CN"/>
        </w:rPr>
        <w:t>：</w:t>
      </w:r>
    </w:p>
    <w:bookmarkEnd w:id="348"/>
    <w:p w14:paraId="359927E8">
      <w:pPr>
        <w:widowControl/>
        <w:numPr>
          <w:ilvl w:val="0"/>
          <w:numId w:val="0"/>
        </w:numPr>
        <w:spacing w:line="360" w:lineRule="auto"/>
        <w:ind w:firstLine="281" w:firstLineChars="100"/>
        <w:rPr>
          <w:rFonts w:hint="eastAsia" w:asciiTheme="minorEastAsia" w:hAnsiTheme="minorEastAsia" w:eastAsiaTheme="minorEastAsia" w:cstheme="minorEastAsia"/>
          <w:b/>
          <w:color w:val="auto"/>
          <w:sz w:val="28"/>
          <w:szCs w:val="28"/>
          <w:lang w:val="en-US" w:eastAsia="zh-CN"/>
        </w:rPr>
      </w:pPr>
      <w:r>
        <w:rPr>
          <w:rFonts w:hint="eastAsia" w:asciiTheme="minorEastAsia" w:hAnsiTheme="minorEastAsia" w:eastAsiaTheme="minorEastAsia" w:cstheme="minorEastAsia"/>
          <w:b/>
          <w:color w:val="auto"/>
          <w:sz w:val="28"/>
          <w:szCs w:val="28"/>
          <w:lang w:val="en-US" w:eastAsia="zh-CN"/>
        </w:rPr>
        <w:t>1.</w:t>
      </w:r>
      <w:r>
        <w:rPr>
          <w:rFonts w:hint="eastAsia" w:asciiTheme="minorEastAsia" w:hAnsiTheme="minorEastAsia" w:eastAsiaTheme="minorEastAsia" w:cstheme="minorEastAsia"/>
          <w:b/>
          <w:color w:val="auto"/>
          <w:sz w:val="28"/>
          <w:szCs w:val="28"/>
        </w:rPr>
        <w:t>最终报价</w:t>
      </w:r>
      <w:r>
        <w:rPr>
          <w:rFonts w:hint="eastAsia" w:asciiTheme="minorEastAsia" w:hAnsiTheme="minorEastAsia" w:eastAsiaTheme="minorEastAsia" w:cstheme="minorEastAsia"/>
          <w:b/>
          <w:color w:val="auto"/>
          <w:sz w:val="28"/>
          <w:szCs w:val="28"/>
          <w:lang w:eastAsia="zh-CN"/>
        </w:rPr>
        <w:t>（</w:t>
      </w:r>
      <w:r>
        <w:rPr>
          <w:rFonts w:hint="eastAsia" w:asciiTheme="minorEastAsia" w:hAnsiTheme="minorEastAsia" w:eastAsiaTheme="minorEastAsia" w:cstheme="minorEastAsia"/>
          <w:b/>
          <w:color w:val="auto"/>
          <w:sz w:val="28"/>
          <w:szCs w:val="28"/>
          <w:lang w:val="en-US" w:eastAsia="zh-CN"/>
        </w:rPr>
        <w:t>%</w:t>
      </w:r>
      <w:r>
        <w:rPr>
          <w:rFonts w:hint="eastAsia" w:asciiTheme="minorEastAsia" w:hAnsiTheme="minorEastAsia" w:eastAsiaTheme="minorEastAsia" w:cstheme="minorEastAsia"/>
          <w:b/>
          <w:color w:val="auto"/>
          <w:sz w:val="28"/>
          <w:szCs w:val="28"/>
          <w:lang w:eastAsia="zh-CN"/>
        </w:rPr>
        <w:t>）</w:t>
      </w:r>
      <w:r>
        <w:rPr>
          <w:rFonts w:hint="eastAsia" w:asciiTheme="minorEastAsia" w:hAnsiTheme="minorEastAsia" w:eastAsiaTheme="minorEastAsia" w:cstheme="minorEastAsia"/>
          <w:b/>
          <w:color w:val="auto"/>
          <w:sz w:val="28"/>
          <w:szCs w:val="28"/>
        </w:rPr>
        <w:t>：</w:t>
      </w:r>
    </w:p>
    <w:p w14:paraId="215099E7">
      <w:pPr>
        <w:ind w:firstLine="281" w:firstLineChars="100"/>
        <w:rPr>
          <w:rFonts w:hint="eastAsia" w:asciiTheme="minorEastAsia" w:hAnsiTheme="minorEastAsia" w:eastAsiaTheme="minorEastAsia" w:cstheme="minorEastAsia"/>
          <w:b/>
          <w:color w:val="auto"/>
          <w:sz w:val="28"/>
          <w:szCs w:val="28"/>
        </w:rPr>
      </w:pPr>
      <w:bookmarkStart w:id="349" w:name="_Toc25304_WPSOffice_Level2"/>
    </w:p>
    <w:p w14:paraId="307D394F">
      <w:pPr>
        <w:ind w:firstLine="281" w:firstLineChars="100"/>
        <w:rPr>
          <w:rFonts w:hint="eastAsia" w:asciiTheme="minorEastAsia" w:hAnsiTheme="minorEastAsia" w:eastAsiaTheme="minorEastAsia" w:cstheme="minorEastAsia"/>
          <w:b/>
          <w:color w:val="auto"/>
          <w:sz w:val="28"/>
          <w:szCs w:val="28"/>
        </w:rPr>
      </w:pPr>
    </w:p>
    <w:p w14:paraId="2D1F0FF8">
      <w:pPr>
        <w:ind w:firstLine="281" w:firstLineChars="100"/>
        <w:rPr>
          <w:rFonts w:hint="eastAsia" w:asciiTheme="minorEastAsia" w:hAnsiTheme="minorEastAsia" w:eastAsiaTheme="minorEastAsia" w:cstheme="minorEastAsia"/>
          <w:b/>
          <w:color w:val="auto"/>
          <w:sz w:val="28"/>
          <w:szCs w:val="28"/>
          <w:lang w:eastAsia="zh-CN"/>
        </w:rPr>
      </w:pPr>
      <w:r>
        <w:rPr>
          <w:rFonts w:hint="eastAsia" w:asciiTheme="minorEastAsia" w:hAnsiTheme="minorEastAsia" w:eastAsiaTheme="minorEastAsia" w:cstheme="minorEastAsia"/>
          <w:b/>
          <w:color w:val="auto"/>
          <w:sz w:val="28"/>
          <w:szCs w:val="28"/>
        </w:rPr>
        <w:t>2</w:t>
      </w:r>
      <w:r>
        <w:rPr>
          <w:rFonts w:hint="eastAsia" w:asciiTheme="minorEastAsia" w:hAnsiTheme="minorEastAsia" w:eastAsiaTheme="minorEastAsia" w:cstheme="minorEastAsia"/>
          <w:b/>
          <w:color w:val="auto"/>
          <w:sz w:val="28"/>
          <w:szCs w:val="28"/>
          <w:lang w:val="en-US" w:eastAsia="zh-CN"/>
        </w:rPr>
        <w:t>.</w:t>
      </w:r>
      <w:r>
        <w:rPr>
          <w:rFonts w:hint="eastAsia" w:asciiTheme="minorEastAsia" w:hAnsiTheme="minorEastAsia" w:eastAsiaTheme="minorEastAsia" w:cstheme="minorEastAsia"/>
          <w:b/>
          <w:color w:val="auto"/>
          <w:sz w:val="28"/>
          <w:szCs w:val="28"/>
        </w:rPr>
        <w:t>其它承诺</w:t>
      </w:r>
      <w:bookmarkEnd w:id="349"/>
      <w:r>
        <w:rPr>
          <w:rFonts w:hint="eastAsia" w:asciiTheme="minorEastAsia" w:hAnsiTheme="minorEastAsia" w:eastAsiaTheme="minorEastAsia" w:cstheme="minorEastAsia"/>
          <w:b/>
          <w:color w:val="auto"/>
          <w:sz w:val="28"/>
          <w:szCs w:val="28"/>
          <w:lang w:eastAsia="zh-CN"/>
        </w:rPr>
        <w:t>：</w:t>
      </w:r>
      <w:bookmarkStart w:id="350" w:name="_Toc8403_WPSOffice_Level1"/>
    </w:p>
    <w:p w14:paraId="26408851">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color w:val="auto"/>
          <w:sz w:val="28"/>
          <w:szCs w:val="28"/>
          <w:lang w:eastAsia="zh-CN"/>
        </w:rPr>
      </w:pPr>
    </w:p>
    <w:p w14:paraId="2F6EFB6A">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outlineLvl w:val="9"/>
        <w:rPr>
          <w:rFonts w:hint="eastAsia" w:asciiTheme="minorEastAsia" w:hAnsiTheme="minorEastAsia" w:eastAsiaTheme="minorEastAsia" w:cstheme="minorEastAsia"/>
          <w:b/>
          <w:color w:val="auto"/>
          <w:sz w:val="28"/>
          <w:szCs w:val="28"/>
          <w:lang w:eastAsia="zh-CN"/>
        </w:rPr>
      </w:pPr>
    </w:p>
    <w:p w14:paraId="09958F5D">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outlineLvl w:val="9"/>
        <w:rPr>
          <w:rFonts w:hint="eastAsia" w:asciiTheme="minorEastAsia" w:hAnsiTheme="minorEastAsia" w:eastAsiaTheme="minorEastAsia" w:cstheme="minorEastAsia"/>
          <w:b/>
          <w:color w:val="auto"/>
          <w:sz w:val="28"/>
          <w:szCs w:val="28"/>
          <w:lang w:eastAsia="zh-CN"/>
        </w:rPr>
      </w:pPr>
    </w:p>
    <w:p w14:paraId="0D242104">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outlineLvl w:val="9"/>
        <w:rPr>
          <w:rFonts w:hint="eastAsia" w:asciiTheme="minorEastAsia" w:hAnsiTheme="minorEastAsia" w:eastAsiaTheme="minorEastAsia" w:cstheme="minorEastAsia"/>
          <w:b/>
          <w:color w:val="auto"/>
          <w:sz w:val="28"/>
          <w:szCs w:val="28"/>
          <w:lang w:eastAsia="zh-CN"/>
        </w:rPr>
      </w:pPr>
    </w:p>
    <w:p w14:paraId="536EAB9C">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outlineLvl w:val="9"/>
        <w:rPr>
          <w:rFonts w:hint="eastAsia" w:asciiTheme="minorEastAsia" w:hAnsiTheme="minorEastAsia" w:eastAsiaTheme="minorEastAsia" w:cstheme="minorEastAsia"/>
          <w:b/>
          <w:color w:val="auto"/>
          <w:sz w:val="28"/>
          <w:szCs w:val="28"/>
          <w:lang w:eastAsia="zh-CN"/>
        </w:rPr>
      </w:pPr>
    </w:p>
    <w:p w14:paraId="01B5D6BD">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outlineLvl w:val="9"/>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lang w:eastAsia="zh-CN"/>
        </w:rPr>
        <w:t>供应商</w:t>
      </w:r>
      <w:r>
        <w:rPr>
          <w:rFonts w:hint="eastAsia" w:asciiTheme="minorEastAsia" w:hAnsiTheme="minorEastAsia" w:eastAsiaTheme="minorEastAsia" w:cstheme="minorEastAsia"/>
          <w:b/>
          <w:color w:val="auto"/>
          <w:sz w:val="28"/>
          <w:szCs w:val="28"/>
        </w:rPr>
        <w:t>全称</w:t>
      </w:r>
      <w:r>
        <w:rPr>
          <w:rFonts w:hint="eastAsia" w:asciiTheme="minorEastAsia" w:hAnsiTheme="minorEastAsia" w:eastAsiaTheme="minorEastAsia" w:cstheme="minorEastAsia"/>
          <w:b/>
          <w:color w:val="auto"/>
          <w:sz w:val="28"/>
          <w:szCs w:val="28"/>
          <w:lang w:eastAsia="zh-CN"/>
        </w:rPr>
        <w:t>（</w:t>
      </w:r>
      <w:r>
        <w:rPr>
          <w:rFonts w:hint="eastAsia" w:asciiTheme="minorEastAsia" w:hAnsiTheme="minorEastAsia" w:eastAsiaTheme="minorEastAsia" w:cstheme="minorEastAsia"/>
          <w:b/>
          <w:color w:val="auto"/>
          <w:sz w:val="28"/>
          <w:szCs w:val="28"/>
          <w:lang w:val="en-US" w:eastAsia="zh-CN"/>
        </w:rPr>
        <w:t>盖章</w:t>
      </w:r>
      <w:r>
        <w:rPr>
          <w:rFonts w:hint="eastAsia" w:asciiTheme="minorEastAsia" w:hAnsiTheme="minorEastAsia" w:eastAsiaTheme="minorEastAsia" w:cstheme="minorEastAsia"/>
          <w:b/>
          <w:color w:val="auto"/>
          <w:sz w:val="28"/>
          <w:szCs w:val="28"/>
          <w:lang w:eastAsia="zh-CN"/>
        </w:rPr>
        <w:t>）</w:t>
      </w:r>
      <w:r>
        <w:rPr>
          <w:rFonts w:hint="eastAsia" w:asciiTheme="minorEastAsia" w:hAnsiTheme="minorEastAsia" w:eastAsiaTheme="minorEastAsia" w:cstheme="minorEastAsia"/>
          <w:b/>
          <w:color w:val="auto"/>
          <w:sz w:val="28"/>
          <w:szCs w:val="28"/>
        </w:rPr>
        <w:t>：</w:t>
      </w:r>
      <w:bookmarkEnd w:id="350"/>
      <w:r>
        <w:rPr>
          <w:rFonts w:hint="eastAsia" w:asciiTheme="minorEastAsia" w:hAnsiTheme="minorEastAsia" w:eastAsiaTheme="minorEastAsia" w:cstheme="minorEastAsia"/>
          <w:b/>
          <w:color w:val="auto"/>
          <w:sz w:val="28"/>
          <w:szCs w:val="28"/>
        </w:rPr>
        <w:t xml:space="preserve"> </w:t>
      </w:r>
    </w:p>
    <w:p w14:paraId="014156B2">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outlineLvl w:val="9"/>
        <w:rPr>
          <w:rFonts w:hint="eastAsia" w:asciiTheme="minorEastAsia" w:hAnsiTheme="minorEastAsia" w:eastAsiaTheme="minorEastAsia" w:cstheme="minorEastAsia"/>
          <w:color w:val="auto"/>
          <w:sz w:val="28"/>
          <w:szCs w:val="28"/>
        </w:rPr>
      </w:pPr>
      <w:bookmarkStart w:id="351" w:name="_Toc13451_WPSOffice_Level1"/>
      <w:r>
        <w:rPr>
          <w:rFonts w:hint="eastAsia" w:asciiTheme="minorEastAsia" w:hAnsiTheme="minorEastAsia" w:eastAsiaTheme="minorEastAsia" w:cstheme="minorEastAsia"/>
          <w:b/>
          <w:color w:val="auto"/>
          <w:sz w:val="28"/>
          <w:szCs w:val="28"/>
        </w:rPr>
        <w:t>法定代表人或</w:t>
      </w:r>
      <w:r>
        <w:rPr>
          <w:rFonts w:hint="eastAsia" w:asciiTheme="minorEastAsia" w:hAnsiTheme="minorEastAsia" w:eastAsiaTheme="minorEastAsia" w:cstheme="minorEastAsia"/>
          <w:b/>
          <w:color w:val="auto"/>
          <w:sz w:val="28"/>
          <w:szCs w:val="28"/>
          <w:lang w:eastAsia="zh-CN"/>
        </w:rPr>
        <w:t>其委托代理人</w:t>
      </w:r>
      <w:r>
        <w:rPr>
          <w:rFonts w:hint="eastAsia" w:asciiTheme="minorEastAsia" w:hAnsiTheme="minorEastAsia" w:eastAsiaTheme="minorEastAsia" w:cstheme="minorEastAsia"/>
          <w:b/>
          <w:color w:val="auto"/>
          <w:sz w:val="28"/>
          <w:szCs w:val="28"/>
        </w:rPr>
        <w:t>（签字)：</w:t>
      </w:r>
      <w:bookmarkEnd w:id="351"/>
      <w:r>
        <w:rPr>
          <w:rFonts w:hint="eastAsia" w:asciiTheme="minorEastAsia" w:hAnsiTheme="minorEastAsia" w:eastAsiaTheme="minorEastAsia" w:cstheme="minorEastAsia"/>
          <w:b/>
          <w:color w:val="auto"/>
          <w:sz w:val="28"/>
          <w:szCs w:val="28"/>
        </w:rPr>
        <w:t xml:space="preserve">      </w:t>
      </w:r>
      <w:r>
        <w:rPr>
          <w:rFonts w:hint="eastAsia" w:asciiTheme="minorEastAsia" w:hAnsiTheme="minorEastAsia" w:eastAsiaTheme="minorEastAsia" w:cstheme="minorEastAsia"/>
          <w:color w:val="auto"/>
          <w:sz w:val="28"/>
          <w:szCs w:val="28"/>
        </w:rPr>
        <w:t xml:space="preserve">                  </w:t>
      </w:r>
      <w:bookmarkStart w:id="352" w:name="_Toc14748_WPSOffice_Level2"/>
    </w:p>
    <w:p w14:paraId="530FE920">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日期</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年</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月</w:t>
      </w:r>
      <w:r>
        <w:rPr>
          <w:rFonts w:hint="eastAsia" w:asciiTheme="minorEastAsia" w:hAnsiTheme="minorEastAsia" w:eastAsiaTheme="minorEastAsia" w:cstheme="minorEastAsia"/>
          <w:color w:val="auto"/>
          <w:sz w:val="28"/>
          <w:szCs w:val="28"/>
          <w:lang w:val="en-US" w:eastAsia="zh-CN"/>
        </w:rPr>
        <w:t xml:space="preserve">  日</w:t>
      </w:r>
      <w:bookmarkEnd w:id="352"/>
    </w:p>
    <w:p w14:paraId="571E0C29">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bCs w:val="0"/>
          <w:color w:val="auto"/>
          <w:sz w:val="24"/>
          <w:szCs w:val="24"/>
          <w:lang w:eastAsia="zh-CN"/>
        </w:rPr>
      </w:pPr>
    </w:p>
    <w:p w14:paraId="0EE3F79D">
      <w:pPr>
        <w:keepNext w:val="0"/>
        <w:keepLines/>
        <w:pageBreakBefore w:val="0"/>
        <w:widowControl w:val="0"/>
        <w:kinsoku/>
        <w:wordWrap w:val="0"/>
        <w:overflowPunct/>
        <w:topLinePunct w:val="0"/>
        <w:bidi w:val="0"/>
        <w:spacing w:line="360" w:lineRule="auto"/>
        <w:ind w:firstLine="482"/>
        <w:rPr>
          <w:rFonts w:hint="eastAsia" w:asciiTheme="minorEastAsia" w:hAnsiTheme="minorEastAsia" w:eastAsiaTheme="minorEastAsia" w:cstheme="minorEastAsia"/>
          <w:b/>
          <w:bCs w:val="0"/>
          <w:color w:val="auto"/>
          <w:sz w:val="24"/>
          <w:szCs w:val="24"/>
          <w:lang w:eastAsia="zh-CN"/>
        </w:rPr>
      </w:pPr>
    </w:p>
    <w:p w14:paraId="35EE8DAD">
      <w:pPr>
        <w:keepNext w:val="0"/>
        <w:keepLines/>
        <w:pageBreakBefore w:val="0"/>
        <w:widowControl w:val="0"/>
        <w:kinsoku/>
        <w:wordWrap w:val="0"/>
        <w:overflowPunct/>
        <w:topLinePunct w:val="0"/>
        <w:bidi w:val="0"/>
        <w:spacing w:line="360" w:lineRule="auto"/>
        <w:ind w:firstLine="482"/>
        <w:rPr>
          <w:rFonts w:hint="eastAsia" w:asciiTheme="minorEastAsia" w:hAnsiTheme="minorEastAsia" w:eastAsiaTheme="minorEastAsia" w:cstheme="minorEastAsia"/>
          <w:b/>
          <w:bCs w:val="0"/>
          <w:color w:val="auto"/>
          <w:sz w:val="24"/>
          <w:szCs w:val="24"/>
          <w:lang w:eastAsia="zh-CN"/>
        </w:rPr>
      </w:pPr>
    </w:p>
    <w:p w14:paraId="2D5B00C8">
      <w:pPr>
        <w:keepNext w:val="0"/>
        <w:keepLines/>
        <w:pageBreakBefore w:val="0"/>
        <w:widowControl w:val="0"/>
        <w:kinsoku/>
        <w:wordWrap w:val="0"/>
        <w:overflowPunct/>
        <w:topLinePunct w:val="0"/>
        <w:bidi w:val="0"/>
        <w:spacing w:line="360" w:lineRule="auto"/>
        <w:ind w:firstLine="482"/>
        <w:rPr>
          <w:rFonts w:hint="eastAsia" w:asciiTheme="minorEastAsia" w:hAnsiTheme="minorEastAsia" w:eastAsiaTheme="minorEastAsia" w:cstheme="minorEastAsia"/>
          <w:b/>
          <w:bCs w:val="0"/>
          <w:color w:val="auto"/>
          <w:sz w:val="24"/>
          <w:szCs w:val="24"/>
          <w:lang w:eastAsia="zh-CN"/>
        </w:rPr>
      </w:pPr>
    </w:p>
    <w:p w14:paraId="3AFFF116">
      <w:pPr>
        <w:keepNext w:val="0"/>
        <w:keepLines/>
        <w:pageBreakBefore w:val="0"/>
        <w:widowControl w:val="0"/>
        <w:kinsoku/>
        <w:wordWrap w:val="0"/>
        <w:overflowPunct/>
        <w:topLinePunct w:val="0"/>
        <w:bidi w:val="0"/>
        <w:spacing w:line="360" w:lineRule="auto"/>
        <w:ind w:firstLine="482"/>
        <w:rPr>
          <w:rFonts w:hint="eastAsia" w:asciiTheme="minorEastAsia" w:hAnsiTheme="minorEastAsia" w:eastAsiaTheme="minorEastAsia" w:cstheme="minorEastAsia"/>
          <w:b/>
          <w:bCs w:val="0"/>
          <w:color w:val="auto"/>
        </w:rPr>
      </w:pPr>
      <w:r>
        <w:rPr>
          <w:rFonts w:hint="eastAsia" w:asciiTheme="minorEastAsia" w:hAnsiTheme="minorEastAsia" w:eastAsiaTheme="minorEastAsia" w:cstheme="minorEastAsia"/>
          <w:b/>
          <w:bCs w:val="0"/>
          <w:color w:val="auto"/>
          <w:sz w:val="24"/>
          <w:szCs w:val="24"/>
          <w:lang w:eastAsia="zh-CN"/>
        </w:rPr>
        <w:t>说明：本报价表</w:t>
      </w:r>
      <w:r>
        <w:rPr>
          <w:rFonts w:hint="eastAsia" w:asciiTheme="minorEastAsia" w:hAnsiTheme="minorEastAsia" w:eastAsiaTheme="minorEastAsia" w:cstheme="minorEastAsia"/>
          <w:b/>
          <w:bCs w:val="0"/>
          <w:color w:val="auto"/>
          <w:sz w:val="24"/>
          <w:szCs w:val="24"/>
          <w:lang w:val="en-US" w:eastAsia="zh-CN"/>
        </w:rPr>
        <w:t>无需胶装到响应文件中，</w:t>
      </w:r>
      <w:r>
        <w:rPr>
          <w:rFonts w:hint="eastAsia" w:asciiTheme="minorEastAsia" w:hAnsiTheme="minorEastAsia" w:eastAsiaTheme="minorEastAsia" w:cstheme="minorEastAsia"/>
          <w:b/>
          <w:bCs w:val="0"/>
          <w:color w:val="auto"/>
          <w:sz w:val="24"/>
          <w:szCs w:val="24"/>
          <w:lang w:eastAsia="zh-CN"/>
        </w:rPr>
        <w:t>供应商提前盖好单位公章带到开标现场，待通过初步评审及采购代理工作人员通知后现场填写报价，否则视为无效报价。如未携带此报价表，视为放弃本项目响应，</w:t>
      </w:r>
      <w:r>
        <w:rPr>
          <w:rFonts w:hint="eastAsia" w:asciiTheme="minorEastAsia" w:hAnsiTheme="minorEastAsia" w:eastAsiaTheme="minorEastAsia" w:cstheme="minorEastAsia"/>
          <w:b/>
          <w:bCs w:val="0"/>
          <w:color w:val="auto"/>
          <w:sz w:val="24"/>
          <w:szCs w:val="24"/>
          <w:lang w:val="en-US" w:eastAsia="zh-CN"/>
        </w:rPr>
        <w:t>本表不允许涂改</w:t>
      </w:r>
      <w:r>
        <w:rPr>
          <w:rFonts w:hint="eastAsia" w:asciiTheme="minorEastAsia" w:hAnsiTheme="minorEastAsia" w:eastAsiaTheme="minorEastAsia" w:cstheme="minorEastAsia"/>
          <w:b/>
          <w:bCs w:val="0"/>
          <w:color w:val="auto"/>
          <w:sz w:val="24"/>
          <w:szCs w:val="24"/>
          <w:lang w:eastAsia="zh-CN"/>
        </w:rPr>
        <w:t>。</w:t>
      </w:r>
    </w:p>
    <w:sectPr>
      <w:pgSz w:w="11906" w:h="16838"/>
      <w:pgMar w:top="1440" w:right="1440" w:bottom="144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B65DA">
    <w:pPr>
      <w:pStyle w:val="18"/>
      <w:jc w:val="center"/>
    </w:pPr>
  </w:p>
  <w:p w14:paraId="29CC5A56">
    <w:pPr>
      <w:pStyle w:val="1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FEEF9">
    <w:pPr>
      <w:pStyle w:val="18"/>
      <w:jc w:val="center"/>
    </w:pPr>
  </w:p>
  <w:p w14:paraId="54FA2441">
    <w:pPr>
      <w:pStyle w:val="1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9C5AB">
    <w:pPr>
      <w:pStyle w:val="18"/>
      <w:jc w:val="center"/>
    </w:pPr>
  </w:p>
  <w:p w14:paraId="64F46C83">
    <w:pPr>
      <w:pStyle w:val="1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52B2A">
    <w:pPr>
      <w:pStyle w:val="18"/>
    </w:pPr>
    <w:r>
      <w:rPr>
        <w:sz w:val="18"/>
      </w:rPr>
      <mc:AlternateContent>
        <mc:Choice Requires="wps">
          <w:drawing>
            <wp:anchor distT="0" distB="0" distL="114300" distR="114300" simplePos="0" relativeHeight="251659264" behindDoc="0" locked="0" layoutInCell="1" allowOverlap="1">
              <wp:simplePos x="0" y="0"/>
              <wp:positionH relativeFrom="margin">
                <wp:posOffset>2804795</wp:posOffset>
              </wp:positionH>
              <wp:positionV relativeFrom="paragraph">
                <wp:posOffset>0</wp:posOffset>
              </wp:positionV>
              <wp:extent cx="269240" cy="220345"/>
              <wp:effectExtent l="0" t="0" r="0" b="0"/>
              <wp:wrapNone/>
              <wp:docPr id="9" name="文本框 9"/>
              <wp:cNvGraphicFramePr/>
              <a:graphic xmlns:a="http://schemas.openxmlformats.org/drawingml/2006/main">
                <a:graphicData uri="http://schemas.microsoft.com/office/word/2010/wordprocessingShape">
                  <wps:wsp>
                    <wps:cNvSpPr txBox="1"/>
                    <wps:spPr>
                      <a:xfrm>
                        <a:off x="0" y="0"/>
                        <a:ext cx="269240" cy="220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829D0E">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0.85pt;margin-top:0pt;height:17.35pt;width:21.2pt;mso-position-horizontal-relative:margin;z-index:251659264;mso-width-relative:page;mso-height-relative:page;" filled="f" stroked="f" coordsize="21600,21600" o:gfxdata="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ylKS1gAAAAcBAAAPAAAAAAAAAAEAIAAAACIAAABkcnMvZG93bnJl&#10;di54bWxQSwECFAAUAAAACACHTuJAbCYqujgCAABhBAAADgAAAAAAAAABACAAAAAlAQAAZHJzL2Uy&#10;b0RvYy54bWxQSwUGAAAAAAYABgBZAQAAzwUAAAAA&#10;">
              <v:fill on="f" focussize="0,0"/>
              <v:stroke on="f" weight="0.5pt"/>
              <v:imagedata o:title=""/>
              <o:lock v:ext="edit" aspectratio="f"/>
              <v:textbox inset="0mm,0mm,0mm,0mm">
                <w:txbxContent>
                  <w:p w14:paraId="05829D0E">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E4BD8">
    <w:pPr>
      <w:pStyle w:val="18"/>
      <w:jc w:val="both"/>
    </w:pPr>
    <w:r>
      <w:rPr>
        <w:sz w:val="18"/>
      </w:rPr>
      <mc:AlternateContent>
        <mc:Choice Requires="wps">
          <w:drawing>
            <wp:anchor distT="0" distB="0" distL="114300" distR="114300" simplePos="0" relativeHeight="251660288" behindDoc="0" locked="0" layoutInCell="1" allowOverlap="1">
              <wp:simplePos x="0" y="0"/>
              <wp:positionH relativeFrom="margin">
                <wp:posOffset>2804795</wp:posOffset>
              </wp:positionH>
              <wp:positionV relativeFrom="paragraph">
                <wp:posOffset>0</wp:posOffset>
              </wp:positionV>
              <wp:extent cx="196215" cy="1568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96215" cy="1568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3F916F">
                          <w:pPr>
                            <w:pStyle w:val="1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0.85pt;margin-top:0pt;height:12.35pt;width:15.45pt;mso-position-horizontal-relative:margin;z-index:251660288;mso-width-relative:page;mso-height-relative:page;" filled="f" stroked="f" coordsize="21600,21600" o:gfxdata="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fNW4bWAAAABwEAAA8AAAAAAAAAAQAgAAAAIgAAAGRycy9kb3ducmV2&#10;LnhtbFBLAQIUABQAAAAIAIdO4kDgfd7HNwIAAGMEAAAOAAAAAAAAAAEAIAAAACUBAABkcnMvZTJv&#10;RG9jLnhtbFBLBQYAAAAABgAGAFkBAADOBQAAAAA=&#10;">
              <v:fill on="f" focussize="0,0"/>
              <v:stroke on="f" weight="0.5pt"/>
              <v:imagedata o:title=""/>
              <o:lock v:ext="edit" aspectratio="f"/>
              <v:textbox inset="0mm,0mm,0mm,0mm">
                <w:txbxContent>
                  <w:p w14:paraId="613F916F">
                    <w:pPr>
                      <w:pStyle w:val="18"/>
                    </w:pPr>
                    <w:r>
                      <w:fldChar w:fldCharType="begin"/>
                    </w:r>
                    <w:r>
                      <w:instrText xml:space="preserve"> PAGE  \* MERGEFORMAT </w:instrText>
                    </w:r>
                    <w:r>
                      <w:fldChar w:fldCharType="separate"/>
                    </w:r>
                    <w:r>
                      <w:t>21</w:t>
                    </w:r>
                    <w:r>
                      <w:fldChar w:fldCharType="end"/>
                    </w:r>
                  </w:p>
                </w:txbxContent>
              </v:textbox>
            </v:shape>
          </w:pict>
        </mc:Fallback>
      </mc:AlternateContent>
    </w:r>
  </w:p>
  <w:p w14:paraId="471DBD39">
    <w:pPr>
      <w:pStyle w:val="1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34611">
    <w:pPr>
      <w:pStyle w:val="1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23044">
                          <w:pPr>
                            <w:pStyle w:val="1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2723044">
                    <w:pPr>
                      <w:pStyle w:val="18"/>
                    </w:pPr>
                    <w:r>
                      <w:fldChar w:fldCharType="begin"/>
                    </w:r>
                    <w:r>
                      <w:instrText xml:space="preserve"> PAGE  \* MERGEFORMAT </w:instrText>
                    </w:r>
                    <w:r>
                      <w:fldChar w:fldCharType="separate"/>
                    </w:r>
                    <w:r>
                      <w:t>20</w:t>
                    </w:r>
                    <w:r>
                      <w:fldChar w:fldCharType="end"/>
                    </w:r>
                  </w:p>
                </w:txbxContent>
              </v:textbox>
            </v:shape>
          </w:pict>
        </mc:Fallback>
      </mc:AlternateContent>
    </w:r>
  </w:p>
  <w:p w14:paraId="43197486">
    <w:pPr>
      <w:pStyle w:val="1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C2AD3">
    <w:pPr>
      <w:pStyle w:val="18"/>
      <w:jc w:val="both"/>
    </w:pPr>
    <w:r>
      <w:rPr>
        <w:sz w:val="18"/>
      </w:rPr>
      <mc:AlternateContent>
        <mc:Choice Requires="wps">
          <w:drawing>
            <wp:anchor distT="0" distB="0" distL="114300" distR="114300" simplePos="0" relativeHeight="251662336" behindDoc="0" locked="0" layoutInCell="1" allowOverlap="1">
              <wp:simplePos x="0" y="0"/>
              <wp:positionH relativeFrom="margin">
                <wp:posOffset>2800985</wp:posOffset>
              </wp:positionH>
              <wp:positionV relativeFrom="paragraph">
                <wp:posOffset>0</wp:posOffset>
              </wp:positionV>
              <wp:extent cx="301625" cy="2413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01625" cy="241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2D1A9A">
                          <w:pPr>
                            <w:pStyle w:val="1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0.55pt;margin-top:0pt;height:19pt;width:23.75pt;mso-position-horizontal-relative:margin;z-index:251662336;mso-width-relative:page;mso-height-relative:page;" filled="f" stroked="f" coordsize="21600,21600" o:gfxdata="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jCAotUAAAAHAQAADwAAAAAAAAABACAAAAAiAAAAZHJzL2Rvd25yZXYu&#10;eG1sUEsBAhQAFAAAAAgAh07iQB/DDCY3AgAAYwQAAA4AAAAAAAAAAQAgAAAAJAEAAGRycy9lMm9E&#10;b2MueG1sUEsFBgAAAAAGAAYAWQEAAM0FAAAAAA==&#10;">
              <v:fill on="f" focussize="0,0"/>
              <v:stroke on="f" weight="0.5pt"/>
              <v:imagedata o:title=""/>
              <o:lock v:ext="edit" aspectratio="f"/>
              <v:textbox inset="0mm,0mm,0mm,0mm">
                <w:txbxContent>
                  <w:p w14:paraId="4F2D1A9A">
                    <w:pPr>
                      <w:pStyle w:val="18"/>
                    </w:pPr>
                    <w:r>
                      <w:fldChar w:fldCharType="begin"/>
                    </w:r>
                    <w:r>
                      <w:instrText xml:space="preserve"> PAGE  \* MERGEFORMAT </w:instrText>
                    </w:r>
                    <w:r>
                      <w:fldChar w:fldCharType="separate"/>
                    </w:r>
                    <w:r>
                      <w:t>35</w:t>
                    </w:r>
                    <w:r>
                      <w:fldChar w:fldCharType="end"/>
                    </w:r>
                  </w:p>
                </w:txbxContent>
              </v:textbox>
            </v:shape>
          </w:pict>
        </mc:Fallback>
      </mc:AlternateContent>
    </w:r>
  </w:p>
  <w:p w14:paraId="5C583787">
    <w:pPr>
      <w:pStyle w:val="1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DF15D">
    <w:pPr>
      <w:pStyle w:val="20"/>
      <w:pBdr>
        <w:bottom w:val="none" w:color="auto" w:sz="0" w:space="0"/>
      </w:pBdr>
    </w:pPr>
  </w:p>
  <w:p w14:paraId="537E7F06">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F4A6D">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3BF04D"/>
    <w:multiLevelType w:val="singleLevel"/>
    <w:tmpl w:val="FC3BF04D"/>
    <w:lvl w:ilvl="0" w:tentative="0">
      <w:start w:val="1"/>
      <w:numFmt w:val="chineseCounting"/>
      <w:suff w:val="space"/>
      <w:lvlText w:val="第%1部分"/>
      <w:lvlJc w:val="left"/>
      <w:rPr>
        <w:rFonts w:hint="eastAsia"/>
      </w:rPr>
    </w:lvl>
  </w:abstractNum>
  <w:abstractNum w:abstractNumId="1">
    <w:nsid w:val="00000017"/>
    <w:multiLevelType w:val="multilevel"/>
    <w:tmpl w:val="00000017"/>
    <w:lvl w:ilvl="0" w:tentative="0">
      <w:start w:val="1"/>
      <w:numFmt w:val="decimal"/>
      <w:lvlText w:val="%1"/>
      <w:lvlJc w:val="left"/>
      <w:pPr>
        <w:tabs>
          <w:tab w:val="left" w:pos="425"/>
        </w:tabs>
        <w:ind w:left="425" w:hanging="425"/>
      </w:pPr>
      <w:rPr>
        <w:rFonts w:hint="eastAsia"/>
      </w:rPr>
    </w:lvl>
    <w:lvl w:ilvl="1" w:tentative="0">
      <w:start w:val="1"/>
      <w:numFmt w:val="decimal"/>
      <w:pStyle w:val="5"/>
      <w:lvlText w:val="%1.%2"/>
      <w:lvlJc w:val="left"/>
      <w:pPr>
        <w:tabs>
          <w:tab w:val="left" w:pos="992"/>
        </w:tabs>
        <w:ind w:left="992" w:hanging="567"/>
      </w:pPr>
      <w:rPr>
        <w:rFonts w:hint="default" w:ascii="Times New Roman" w:hAnsi="Times New Roman" w:cs="Times New Roman"/>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185B3D1B"/>
    <w:multiLevelType w:val="singleLevel"/>
    <w:tmpl w:val="185B3D1B"/>
    <w:lvl w:ilvl="0" w:tentative="0">
      <w:start w:val="3"/>
      <w:numFmt w:val="chineseCounting"/>
      <w:suff w:val="space"/>
      <w:lvlText w:val="第%1部分"/>
      <w:lvlJc w:val="left"/>
      <w:rPr>
        <w:rFonts w:hint="eastAsia"/>
      </w:rPr>
    </w:lvl>
  </w:abstractNum>
  <w:abstractNum w:abstractNumId="3">
    <w:nsid w:val="3636098C"/>
    <w:multiLevelType w:val="singleLevel"/>
    <w:tmpl w:val="3636098C"/>
    <w:lvl w:ilvl="0" w:tentative="0">
      <w:start w:val="10"/>
      <w:numFmt w:val="chineseCounting"/>
      <w:suff w:val="nothing"/>
      <w:lvlText w:val="（%1）"/>
      <w:lvlJc w:val="left"/>
      <w:rPr>
        <w:rFonts w:hint="eastAsia"/>
      </w:rPr>
    </w:lvl>
  </w:abstractNum>
  <w:abstractNum w:abstractNumId="4">
    <w:nsid w:val="3AD36283"/>
    <w:multiLevelType w:val="multilevel"/>
    <w:tmpl w:val="3AD36283"/>
    <w:lvl w:ilvl="0" w:tentative="0">
      <w:start w:val="1"/>
      <w:numFmt w:val="decimal"/>
      <w:lvlText w:val="第%1章"/>
      <w:lvlJc w:val="left"/>
      <w:pPr>
        <w:ind w:left="432" w:hanging="432"/>
      </w:pPr>
      <w:rPr>
        <w:rFonts w:hint="eastAsia"/>
      </w:rPr>
    </w:lvl>
    <w:lvl w:ilvl="1" w:tentative="0">
      <w:start w:val="1"/>
      <w:numFmt w:val="decimal"/>
      <w:pStyle w:val="44"/>
      <w:lvlText w:val="%1.%2"/>
      <w:lvlJc w:val="left"/>
      <w:pPr>
        <w:ind w:left="576" w:hanging="576"/>
      </w:pPr>
      <w:rPr>
        <w:rFonts w:hint="eastAsia"/>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1MzNiNzgyMjAwMjI5YjY4ODYyZjQ1NWJhOTVmMTUifQ=="/>
    <w:docVar w:name="KSO_WPS_MARK_KEY" w:val="60cd1087-ad4b-4d05-9c8c-12bcbf6f8f19"/>
  </w:docVars>
  <w:rsids>
    <w:rsidRoot w:val="00172A27"/>
    <w:rsid w:val="0002117A"/>
    <w:rsid w:val="0005714B"/>
    <w:rsid w:val="00060C6A"/>
    <w:rsid w:val="0007012A"/>
    <w:rsid w:val="000920E0"/>
    <w:rsid w:val="001116BA"/>
    <w:rsid w:val="001158A7"/>
    <w:rsid w:val="0011760F"/>
    <w:rsid w:val="001315D9"/>
    <w:rsid w:val="00172A27"/>
    <w:rsid w:val="0018274C"/>
    <w:rsid w:val="001920CE"/>
    <w:rsid w:val="001E033A"/>
    <w:rsid w:val="0020592A"/>
    <w:rsid w:val="00215AA4"/>
    <w:rsid w:val="00225F24"/>
    <w:rsid w:val="00234D7C"/>
    <w:rsid w:val="00240B2A"/>
    <w:rsid w:val="00247343"/>
    <w:rsid w:val="00270BE1"/>
    <w:rsid w:val="00285085"/>
    <w:rsid w:val="00296707"/>
    <w:rsid w:val="002A1E1D"/>
    <w:rsid w:val="002B247F"/>
    <w:rsid w:val="002D51FC"/>
    <w:rsid w:val="002E01C1"/>
    <w:rsid w:val="00334094"/>
    <w:rsid w:val="00337586"/>
    <w:rsid w:val="003903AF"/>
    <w:rsid w:val="00393BE5"/>
    <w:rsid w:val="003B057A"/>
    <w:rsid w:val="003C28DE"/>
    <w:rsid w:val="003D21B2"/>
    <w:rsid w:val="003D6656"/>
    <w:rsid w:val="003E7BDA"/>
    <w:rsid w:val="003F2B09"/>
    <w:rsid w:val="00411CA3"/>
    <w:rsid w:val="00427265"/>
    <w:rsid w:val="00440334"/>
    <w:rsid w:val="00446CD6"/>
    <w:rsid w:val="00457CD7"/>
    <w:rsid w:val="00473031"/>
    <w:rsid w:val="004B2B21"/>
    <w:rsid w:val="004B48CF"/>
    <w:rsid w:val="004D0469"/>
    <w:rsid w:val="004D7B41"/>
    <w:rsid w:val="0050219D"/>
    <w:rsid w:val="00515C5E"/>
    <w:rsid w:val="00522E55"/>
    <w:rsid w:val="00535E7A"/>
    <w:rsid w:val="00541FBE"/>
    <w:rsid w:val="0055210D"/>
    <w:rsid w:val="005574FC"/>
    <w:rsid w:val="005728C9"/>
    <w:rsid w:val="005C1845"/>
    <w:rsid w:val="005E0AA6"/>
    <w:rsid w:val="005F037B"/>
    <w:rsid w:val="0061093D"/>
    <w:rsid w:val="00621C19"/>
    <w:rsid w:val="00645991"/>
    <w:rsid w:val="0066795B"/>
    <w:rsid w:val="0067722F"/>
    <w:rsid w:val="006B5070"/>
    <w:rsid w:val="006B6D1F"/>
    <w:rsid w:val="006C01ED"/>
    <w:rsid w:val="006E05BE"/>
    <w:rsid w:val="006F6414"/>
    <w:rsid w:val="00705BA5"/>
    <w:rsid w:val="007200AE"/>
    <w:rsid w:val="0078115F"/>
    <w:rsid w:val="007B7394"/>
    <w:rsid w:val="00824069"/>
    <w:rsid w:val="00841598"/>
    <w:rsid w:val="00893649"/>
    <w:rsid w:val="008B443F"/>
    <w:rsid w:val="008B5614"/>
    <w:rsid w:val="008B73C2"/>
    <w:rsid w:val="008E0C60"/>
    <w:rsid w:val="008E2A0E"/>
    <w:rsid w:val="00993ED5"/>
    <w:rsid w:val="009C337D"/>
    <w:rsid w:val="00A04BBE"/>
    <w:rsid w:val="00A10993"/>
    <w:rsid w:val="00A2456D"/>
    <w:rsid w:val="00AA5249"/>
    <w:rsid w:val="00AB7314"/>
    <w:rsid w:val="00AD68AE"/>
    <w:rsid w:val="00B22E55"/>
    <w:rsid w:val="00B2494E"/>
    <w:rsid w:val="00B32D7F"/>
    <w:rsid w:val="00B5321C"/>
    <w:rsid w:val="00B92448"/>
    <w:rsid w:val="00BC46ED"/>
    <w:rsid w:val="00C01019"/>
    <w:rsid w:val="00C13371"/>
    <w:rsid w:val="00C33529"/>
    <w:rsid w:val="00C34DAD"/>
    <w:rsid w:val="00C356C1"/>
    <w:rsid w:val="00C671DB"/>
    <w:rsid w:val="00C823C4"/>
    <w:rsid w:val="00C85F20"/>
    <w:rsid w:val="00CB30F3"/>
    <w:rsid w:val="00CB77BE"/>
    <w:rsid w:val="00CE14CC"/>
    <w:rsid w:val="00CE72AE"/>
    <w:rsid w:val="00CF3B3E"/>
    <w:rsid w:val="00D224BF"/>
    <w:rsid w:val="00D32BF9"/>
    <w:rsid w:val="00D518A3"/>
    <w:rsid w:val="00D86FB8"/>
    <w:rsid w:val="00D9637F"/>
    <w:rsid w:val="00DC6EC0"/>
    <w:rsid w:val="00DC7C1D"/>
    <w:rsid w:val="00DF098D"/>
    <w:rsid w:val="00E229BC"/>
    <w:rsid w:val="00E30FAC"/>
    <w:rsid w:val="00E73AF1"/>
    <w:rsid w:val="00E971C4"/>
    <w:rsid w:val="00EF4891"/>
    <w:rsid w:val="00F0561D"/>
    <w:rsid w:val="00F11D94"/>
    <w:rsid w:val="00F31A94"/>
    <w:rsid w:val="00F52A8D"/>
    <w:rsid w:val="00F66CE8"/>
    <w:rsid w:val="00F9257D"/>
    <w:rsid w:val="00F96106"/>
    <w:rsid w:val="00FA6A4E"/>
    <w:rsid w:val="00FB0CB6"/>
    <w:rsid w:val="00FE7B94"/>
    <w:rsid w:val="00FF4979"/>
    <w:rsid w:val="01064C9A"/>
    <w:rsid w:val="010B405F"/>
    <w:rsid w:val="010D7DD7"/>
    <w:rsid w:val="010F7FF3"/>
    <w:rsid w:val="01101675"/>
    <w:rsid w:val="0123584C"/>
    <w:rsid w:val="012375FA"/>
    <w:rsid w:val="01253372"/>
    <w:rsid w:val="012A4E2C"/>
    <w:rsid w:val="01303AC5"/>
    <w:rsid w:val="01341807"/>
    <w:rsid w:val="013730A5"/>
    <w:rsid w:val="01374E54"/>
    <w:rsid w:val="0138166C"/>
    <w:rsid w:val="01395070"/>
    <w:rsid w:val="013A6301"/>
    <w:rsid w:val="01435786"/>
    <w:rsid w:val="01437C9C"/>
    <w:rsid w:val="014B08FF"/>
    <w:rsid w:val="014D0B1B"/>
    <w:rsid w:val="014D28C9"/>
    <w:rsid w:val="014D60E7"/>
    <w:rsid w:val="014F03EF"/>
    <w:rsid w:val="0156177E"/>
    <w:rsid w:val="0159301C"/>
    <w:rsid w:val="015974C0"/>
    <w:rsid w:val="016F699D"/>
    <w:rsid w:val="017240DE"/>
    <w:rsid w:val="017460A8"/>
    <w:rsid w:val="0176597C"/>
    <w:rsid w:val="017B7436"/>
    <w:rsid w:val="018604F0"/>
    <w:rsid w:val="018D0F17"/>
    <w:rsid w:val="019329D2"/>
    <w:rsid w:val="01934780"/>
    <w:rsid w:val="019B2BEF"/>
    <w:rsid w:val="019D115B"/>
    <w:rsid w:val="019F33EB"/>
    <w:rsid w:val="01A00C4B"/>
    <w:rsid w:val="01A06E9D"/>
    <w:rsid w:val="01A56261"/>
    <w:rsid w:val="01A70BE0"/>
    <w:rsid w:val="01A87AFF"/>
    <w:rsid w:val="01AF37FF"/>
    <w:rsid w:val="01B14C06"/>
    <w:rsid w:val="01B23BD6"/>
    <w:rsid w:val="01B3097E"/>
    <w:rsid w:val="01B42948"/>
    <w:rsid w:val="01B76B53"/>
    <w:rsid w:val="01B85F94"/>
    <w:rsid w:val="01BA61B0"/>
    <w:rsid w:val="01C6530F"/>
    <w:rsid w:val="01C74429"/>
    <w:rsid w:val="01C963F3"/>
    <w:rsid w:val="01CE3A0A"/>
    <w:rsid w:val="01D152A8"/>
    <w:rsid w:val="01D408F4"/>
    <w:rsid w:val="01D46B46"/>
    <w:rsid w:val="01D60B10"/>
    <w:rsid w:val="01D94A09"/>
    <w:rsid w:val="01E37766"/>
    <w:rsid w:val="01E539C0"/>
    <w:rsid w:val="01E7687A"/>
    <w:rsid w:val="01EE7C08"/>
    <w:rsid w:val="01EF572E"/>
    <w:rsid w:val="01EF787E"/>
    <w:rsid w:val="02025461"/>
    <w:rsid w:val="02184C85"/>
    <w:rsid w:val="02251150"/>
    <w:rsid w:val="0227136C"/>
    <w:rsid w:val="022C6982"/>
    <w:rsid w:val="022E44A8"/>
    <w:rsid w:val="02337D11"/>
    <w:rsid w:val="02397B81"/>
    <w:rsid w:val="023C563D"/>
    <w:rsid w:val="024164DA"/>
    <w:rsid w:val="02445A7A"/>
    <w:rsid w:val="02477318"/>
    <w:rsid w:val="024B215D"/>
    <w:rsid w:val="024E68F9"/>
    <w:rsid w:val="0250441F"/>
    <w:rsid w:val="02555ED9"/>
    <w:rsid w:val="025832D3"/>
    <w:rsid w:val="025C7268"/>
    <w:rsid w:val="025D4D8E"/>
    <w:rsid w:val="025F0B06"/>
    <w:rsid w:val="026223A4"/>
    <w:rsid w:val="02671768"/>
    <w:rsid w:val="026E0D49"/>
    <w:rsid w:val="0273010D"/>
    <w:rsid w:val="027A76EE"/>
    <w:rsid w:val="027C5214"/>
    <w:rsid w:val="02885038"/>
    <w:rsid w:val="028916DF"/>
    <w:rsid w:val="028B18FB"/>
    <w:rsid w:val="028C106B"/>
    <w:rsid w:val="028D5BF3"/>
    <w:rsid w:val="02900CBF"/>
    <w:rsid w:val="029B70E4"/>
    <w:rsid w:val="029C3B08"/>
    <w:rsid w:val="029D272F"/>
    <w:rsid w:val="02A12ECC"/>
    <w:rsid w:val="02A227A1"/>
    <w:rsid w:val="02A32116"/>
    <w:rsid w:val="02A36C44"/>
    <w:rsid w:val="02A4476B"/>
    <w:rsid w:val="02A66735"/>
    <w:rsid w:val="02AE00DE"/>
    <w:rsid w:val="02B56978"/>
    <w:rsid w:val="02C40969"/>
    <w:rsid w:val="02C60B85"/>
    <w:rsid w:val="02CB7F49"/>
    <w:rsid w:val="02CE17E8"/>
    <w:rsid w:val="02D037B2"/>
    <w:rsid w:val="02D23086"/>
    <w:rsid w:val="02D52B76"/>
    <w:rsid w:val="02D83D58"/>
    <w:rsid w:val="02D84414"/>
    <w:rsid w:val="02D85BF6"/>
    <w:rsid w:val="02DA1F3A"/>
    <w:rsid w:val="02DA63DE"/>
    <w:rsid w:val="02E35293"/>
    <w:rsid w:val="02E42DB9"/>
    <w:rsid w:val="02E64D83"/>
    <w:rsid w:val="02E82FA5"/>
    <w:rsid w:val="02EB05EB"/>
    <w:rsid w:val="02ED1C6E"/>
    <w:rsid w:val="02EE59E6"/>
    <w:rsid w:val="02EF2307"/>
    <w:rsid w:val="02F2197A"/>
    <w:rsid w:val="02F456F2"/>
    <w:rsid w:val="02F61DF7"/>
    <w:rsid w:val="02FE20CD"/>
    <w:rsid w:val="03011BBD"/>
    <w:rsid w:val="0305345B"/>
    <w:rsid w:val="030572D9"/>
    <w:rsid w:val="0308550B"/>
    <w:rsid w:val="030A6CC4"/>
    <w:rsid w:val="030D0562"/>
    <w:rsid w:val="031A67DB"/>
    <w:rsid w:val="03222EC1"/>
    <w:rsid w:val="032805D9"/>
    <w:rsid w:val="0328539C"/>
    <w:rsid w:val="032A4C70"/>
    <w:rsid w:val="032C298F"/>
    <w:rsid w:val="032D7E7E"/>
    <w:rsid w:val="03323B24"/>
    <w:rsid w:val="03393105"/>
    <w:rsid w:val="033C626F"/>
    <w:rsid w:val="033F6241"/>
    <w:rsid w:val="034321D6"/>
    <w:rsid w:val="03457CFC"/>
    <w:rsid w:val="03465822"/>
    <w:rsid w:val="034675D0"/>
    <w:rsid w:val="034D6BB0"/>
    <w:rsid w:val="03561F09"/>
    <w:rsid w:val="03563CB7"/>
    <w:rsid w:val="03655CA8"/>
    <w:rsid w:val="036B5288"/>
    <w:rsid w:val="036F4D79"/>
    <w:rsid w:val="036F6B27"/>
    <w:rsid w:val="03733B31"/>
    <w:rsid w:val="03771E7F"/>
    <w:rsid w:val="0381685A"/>
    <w:rsid w:val="0385679F"/>
    <w:rsid w:val="03863E70"/>
    <w:rsid w:val="03895B20"/>
    <w:rsid w:val="038B1487"/>
    <w:rsid w:val="038D0AFF"/>
    <w:rsid w:val="038D3451"/>
    <w:rsid w:val="03914CEF"/>
    <w:rsid w:val="039B4330"/>
    <w:rsid w:val="03A11E29"/>
    <w:rsid w:val="03A52548"/>
    <w:rsid w:val="03A74512"/>
    <w:rsid w:val="03AA5DB1"/>
    <w:rsid w:val="03AC38D7"/>
    <w:rsid w:val="03B31109"/>
    <w:rsid w:val="03B60BF9"/>
    <w:rsid w:val="03B7227C"/>
    <w:rsid w:val="03C07382"/>
    <w:rsid w:val="03C22E52"/>
    <w:rsid w:val="03C30C20"/>
    <w:rsid w:val="03C72C07"/>
    <w:rsid w:val="03CA6453"/>
    <w:rsid w:val="03D56A09"/>
    <w:rsid w:val="03DD1CE2"/>
    <w:rsid w:val="03DE5A5A"/>
    <w:rsid w:val="03E31959"/>
    <w:rsid w:val="03E56DE9"/>
    <w:rsid w:val="03EC0177"/>
    <w:rsid w:val="03EE0393"/>
    <w:rsid w:val="03F31506"/>
    <w:rsid w:val="03F82FC0"/>
    <w:rsid w:val="03FB485E"/>
    <w:rsid w:val="04003C23"/>
    <w:rsid w:val="04021749"/>
    <w:rsid w:val="04096F7B"/>
    <w:rsid w:val="04117BDE"/>
    <w:rsid w:val="04131BA8"/>
    <w:rsid w:val="04155920"/>
    <w:rsid w:val="041651F4"/>
    <w:rsid w:val="04167610"/>
    <w:rsid w:val="04194CE4"/>
    <w:rsid w:val="041A2F36"/>
    <w:rsid w:val="04212517"/>
    <w:rsid w:val="04277401"/>
    <w:rsid w:val="04294F27"/>
    <w:rsid w:val="042A6EF2"/>
    <w:rsid w:val="042B5143"/>
    <w:rsid w:val="0430275A"/>
    <w:rsid w:val="04351B1E"/>
    <w:rsid w:val="043A35D9"/>
    <w:rsid w:val="043A7135"/>
    <w:rsid w:val="043B4C5B"/>
    <w:rsid w:val="043D6C25"/>
    <w:rsid w:val="04417874"/>
    <w:rsid w:val="04471852"/>
    <w:rsid w:val="04473600"/>
    <w:rsid w:val="044C6E68"/>
    <w:rsid w:val="044E0E32"/>
    <w:rsid w:val="044E2BE0"/>
    <w:rsid w:val="04553A1B"/>
    <w:rsid w:val="045B70AB"/>
    <w:rsid w:val="045D2E23"/>
    <w:rsid w:val="045F6B9B"/>
    <w:rsid w:val="04642403"/>
    <w:rsid w:val="04673CA2"/>
    <w:rsid w:val="04762137"/>
    <w:rsid w:val="04820ADC"/>
    <w:rsid w:val="0482288A"/>
    <w:rsid w:val="04837296"/>
    <w:rsid w:val="04893C18"/>
    <w:rsid w:val="048C3708"/>
    <w:rsid w:val="048C54B6"/>
    <w:rsid w:val="048E7480"/>
    <w:rsid w:val="04934A97"/>
    <w:rsid w:val="04944E07"/>
    <w:rsid w:val="049802FF"/>
    <w:rsid w:val="04983E5B"/>
    <w:rsid w:val="04A03DB5"/>
    <w:rsid w:val="04A5489F"/>
    <w:rsid w:val="04AB1DE0"/>
    <w:rsid w:val="04AE18D1"/>
    <w:rsid w:val="04BA2023"/>
    <w:rsid w:val="04BC223F"/>
    <w:rsid w:val="04BD1B14"/>
    <w:rsid w:val="04C11604"/>
    <w:rsid w:val="04C42EA2"/>
    <w:rsid w:val="04C44299"/>
    <w:rsid w:val="04C60AC7"/>
    <w:rsid w:val="04C80BE4"/>
    <w:rsid w:val="04C82992"/>
    <w:rsid w:val="04CE601E"/>
    <w:rsid w:val="04D01847"/>
    <w:rsid w:val="04D57CB8"/>
    <w:rsid w:val="04D94B9F"/>
    <w:rsid w:val="04DD5D12"/>
    <w:rsid w:val="04DF5F2E"/>
    <w:rsid w:val="04E452F2"/>
    <w:rsid w:val="04E62E18"/>
    <w:rsid w:val="04EB042F"/>
    <w:rsid w:val="04EB48D3"/>
    <w:rsid w:val="04EB6681"/>
    <w:rsid w:val="04ED064B"/>
    <w:rsid w:val="04F03C97"/>
    <w:rsid w:val="04F419D9"/>
    <w:rsid w:val="04F55751"/>
    <w:rsid w:val="04F76DD4"/>
    <w:rsid w:val="04F96FF0"/>
    <w:rsid w:val="05034A70"/>
    <w:rsid w:val="05042D98"/>
    <w:rsid w:val="05094D59"/>
    <w:rsid w:val="050E236F"/>
    <w:rsid w:val="050E411D"/>
    <w:rsid w:val="05110BD1"/>
    <w:rsid w:val="051B042A"/>
    <w:rsid w:val="051C4A8C"/>
    <w:rsid w:val="051E3C15"/>
    <w:rsid w:val="052120A3"/>
    <w:rsid w:val="05255490"/>
    <w:rsid w:val="05283431"/>
    <w:rsid w:val="05293F93"/>
    <w:rsid w:val="052D183A"/>
    <w:rsid w:val="052D4EEB"/>
    <w:rsid w:val="05351CA6"/>
    <w:rsid w:val="053D1E78"/>
    <w:rsid w:val="05404C1F"/>
    <w:rsid w:val="054B4370"/>
    <w:rsid w:val="054B5371"/>
    <w:rsid w:val="054D2E98"/>
    <w:rsid w:val="05595CE0"/>
    <w:rsid w:val="055C132D"/>
    <w:rsid w:val="055E32F7"/>
    <w:rsid w:val="05614B95"/>
    <w:rsid w:val="056251B4"/>
    <w:rsid w:val="056703FD"/>
    <w:rsid w:val="056F6E80"/>
    <w:rsid w:val="05704DD8"/>
    <w:rsid w:val="05773398"/>
    <w:rsid w:val="05791EDF"/>
    <w:rsid w:val="05793C8D"/>
    <w:rsid w:val="057A17B3"/>
    <w:rsid w:val="057C552B"/>
    <w:rsid w:val="05883ED0"/>
    <w:rsid w:val="058C1C12"/>
    <w:rsid w:val="058F525E"/>
    <w:rsid w:val="05923213"/>
    <w:rsid w:val="05924D4E"/>
    <w:rsid w:val="05986652"/>
    <w:rsid w:val="059F34DA"/>
    <w:rsid w:val="05A50F26"/>
    <w:rsid w:val="05A607FA"/>
    <w:rsid w:val="05A84572"/>
    <w:rsid w:val="05AA78F6"/>
    <w:rsid w:val="05AB5E10"/>
    <w:rsid w:val="05AD7DDA"/>
    <w:rsid w:val="05AF76AE"/>
    <w:rsid w:val="05B06D57"/>
    <w:rsid w:val="05B272AB"/>
    <w:rsid w:val="05B7333C"/>
    <w:rsid w:val="05BF18AF"/>
    <w:rsid w:val="05C35582"/>
    <w:rsid w:val="05C869C2"/>
    <w:rsid w:val="05D11D1B"/>
    <w:rsid w:val="05D45242"/>
    <w:rsid w:val="05D90BCF"/>
    <w:rsid w:val="05DD06BF"/>
    <w:rsid w:val="05DE1D42"/>
    <w:rsid w:val="05E03D0C"/>
    <w:rsid w:val="05E337FC"/>
    <w:rsid w:val="05EA06E6"/>
    <w:rsid w:val="05EC445F"/>
    <w:rsid w:val="05ED6429"/>
    <w:rsid w:val="05F11A75"/>
    <w:rsid w:val="05F226EE"/>
    <w:rsid w:val="05F22EC0"/>
    <w:rsid w:val="05F31C91"/>
    <w:rsid w:val="05F902FF"/>
    <w:rsid w:val="05FE0636"/>
    <w:rsid w:val="06020126"/>
    <w:rsid w:val="06033F82"/>
    <w:rsid w:val="06055520"/>
    <w:rsid w:val="060C68AF"/>
    <w:rsid w:val="061E4834"/>
    <w:rsid w:val="061E65E2"/>
    <w:rsid w:val="06224B83"/>
    <w:rsid w:val="0627193B"/>
    <w:rsid w:val="062A4F87"/>
    <w:rsid w:val="06336531"/>
    <w:rsid w:val="06344057"/>
    <w:rsid w:val="06345E06"/>
    <w:rsid w:val="063A0363"/>
    <w:rsid w:val="063B3638"/>
    <w:rsid w:val="063F4ED6"/>
    <w:rsid w:val="064029FC"/>
    <w:rsid w:val="064C75F3"/>
    <w:rsid w:val="064E5F7F"/>
    <w:rsid w:val="065169B7"/>
    <w:rsid w:val="06530982"/>
    <w:rsid w:val="065546FA"/>
    <w:rsid w:val="065A43BF"/>
    <w:rsid w:val="0661309E"/>
    <w:rsid w:val="066C559F"/>
    <w:rsid w:val="066E57BB"/>
    <w:rsid w:val="067109D5"/>
    <w:rsid w:val="06732DD2"/>
    <w:rsid w:val="067A57F6"/>
    <w:rsid w:val="067F306E"/>
    <w:rsid w:val="0680104B"/>
    <w:rsid w:val="06826B71"/>
    <w:rsid w:val="06847D38"/>
    <w:rsid w:val="0687062B"/>
    <w:rsid w:val="06897EFF"/>
    <w:rsid w:val="06905732"/>
    <w:rsid w:val="06954AF6"/>
    <w:rsid w:val="069A65AD"/>
    <w:rsid w:val="069A65B0"/>
    <w:rsid w:val="069F5975"/>
    <w:rsid w:val="06A27213"/>
    <w:rsid w:val="06AB256C"/>
    <w:rsid w:val="06AB60C8"/>
    <w:rsid w:val="06B220E5"/>
    <w:rsid w:val="06B64A6C"/>
    <w:rsid w:val="06BC6527"/>
    <w:rsid w:val="06C07699"/>
    <w:rsid w:val="06C453DB"/>
    <w:rsid w:val="06C54FAD"/>
    <w:rsid w:val="06C57B2B"/>
    <w:rsid w:val="06C57D39"/>
    <w:rsid w:val="06C61153"/>
    <w:rsid w:val="06C90C44"/>
    <w:rsid w:val="06CB49BC"/>
    <w:rsid w:val="06CC652D"/>
    <w:rsid w:val="06CE1DB6"/>
    <w:rsid w:val="06D3561E"/>
    <w:rsid w:val="06DD649D"/>
    <w:rsid w:val="06DF3FC3"/>
    <w:rsid w:val="06E11AE9"/>
    <w:rsid w:val="06E72E78"/>
    <w:rsid w:val="06ED4932"/>
    <w:rsid w:val="06F118E3"/>
    <w:rsid w:val="06F141E7"/>
    <w:rsid w:val="06F3181D"/>
    <w:rsid w:val="06F37A6F"/>
    <w:rsid w:val="06F61486"/>
    <w:rsid w:val="06F64817"/>
    <w:rsid w:val="06FC1FDF"/>
    <w:rsid w:val="06FD269B"/>
    <w:rsid w:val="06FE6B3F"/>
    <w:rsid w:val="07041C7C"/>
    <w:rsid w:val="0708176C"/>
    <w:rsid w:val="070C39C0"/>
    <w:rsid w:val="07177C01"/>
    <w:rsid w:val="071874D5"/>
    <w:rsid w:val="071E0F8F"/>
    <w:rsid w:val="07253106"/>
    <w:rsid w:val="07261BF2"/>
    <w:rsid w:val="072C44ED"/>
    <w:rsid w:val="072E0AA7"/>
    <w:rsid w:val="072E115F"/>
    <w:rsid w:val="073257B5"/>
    <w:rsid w:val="073360BD"/>
    <w:rsid w:val="07341C95"/>
    <w:rsid w:val="073754EC"/>
    <w:rsid w:val="07375BAD"/>
    <w:rsid w:val="07391925"/>
    <w:rsid w:val="073F4A62"/>
    <w:rsid w:val="074402CA"/>
    <w:rsid w:val="07463B51"/>
    <w:rsid w:val="07487DBA"/>
    <w:rsid w:val="074B1659"/>
    <w:rsid w:val="074D3623"/>
    <w:rsid w:val="074E28B7"/>
    <w:rsid w:val="0754675F"/>
    <w:rsid w:val="07554285"/>
    <w:rsid w:val="0765096C"/>
    <w:rsid w:val="07683FB9"/>
    <w:rsid w:val="077A3CEC"/>
    <w:rsid w:val="077C5CB6"/>
    <w:rsid w:val="077E37DC"/>
    <w:rsid w:val="0781151E"/>
    <w:rsid w:val="0781507A"/>
    <w:rsid w:val="07866B35"/>
    <w:rsid w:val="0788465B"/>
    <w:rsid w:val="078A2181"/>
    <w:rsid w:val="078B01C7"/>
    <w:rsid w:val="078F7797"/>
    <w:rsid w:val="0797664C"/>
    <w:rsid w:val="07996868"/>
    <w:rsid w:val="079A613C"/>
    <w:rsid w:val="079C3C62"/>
    <w:rsid w:val="079F3753"/>
    <w:rsid w:val="07A11279"/>
    <w:rsid w:val="07A1571D"/>
    <w:rsid w:val="07A34FF1"/>
    <w:rsid w:val="07AA03DF"/>
    <w:rsid w:val="07AD2313"/>
    <w:rsid w:val="07AD40C1"/>
    <w:rsid w:val="07AD5E6F"/>
    <w:rsid w:val="07B0770E"/>
    <w:rsid w:val="07B70A9C"/>
    <w:rsid w:val="07C1191B"/>
    <w:rsid w:val="07C531B9"/>
    <w:rsid w:val="07C84A57"/>
    <w:rsid w:val="07CC279A"/>
    <w:rsid w:val="07D01B5E"/>
    <w:rsid w:val="07D16002"/>
    <w:rsid w:val="07D258D6"/>
    <w:rsid w:val="07D433FC"/>
    <w:rsid w:val="07D72EEC"/>
    <w:rsid w:val="07DB7273"/>
    <w:rsid w:val="07DC0503"/>
    <w:rsid w:val="07E31891"/>
    <w:rsid w:val="07EA0E72"/>
    <w:rsid w:val="07EB2B9A"/>
    <w:rsid w:val="07EF0236"/>
    <w:rsid w:val="07F136D2"/>
    <w:rsid w:val="07F665F8"/>
    <w:rsid w:val="07FE2B6F"/>
    <w:rsid w:val="0802440D"/>
    <w:rsid w:val="08044CD8"/>
    <w:rsid w:val="08046907"/>
    <w:rsid w:val="08057A5A"/>
    <w:rsid w:val="08065580"/>
    <w:rsid w:val="08073659"/>
    <w:rsid w:val="080812F8"/>
    <w:rsid w:val="080A44FE"/>
    <w:rsid w:val="08134E18"/>
    <w:rsid w:val="0817778D"/>
    <w:rsid w:val="08204893"/>
    <w:rsid w:val="082779D0"/>
    <w:rsid w:val="082C148A"/>
    <w:rsid w:val="082D6FB0"/>
    <w:rsid w:val="082F0F7A"/>
    <w:rsid w:val="08314CF2"/>
    <w:rsid w:val="08316AA1"/>
    <w:rsid w:val="083245C7"/>
    <w:rsid w:val="08381BDD"/>
    <w:rsid w:val="083B439B"/>
    <w:rsid w:val="083C2D82"/>
    <w:rsid w:val="083D339A"/>
    <w:rsid w:val="08422A5C"/>
    <w:rsid w:val="08487F59"/>
    <w:rsid w:val="08493188"/>
    <w:rsid w:val="0854278F"/>
    <w:rsid w:val="085D7896"/>
    <w:rsid w:val="08626C5A"/>
    <w:rsid w:val="0865674A"/>
    <w:rsid w:val="0869448C"/>
    <w:rsid w:val="086C7AD9"/>
    <w:rsid w:val="086E3851"/>
    <w:rsid w:val="086F75C9"/>
    <w:rsid w:val="08752E31"/>
    <w:rsid w:val="08760957"/>
    <w:rsid w:val="08762705"/>
    <w:rsid w:val="08793FA4"/>
    <w:rsid w:val="087B5F6E"/>
    <w:rsid w:val="08805332"/>
    <w:rsid w:val="08856DEC"/>
    <w:rsid w:val="088E2F1E"/>
    <w:rsid w:val="08901A19"/>
    <w:rsid w:val="089B03BE"/>
    <w:rsid w:val="08AA1318"/>
    <w:rsid w:val="08AB16C1"/>
    <w:rsid w:val="08AC25CB"/>
    <w:rsid w:val="08AF38C7"/>
    <w:rsid w:val="08BC0A60"/>
    <w:rsid w:val="08BD0334"/>
    <w:rsid w:val="08BF22FE"/>
    <w:rsid w:val="08C36F9E"/>
    <w:rsid w:val="08C711B3"/>
    <w:rsid w:val="08CA47FF"/>
    <w:rsid w:val="08CB0CA3"/>
    <w:rsid w:val="08D12032"/>
    <w:rsid w:val="08D538D0"/>
    <w:rsid w:val="08D54DED"/>
    <w:rsid w:val="08D631A4"/>
    <w:rsid w:val="08E6788B"/>
    <w:rsid w:val="08E91129"/>
    <w:rsid w:val="08E9531B"/>
    <w:rsid w:val="08F27ECB"/>
    <w:rsid w:val="08F54FFF"/>
    <w:rsid w:val="08F57ACE"/>
    <w:rsid w:val="08FA50E4"/>
    <w:rsid w:val="08FA6E92"/>
    <w:rsid w:val="090146C5"/>
    <w:rsid w:val="09023F99"/>
    <w:rsid w:val="090613F9"/>
    <w:rsid w:val="09095327"/>
    <w:rsid w:val="090E0B90"/>
    <w:rsid w:val="09104908"/>
    <w:rsid w:val="091066B6"/>
    <w:rsid w:val="09137F54"/>
    <w:rsid w:val="09173EE8"/>
    <w:rsid w:val="091837BC"/>
    <w:rsid w:val="091A1B9B"/>
    <w:rsid w:val="091B505B"/>
    <w:rsid w:val="09273A00"/>
    <w:rsid w:val="092959CA"/>
    <w:rsid w:val="092E1232"/>
    <w:rsid w:val="093358A7"/>
    <w:rsid w:val="0935436E"/>
    <w:rsid w:val="093A7BD7"/>
    <w:rsid w:val="09475E50"/>
    <w:rsid w:val="09510A7C"/>
    <w:rsid w:val="0958005D"/>
    <w:rsid w:val="09581E0B"/>
    <w:rsid w:val="09595441"/>
    <w:rsid w:val="09622C8A"/>
    <w:rsid w:val="096802A0"/>
    <w:rsid w:val="096864F2"/>
    <w:rsid w:val="096D1D5A"/>
    <w:rsid w:val="096E162E"/>
    <w:rsid w:val="097447EA"/>
    <w:rsid w:val="09750C0F"/>
    <w:rsid w:val="097529BD"/>
    <w:rsid w:val="0977188E"/>
    <w:rsid w:val="09772BD9"/>
    <w:rsid w:val="098350DA"/>
    <w:rsid w:val="09881C0C"/>
    <w:rsid w:val="098826F0"/>
    <w:rsid w:val="09886B94"/>
    <w:rsid w:val="09973599"/>
    <w:rsid w:val="09A137B2"/>
    <w:rsid w:val="09A42779"/>
    <w:rsid w:val="09A6701A"/>
    <w:rsid w:val="09B259BF"/>
    <w:rsid w:val="09B47989"/>
    <w:rsid w:val="09C83435"/>
    <w:rsid w:val="09C94AB7"/>
    <w:rsid w:val="09C96BAE"/>
    <w:rsid w:val="09CA66BE"/>
    <w:rsid w:val="09CB6A81"/>
    <w:rsid w:val="09CD0A4B"/>
    <w:rsid w:val="09CF47C3"/>
    <w:rsid w:val="09D26061"/>
    <w:rsid w:val="09D43B87"/>
    <w:rsid w:val="09D516AE"/>
    <w:rsid w:val="09D75B6E"/>
    <w:rsid w:val="09DB7F97"/>
    <w:rsid w:val="09E16673"/>
    <w:rsid w:val="09E665B5"/>
    <w:rsid w:val="09ED4C49"/>
    <w:rsid w:val="09EF6C13"/>
    <w:rsid w:val="09F064E7"/>
    <w:rsid w:val="09F1754F"/>
    <w:rsid w:val="09F43853"/>
    <w:rsid w:val="09F45FD8"/>
    <w:rsid w:val="09F63AFE"/>
    <w:rsid w:val="09F7520C"/>
    <w:rsid w:val="0A1641A0"/>
    <w:rsid w:val="0A1931BB"/>
    <w:rsid w:val="0A1977EC"/>
    <w:rsid w:val="0A1B7A08"/>
    <w:rsid w:val="0A211EA3"/>
    <w:rsid w:val="0A2166A1"/>
    <w:rsid w:val="0A23066B"/>
    <w:rsid w:val="0A285C81"/>
    <w:rsid w:val="0A2A7C4B"/>
    <w:rsid w:val="0A2F0DBE"/>
    <w:rsid w:val="0A3E7253"/>
    <w:rsid w:val="0A4C1970"/>
    <w:rsid w:val="0A4C5E14"/>
    <w:rsid w:val="0A4D7496"/>
    <w:rsid w:val="0A5B54C5"/>
    <w:rsid w:val="0A656ED5"/>
    <w:rsid w:val="0A690774"/>
    <w:rsid w:val="0A6A44EC"/>
    <w:rsid w:val="0A786C09"/>
    <w:rsid w:val="0A7964DD"/>
    <w:rsid w:val="0A7E1D45"/>
    <w:rsid w:val="0A801619"/>
    <w:rsid w:val="0A872068"/>
    <w:rsid w:val="0A8F3F52"/>
    <w:rsid w:val="0A9256FD"/>
    <w:rsid w:val="0A9652E1"/>
    <w:rsid w:val="0A9F4228"/>
    <w:rsid w:val="0AA51080"/>
    <w:rsid w:val="0AA572D2"/>
    <w:rsid w:val="0AAA48E8"/>
    <w:rsid w:val="0AAF0151"/>
    <w:rsid w:val="0AB1211B"/>
    <w:rsid w:val="0AB13EE5"/>
    <w:rsid w:val="0AB45767"/>
    <w:rsid w:val="0AB47515"/>
    <w:rsid w:val="0ABA0FCF"/>
    <w:rsid w:val="0ABB4D47"/>
    <w:rsid w:val="0ABF0394"/>
    <w:rsid w:val="0AC260D6"/>
    <w:rsid w:val="0AC57974"/>
    <w:rsid w:val="0ACE4A7B"/>
    <w:rsid w:val="0ACF434F"/>
    <w:rsid w:val="0AD35BED"/>
    <w:rsid w:val="0AD42AFA"/>
    <w:rsid w:val="0AD61B81"/>
    <w:rsid w:val="0ADA341F"/>
    <w:rsid w:val="0ADC4C2B"/>
    <w:rsid w:val="0ADD2F10"/>
    <w:rsid w:val="0ADF0A36"/>
    <w:rsid w:val="0AE04D10"/>
    <w:rsid w:val="0AE147AE"/>
    <w:rsid w:val="0AE41BA8"/>
    <w:rsid w:val="0AE4604C"/>
    <w:rsid w:val="0AE53B72"/>
    <w:rsid w:val="0AE918B4"/>
    <w:rsid w:val="0AED0B7D"/>
    <w:rsid w:val="0AEE0C79"/>
    <w:rsid w:val="0AEE4A55"/>
    <w:rsid w:val="0AEF054D"/>
    <w:rsid w:val="0AF53DB5"/>
    <w:rsid w:val="0AF85654"/>
    <w:rsid w:val="0AFB3396"/>
    <w:rsid w:val="0AFE0548"/>
    <w:rsid w:val="0AFF4C34"/>
    <w:rsid w:val="0B00275A"/>
    <w:rsid w:val="0B016BFE"/>
    <w:rsid w:val="0B0417E9"/>
    <w:rsid w:val="0B04224A"/>
    <w:rsid w:val="0B077F8D"/>
    <w:rsid w:val="0B097861"/>
    <w:rsid w:val="0B0B35D9"/>
    <w:rsid w:val="0B0C10FF"/>
    <w:rsid w:val="0B106E41"/>
    <w:rsid w:val="0B112BB9"/>
    <w:rsid w:val="0B1306DF"/>
    <w:rsid w:val="0B185CF6"/>
    <w:rsid w:val="0B1C57E6"/>
    <w:rsid w:val="0B204BAA"/>
    <w:rsid w:val="0B226B74"/>
    <w:rsid w:val="0B293A5F"/>
    <w:rsid w:val="0B2B77D7"/>
    <w:rsid w:val="0B2C17A1"/>
    <w:rsid w:val="0B2E72C7"/>
    <w:rsid w:val="0B301291"/>
    <w:rsid w:val="0B325009"/>
    <w:rsid w:val="0B350656"/>
    <w:rsid w:val="0B3568A8"/>
    <w:rsid w:val="0B37185A"/>
    <w:rsid w:val="0B3C19E4"/>
    <w:rsid w:val="0B48482D"/>
    <w:rsid w:val="0B492353"/>
    <w:rsid w:val="0B4B0C7C"/>
    <w:rsid w:val="0B4E34C6"/>
    <w:rsid w:val="0B505490"/>
    <w:rsid w:val="0B5C2086"/>
    <w:rsid w:val="0B5C2291"/>
    <w:rsid w:val="0B5E5DFE"/>
    <w:rsid w:val="0B6158EF"/>
    <w:rsid w:val="0B6902FF"/>
    <w:rsid w:val="0B6C32B6"/>
    <w:rsid w:val="0B6D4294"/>
    <w:rsid w:val="0B725406"/>
    <w:rsid w:val="0B732F2C"/>
    <w:rsid w:val="0B770C6E"/>
    <w:rsid w:val="0B7849E6"/>
    <w:rsid w:val="0B7A5E03"/>
    <w:rsid w:val="0B7E024F"/>
    <w:rsid w:val="0B865355"/>
    <w:rsid w:val="0B8D2240"/>
    <w:rsid w:val="0B8F76BF"/>
    <w:rsid w:val="0B901D30"/>
    <w:rsid w:val="0B907F82"/>
    <w:rsid w:val="0B995089"/>
    <w:rsid w:val="0B9F3D21"/>
    <w:rsid w:val="0BA31A63"/>
    <w:rsid w:val="0BAA1044"/>
    <w:rsid w:val="0BAB3A93"/>
    <w:rsid w:val="0BB27EF8"/>
    <w:rsid w:val="0BB7550F"/>
    <w:rsid w:val="0BB93035"/>
    <w:rsid w:val="0BBC2B25"/>
    <w:rsid w:val="0BCB2D68"/>
    <w:rsid w:val="0BD04822"/>
    <w:rsid w:val="0BDD7AC5"/>
    <w:rsid w:val="0BE524DA"/>
    <w:rsid w:val="0BE81B6C"/>
    <w:rsid w:val="0BED7182"/>
    <w:rsid w:val="0BF36A5F"/>
    <w:rsid w:val="0BFA53FB"/>
    <w:rsid w:val="0BFC1173"/>
    <w:rsid w:val="0BFE4EEC"/>
    <w:rsid w:val="0C040028"/>
    <w:rsid w:val="0C050A30"/>
    <w:rsid w:val="0C060244"/>
    <w:rsid w:val="0C065F88"/>
    <w:rsid w:val="0C071DF0"/>
    <w:rsid w:val="0C0A51FF"/>
    <w:rsid w:val="0C0D15D3"/>
    <w:rsid w:val="0C1579B9"/>
    <w:rsid w:val="0C171767"/>
    <w:rsid w:val="0C191D25"/>
    <w:rsid w:val="0C216E2C"/>
    <w:rsid w:val="0C2661F0"/>
    <w:rsid w:val="0C2F1549"/>
    <w:rsid w:val="0C300E1D"/>
    <w:rsid w:val="0C321566"/>
    <w:rsid w:val="0C3C77C2"/>
    <w:rsid w:val="0C41719E"/>
    <w:rsid w:val="0C4A0131"/>
    <w:rsid w:val="0C523489"/>
    <w:rsid w:val="0C525237"/>
    <w:rsid w:val="0C550884"/>
    <w:rsid w:val="0C5E3BDC"/>
    <w:rsid w:val="0C61547A"/>
    <w:rsid w:val="0C656D19"/>
    <w:rsid w:val="0C676F35"/>
    <w:rsid w:val="0C684A5B"/>
    <w:rsid w:val="0C692CAD"/>
    <w:rsid w:val="0C6A07D3"/>
    <w:rsid w:val="0C6C454B"/>
    <w:rsid w:val="0C727688"/>
    <w:rsid w:val="0C790A16"/>
    <w:rsid w:val="0C7C438B"/>
    <w:rsid w:val="0C7D3317"/>
    <w:rsid w:val="0C833643"/>
    <w:rsid w:val="0C872434"/>
    <w:rsid w:val="0C873133"/>
    <w:rsid w:val="0C882A07"/>
    <w:rsid w:val="0C8A2C23"/>
    <w:rsid w:val="0C8A3A8B"/>
    <w:rsid w:val="0C8A677F"/>
    <w:rsid w:val="0C8F1FD6"/>
    <w:rsid w:val="0C965474"/>
    <w:rsid w:val="0C9A3580"/>
    <w:rsid w:val="0C9D4CA2"/>
    <w:rsid w:val="0CA21D1B"/>
    <w:rsid w:val="0CA23AC9"/>
    <w:rsid w:val="0CA535B9"/>
    <w:rsid w:val="0CA65BDF"/>
    <w:rsid w:val="0CB41A4E"/>
    <w:rsid w:val="0CB832EC"/>
    <w:rsid w:val="0CB952B6"/>
    <w:rsid w:val="0CBA3508"/>
    <w:rsid w:val="0CC021A1"/>
    <w:rsid w:val="0CC53C5B"/>
    <w:rsid w:val="0CCD48BE"/>
    <w:rsid w:val="0CCE0A8A"/>
    <w:rsid w:val="0CCE0D62"/>
    <w:rsid w:val="0CCF4ADA"/>
    <w:rsid w:val="0CD143AE"/>
    <w:rsid w:val="0CD619C5"/>
    <w:rsid w:val="0CDB522D"/>
    <w:rsid w:val="0CE265BB"/>
    <w:rsid w:val="0CE560AB"/>
    <w:rsid w:val="0CE57E5A"/>
    <w:rsid w:val="0CE916F8"/>
    <w:rsid w:val="0CE95B9C"/>
    <w:rsid w:val="0CEF2A86"/>
    <w:rsid w:val="0CF14A50"/>
    <w:rsid w:val="0CF602B9"/>
    <w:rsid w:val="0D002EE5"/>
    <w:rsid w:val="0D006A41"/>
    <w:rsid w:val="0D0227BA"/>
    <w:rsid w:val="0D076022"/>
    <w:rsid w:val="0D077DD0"/>
    <w:rsid w:val="0D0C188A"/>
    <w:rsid w:val="0D0D1441"/>
    <w:rsid w:val="0D0E115E"/>
    <w:rsid w:val="0D0E73B0"/>
    <w:rsid w:val="0D132C19"/>
    <w:rsid w:val="0D1349C7"/>
    <w:rsid w:val="0D1B387B"/>
    <w:rsid w:val="0D1F511A"/>
    <w:rsid w:val="0D2070E4"/>
    <w:rsid w:val="0D215336"/>
    <w:rsid w:val="0D224C0A"/>
    <w:rsid w:val="0D26294C"/>
    <w:rsid w:val="0D272220"/>
    <w:rsid w:val="0D29243C"/>
    <w:rsid w:val="0D2E1801"/>
    <w:rsid w:val="0D38267F"/>
    <w:rsid w:val="0D382FA9"/>
    <w:rsid w:val="0D4728C2"/>
    <w:rsid w:val="0D4C1C87"/>
    <w:rsid w:val="0D523741"/>
    <w:rsid w:val="0D570D57"/>
    <w:rsid w:val="0D58062B"/>
    <w:rsid w:val="0D5B47C8"/>
    <w:rsid w:val="0D5E3DDF"/>
    <w:rsid w:val="0D5F5E5E"/>
    <w:rsid w:val="0D605732"/>
    <w:rsid w:val="0D6521E8"/>
    <w:rsid w:val="0D772860"/>
    <w:rsid w:val="0D786F20"/>
    <w:rsid w:val="0D7A2C98"/>
    <w:rsid w:val="0D7C5D9E"/>
    <w:rsid w:val="0D892EDB"/>
    <w:rsid w:val="0D8A34B8"/>
    <w:rsid w:val="0D8C35F6"/>
    <w:rsid w:val="0D933D59"/>
    <w:rsid w:val="0D9378B6"/>
    <w:rsid w:val="0D95362E"/>
    <w:rsid w:val="0D9622E3"/>
    <w:rsid w:val="0D9755F8"/>
    <w:rsid w:val="0D991370"/>
    <w:rsid w:val="0D9B6B9D"/>
    <w:rsid w:val="0D9C2C0E"/>
    <w:rsid w:val="0D9F44AC"/>
    <w:rsid w:val="0DA41AC3"/>
    <w:rsid w:val="0DA60738"/>
    <w:rsid w:val="0DA73F9F"/>
    <w:rsid w:val="0DA74714"/>
    <w:rsid w:val="0DB461AA"/>
    <w:rsid w:val="0DB53CD0"/>
    <w:rsid w:val="0DB55A7E"/>
    <w:rsid w:val="0DB8556E"/>
    <w:rsid w:val="0DBF06AB"/>
    <w:rsid w:val="0DC3019B"/>
    <w:rsid w:val="0DC53105"/>
    <w:rsid w:val="0DC67C8B"/>
    <w:rsid w:val="0DCB34F3"/>
    <w:rsid w:val="0DCD1FE2"/>
    <w:rsid w:val="0DCE6B40"/>
    <w:rsid w:val="0DD405FA"/>
    <w:rsid w:val="0DD56120"/>
    <w:rsid w:val="0DD95C10"/>
    <w:rsid w:val="0DDC057E"/>
    <w:rsid w:val="0DDC300B"/>
    <w:rsid w:val="0DE40111"/>
    <w:rsid w:val="0DE46363"/>
    <w:rsid w:val="0DE6032D"/>
    <w:rsid w:val="0DE80AB1"/>
    <w:rsid w:val="0DE95727"/>
    <w:rsid w:val="0DEE0F90"/>
    <w:rsid w:val="0DEE2D3E"/>
    <w:rsid w:val="0DEECC35"/>
    <w:rsid w:val="0DF76096"/>
    <w:rsid w:val="0DFA16E3"/>
    <w:rsid w:val="0E042561"/>
    <w:rsid w:val="0E0F1632"/>
    <w:rsid w:val="0E100F06"/>
    <w:rsid w:val="0E1327A4"/>
    <w:rsid w:val="0E176739"/>
    <w:rsid w:val="0E1B0505"/>
    <w:rsid w:val="0E1F1149"/>
    <w:rsid w:val="0E21321F"/>
    <w:rsid w:val="0E286250"/>
    <w:rsid w:val="0E2A646C"/>
    <w:rsid w:val="0E3177FA"/>
    <w:rsid w:val="0E32631A"/>
    <w:rsid w:val="0E372937"/>
    <w:rsid w:val="0E39045D"/>
    <w:rsid w:val="0E39220B"/>
    <w:rsid w:val="0E4137B5"/>
    <w:rsid w:val="0E4532A6"/>
    <w:rsid w:val="0E456E02"/>
    <w:rsid w:val="0E47636D"/>
    <w:rsid w:val="0E4B1F3E"/>
    <w:rsid w:val="0E4F5ED2"/>
    <w:rsid w:val="0E5055E0"/>
    <w:rsid w:val="0E5140B2"/>
    <w:rsid w:val="0E52151F"/>
    <w:rsid w:val="0E53662A"/>
    <w:rsid w:val="0E5A6108"/>
    <w:rsid w:val="0E5C05EF"/>
    <w:rsid w:val="0E5E6115"/>
    <w:rsid w:val="0E63197E"/>
    <w:rsid w:val="0E63372C"/>
    <w:rsid w:val="0E651252"/>
    <w:rsid w:val="0E6D45AA"/>
    <w:rsid w:val="0E6E10CF"/>
    <w:rsid w:val="0E72571D"/>
    <w:rsid w:val="0E7476E7"/>
    <w:rsid w:val="0E786CCF"/>
    <w:rsid w:val="0E792F4F"/>
    <w:rsid w:val="0E7B29EB"/>
    <w:rsid w:val="0E7E0566"/>
    <w:rsid w:val="0E8A515C"/>
    <w:rsid w:val="0E8D7BF6"/>
    <w:rsid w:val="0E9733D5"/>
    <w:rsid w:val="0E981627"/>
    <w:rsid w:val="0E9B2EC6"/>
    <w:rsid w:val="0EA0672E"/>
    <w:rsid w:val="0EA20B9C"/>
    <w:rsid w:val="0EA87391"/>
    <w:rsid w:val="0EAA4EB7"/>
    <w:rsid w:val="0EAE100A"/>
    <w:rsid w:val="0EB04BD9"/>
    <w:rsid w:val="0EB45D35"/>
    <w:rsid w:val="0EBC55DC"/>
    <w:rsid w:val="0EBC5D3B"/>
    <w:rsid w:val="0EC75A69"/>
    <w:rsid w:val="0ECA70A2"/>
    <w:rsid w:val="0ECF2B6F"/>
    <w:rsid w:val="0ECF491D"/>
    <w:rsid w:val="0ED10695"/>
    <w:rsid w:val="0ED168E7"/>
    <w:rsid w:val="0ED32660"/>
    <w:rsid w:val="0ED95C18"/>
    <w:rsid w:val="0EDA02D8"/>
    <w:rsid w:val="0EDB32C2"/>
    <w:rsid w:val="0EDD528C"/>
    <w:rsid w:val="0EDF09C9"/>
    <w:rsid w:val="0EE02FCE"/>
    <w:rsid w:val="0EE3661B"/>
    <w:rsid w:val="0EE41B69"/>
    <w:rsid w:val="0EE4486D"/>
    <w:rsid w:val="0EED1A02"/>
    <w:rsid w:val="0EEE56EB"/>
    <w:rsid w:val="0EF425D6"/>
    <w:rsid w:val="0EF56A7A"/>
    <w:rsid w:val="0EF83E74"/>
    <w:rsid w:val="0EF97BEC"/>
    <w:rsid w:val="0EFB3964"/>
    <w:rsid w:val="0F001FF3"/>
    <w:rsid w:val="0F00541F"/>
    <w:rsid w:val="0F032819"/>
    <w:rsid w:val="0F052A35"/>
    <w:rsid w:val="0F0930A5"/>
    <w:rsid w:val="0F0942D3"/>
    <w:rsid w:val="0F0A3BA7"/>
    <w:rsid w:val="0F0F11BE"/>
    <w:rsid w:val="0F113188"/>
    <w:rsid w:val="0F114F36"/>
    <w:rsid w:val="0F1722C0"/>
    <w:rsid w:val="0F182768"/>
    <w:rsid w:val="0F184516"/>
    <w:rsid w:val="0F1D12BD"/>
    <w:rsid w:val="0F227143"/>
    <w:rsid w:val="0F296723"/>
    <w:rsid w:val="0F2C6214"/>
    <w:rsid w:val="0F3020DD"/>
    <w:rsid w:val="0F317386"/>
    <w:rsid w:val="0F3A26DF"/>
    <w:rsid w:val="0F3A448D"/>
    <w:rsid w:val="0F3D21CF"/>
    <w:rsid w:val="0F40581B"/>
    <w:rsid w:val="0F4C0664"/>
    <w:rsid w:val="0F501F02"/>
    <w:rsid w:val="0F550ABE"/>
    <w:rsid w:val="0F5A68DD"/>
    <w:rsid w:val="0F5C08A7"/>
    <w:rsid w:val="0F626576"/>
    <w:rsid w:val="0F6459AD"/>
    <w:rsid w:val="0F6E4136"/>
    <w:rsid w:val="0F706100"/>
    <w:rsid w:val="0F7D25CB"/>
    <w:rsid w:val="0F803E6A"/>
    <w:rsid w:val="0F851480"/>
    <w:rsid w:val="0F87344A"/>
    <w:rsid w:val="0F890F70"/>
    <w:rsid w:val="0F8B4CE8"/>
    <w:rsid w:val="0F8E2A2A"/>
    <w:rsid w:val="0F933913"/>
    <w:rsid w:val="0F957915"/>
    <w:rsid w:val="0F9600F7"/>
    <w:rsid w:val="0F977B31"/>
    <w:rsid w:val="0F9A13CF"/>
    <w:rsid w:val="0F9C29B1"/>
    <w:rsid w:val="0F9C5147"/>
    <w:rsid w:val="0F9F0794"/>
    <w:rsid w:val="0FAC6F0F"/>
    <w:rsid w:val="0FB029A1"/>
    <w:rsid w:val="0FB35FED"/>
    <w:rsid w:val="0FBB29F6"/>
    <w:rsid w:val="0FD11D09"/>
    <w:rsid w:val="0FD27C3A"/>
    <w:rsid w:val="0FDD12BC"/>
    <w:rsid w:val="0FDD306A"/>
    <w:rsid w:val="0FE33137"/>
    <w:rsid w:val="0FE4089C"/>
    <w:rsid w:val="0FE543C7"/>
    <w:rsid w:val="0FE64614"/>
    <w:rsid w:val="0FE73EE9"/>
    <w:rsid w:val="0FF7237E"/>
    <w:rsid w:val="0FFC5815"/>
    <w:rsid w:val="0FFD54BA"/>
    <w:rsid w:val="10003078"/>
    <w:rsid w:val="10005AFD"/>
    <w:rsid w:val="10044A9B"/>
    <w:rsid w:val="1008458B"/>
    <w:rsid w:val="100B5E29"/>
    <w:rsid w:val="101051ED"/>
    <w:rsid w:val="10156CA8"/>
    <w:rsid w:val="101637E3"/>
    <w:rsid w:val="101747CE"/>
    <w:rsid w:val="10183D84"/>
    <w:rsid w:val="10190546"/>
    <w:rsid w:val="10196798"/>
    <w:rsid w:val="101D790A"/>
    <w:rsid w:val="101F18D4"/>
    <w:rsid w:val="10234F21"/>
    <w:rsid w:val="10240C99"/>
    <w:rsid w:val="10294501"/>
    <w:rsid w:val="102C18FA"/>
    <w:rsid w:val="102E3FA3"/>
    <w:rsid w:val="10303AE2"/>
    <w:rsid w:val="103435D2"/>
    <w:rsid w:val="104650B3"/>
    <w:rsid w:val="10480E2B"/>
    <w:rsid w:val="10484987"/>
    <w:rsid w:val="104B26C9"/>
    <w:rsid w:val="104D01F0"/>
    <w:rsid w:val="104D4694"/>
    <w:rsid w:val="104E101C"/>
    <w:rsid w:val="10501A8E"/>
    <w:rsid w:val="1056433F"/>
    <w:rsid w:val="105A290D"/>
    <w:rsid w:val="105A46BB"/>
    <w:rsid w:val="105F7CB0"/>
    <w:rsid w:val="106A362C"/>
    <w:rsid w:val="106F460A"/>
    <w:rsid w:val="10765998"/>
    <w:rsid w:val="10855BDB"/>
    <w:rsid w:val="108654B0"/>
    <w:rsid w:val="108D6EB8"/>
    <w:rsid w:val="108F25B6"/>
    <w:rsid w:val="1090632E"/>
    <w:rsid w:val="10944070"/>
    <w:rsid w:val="10A122E9"/>
    <w:rsid w:val="10A342B4"/>
    <w:rsid w:val="10A35978"/>
    <w:rsid w:val="10AA73F0"/>
    <w:rsid w:val="10AB4F16"/>
    <w:rsid w:val="10B22749"/>
    <w:rsid w:val="10B262A5"/>
    <w:rsid w:val="10C5422A"/>
    <w:rsid w:val="10C761F4"/>
    <w:rsid w:val="10C90194"/>
    <w:rsid w:val="10CA7A92"/>
    <w:rsid w:val="10CC380A"/>
    <w:rsid w:val="10D10E21"/>
    <w:rsid w:val="10D17073"/>
    <w:rsid w:val="10D34B99"/>
    <w:rsid w:val="10D97CD5"/>
    <w:rsid w:val="10DB6C77"/>
    <w:rsid w:val="10E409AF"/>
    <w:rsid w:val="10E5667A"/>
    <w:rsid w:val="10EB1FB3"/>
    <w:rsid w:val="10EC7A09"/>
    <w:rsid w:val="10EF574B"/>
    <w:rsid w:val="10F13271"/>
    <w:rsid w:val="10F42D61"/>
    <w:rsid w:val="10F7015B"/>
    <w:rsid w:val="10F863AD"/>
    <w:rsid w:val="10F92125"/>
    <w:rsid w:val="110A60E1"/>
    <w:rsid w:val="1112515E"/>
    <w:rsid w:val="11146F5F"/>
    <w:rsid w:val="11164A85"/>
    <w:rsid w:val="111A38EF"/>
    <w:rsid w:val="111C679B"/>
    <w:rsid w:val="111D7BC2"/>
    <w:rsid w:val="111E393A"/>
    <w:rsid w:val="11247572"/>
    <w:rsid w:val="11267CCD"/>
    <w:rsid w:val="112F78F5"/>
    <w:rsid w:val="11357601"/>
    <w:rsid w:val="11361FF1"/>
    <w:rsid w:val="113B44EC"/>
    <w:rsid w:val="11421D1E"/>
    <w:rsid w:val="1145536B"/>
    <w:rsid w:val="11473D3D"/>
    <w:rsid w:val="114809B7"/>
    <w:rsid w:val="11494E5B"/>
    <w:rsid w:val="114E06C3"/>
    <w:rsid w:val="11537A88"/>
    <w:rsid w:val="11553800"/>
    <w:rsid w:val="115832F0"/>
    <w:rsid w:val="115B693C"/>
    <w:rsid w:val="116A2FCD"/>
    <w:rsid w:val="116F4196"/>
    <w:rsid w:val="1170063A"/>
    <w:rsid w:val="11731ED8"/>
    <w:rsid w:val="117A14B8"/>
    <w:rsid w:val="117A2CC6"/>
    <w:rsid w:val="1183141E"/>
    <w:rsid w:val="11845E93"/>
    <w:rsid w:val="11847C41"/>
    <w:rsid w:val="118B1F41"/>
    <w:rsid w:val="118C2F9A"/>
    <w:rsid w:val="118C4D48"/>
    <w:rsid w:val="118D078C"/>
    <w:rsid w:val="118E0AC0"/>
    <w:rsid w:val="11902A8A"/>
    <w:rsid w:val="11951E4E"/>
    <w:rsid w:val="119654BE"/>
    <w:rsid w:val="11987B90"/>
    <w:rsid w:val="119F2CCD"/>
    <w:rsid w:val="11A16A45"/>
    <w:rsid w:val="11AC75A3"/>
    <w:rsid w:val="11AD363C"/>
    <w:rsid w:val="11B06C88"/>
    <w:rsid w:val="11B515F3"/>
    <w:rsid w:val="11B5604C"/>
    <w:rsid w:val="11B65D11"/>
    <w:rsid w:val="11B83D8F"/>
    <w:rsid w:val="11BA7DDA"/>
    <w:rsid w:val="11C24C0D"/>
    <w:rsid w:val="11C269BB"/>
    <w:rsid w:val="11D0732A"/>
    <w:rsid w:val="11D566EF"/>
    <w:rsid w:val="11D861DF"/>
    <w:rsid w:val="11DA1F57"/>
    <w:rsid w:val="11DA5AB3"/>
    <w:rsid w:val="11DB182B"/>
    <w:rsid w:val="11E15093"/>
    <w:rsid w:val="11E422F6"/>
    <w:rsid w:val="11E9219A"/>
    <w:rsid w:val="11F0700F"/>
    <w:rsid w:val="11F12DFD"/>
    <w:rsid w:val="11FD5C45"/>
    <w:rsid w:val="12086AC4"/>
    <w:rsid w:val="1209283C"/>
    <w:rsid w:val="121265D0"/>
    <w:rsid w:val="12130C68"/>
    <w:rsid w:val="12137217"/>
    <w:rsid w:val="12152F8F"/>
    <w:rsid w:val="121F796A"/>
    <w:rsid w:val="122146FC"/>
    <w:rsid w:val="12217B86"/>
    <w:rsid w:val="122A4683"/>
    <w:rsid w:val="122D02D9"/>
    <w:rsid w:val="12307DC9"/>
    <w:rsid w:val="123520DE"/>
    <w:rsid w:val="1235718D"/>
    <w:rsid w:val="12371157"/>
    <w:rsid w:val="12413D84"/>
    <w:rsid w:val="1243421C"/>
    <w:rsid w:val="12437AFC"/>
    <w:rsid w:val="124A78E1"/>
    <w:rsid w:val="124B69B1"/>
    <w:rsid w:val="124D097B"/>
    <w:rsid w:val="124F64F3"/>
    <w:rsid w:val="12567E7B"/>
    <w:rsid w:val="125910CE"/>
    <w:rsid w:val="125A4E46"/>
    <w:rsid w:val="125C6E10"/>
    <w:rsid w:val="125F420A"/>
    <w:rsid w:val="12624760"/>
    <w:rsid w:val="126B2BAF"/>
    <w:rsid w:val="126B7053"/>
    <w:rsid w:val="126F08F1"/>
    <w:rsid w:val="127001C5"/>
    <w:rsid w:val="127759F8"/>
    <w:rsid w:val="12786986"/>
    <w:rsid w:val="12792076"/>
    <w:rsid w:val="127A7152"/>
    <w:rsid w:val="127C4DBC"/>
    <w:rsid w:val="12810624"/>
    <w:rsid w:val="12887C05"/>
    <w:rsid w:val="128A572B"/>
    <w:rsid w:val="128B14A3"/>
    <w:rsid w:val="128B3251"/>
    <w:rsid w:val="129021B5"/>
    <w:rsid w:val="129640D0"/>
    <w:rsid w:val="129F2675"/>
    <w:rsid w:val="12A367ED"/>
    <w:rsid w:val="12AA23A4"/>
    <w:rsid w:val="12AB4AC8"/>
    <w:rsid w:val="12AF6F40"/>
    <w:rsid w:val="12B04A66"/>
    <w:rsid w:val="12B22301"/>
    <w:rsid w:val="12B44556"/>
    <w:rsid w:val="12B502CE"/>
    <w:rsid w:val="12BC165D"/>
    <w:rsid w:val="12C605E3"/>
    <w:rsid w:val="12C64289"/>
    <w:rsid w:val="12CB65FD"/>
    <w:rsid w:val="12CC7AF2"/>
    <w:rsid w:val="12CD1ABC"/>
    <w:rsid w:val="12D06EB6"/>
    <w:rsid w:val="12D1154C"/>
    <w:rsid w:val="12D61471"/>
    <w:rsid w:val="12D6271E"/>
    <w:rsid w:val="12E36BE9"/>
    <w:rsid w:val="12E52961"/>
    <w:rsid w:val="12E977BD"/>
    <w:rsid w:val="12EA61CA"/>
    <w:rsid w:val="12ED7A68"/>
    <w:rsid w:val="12EF74A1"/>
    <w:rsid w:val="12F64B6E"/>
    <w:rsid w:val="12F66D1C"/>
    <w:rsid w:val="12F755FA"/>
    <w:rsid w:val="12F928B1"/>
    <w:rsid w:val="130354DD"/>
    <w:rsid w:val="130C6140"/>
    <w:rsid w:val="130D1EB8"/>
    <w:rsid w:val="13131232"/>
    <w:rsid w:val="13152856"/>
    <w:rsid w:val="13166FBF"/>
    <w:rsid w:val="13180F89"/>
    <w:rsid w:val="132A2CAA"/>
    <w:rsid w:val="132D60B6"/>
    <w:rsid w:val="13315843"/>
    <w:rsid w:val="13315BA7"/>
    <w:rsid w:val="1332191F"/>
    <w:rsid w:val="133438E9"/>
    <w:rsid w:val="133631BD"/>
    <w:rsid w:val="1340403C"/>
    <w:rsid w:val="13405DEA"/>
    <w:rsid w:val="13427DB4"/>
    <w:rsid w:val="134358DA"/>
    <w:rsid w:val="13474ECD"/>
    <w:rsid w:val="134A0A16"/>
    <w:rsid w:val="134A310C"/>
    <w:rsid w:val="134F0723"/>
    <w:rsid w:val="13511DA5"/>
    <w:rsid w:val="13547AE7"/>
    <w:rsid w:val="135950FD"/>
    <w:rsid w:val="135A334F"/>
    <w:rsid w:val="135B2C24"/>
    <w:rsid w:val="135B70C7"/>
    <w:rsid w:val="135D2E40"/>
    <w:rsid w:val="13600912"/>
    <w:rsid w:val="13620456"/>
    <w:rsid w:val="136458D5"/>
    <w:rsid w:val="136F66CF"/>
    <w:rsid w:val="137141F5"/>
    <w:rsid w:val="137837D5"/>
    <w:rsid w:val="1379754E"/>
    <w:rsid w:val="137B32C6"/>
    <w:rsid w:val="137C39E2"/>
    <w:rsid w:val="137D0DEC"/>
    <w:rsid w:val="137D5290"/>
    <w:rsid w:val="137D703E"/>
    <w:rsid w:val="13873A19"/>
    <w:rsid w:val="138958BB"/>
    <w:rsid w:val="138B5744"/>
    <w:rsid w:val="139127F7"/>
    <w:rsid w:val="13914897"/>
    <w:rsid w:val="1393060F"/>
    <w:rsid w:val="139327D8"/>
    <w:rsid w:val="139B5716"/>
    <w:rsid w:val="139F6FB4"/>
    <w:rsid w:val="13A22600"/>
    <w:rsid w:val="13A94B59"/>
    <w:rsid w:val="13AB3BAB"/>
    <w:rsid w:val="13AE5449"/>
    <w:rsid w:val="13AF2F6F"/>
    <w:rsid w:val="13B14F39"/>
    <w:rsid w:val="13BB36C2"/>
    <w:rsid w:val="13BD568C"/>
    <w:rsid w:val="13C0517C"/>
    <w:rsid w:val="13C06F2A"/>
    <w:rsid w:val="13C22CA3"/>
    <w:rsid w:val="13C54541"/>
    <w:rsid w:val="13C702B9"/>
    <w:rsid w:val="13C7475D"/>
    <w:rsid w:val="13CB7DA9"/>
    <w:rsid w:val="13D44784"/>
    <w:rsid w:val="13D5058C"/>
    <w:rsid w:val="13D84274"/>
    <w:rsid w:val="13DF1AA7"/>
    <w:rsid w:val="13E9022F"/>
    <w:rsid w:val="13EB3FA7"/>
    <w:rsid w:val="13EE6AF0"/>
    <w:rsid w:val="13F07810"/>
    <w:rsid w:val="13F15336"/>
    <w:rsid w:val="13F310AE"/>
    <w:rsid w:val="13FA243C"/>
    <w:rsid w:val="13FB2D96"/>
    <w:rsid w:val="14027543"/>
    <w:rsid w:val="140432BB"/>
    <w:rsid w:val="140908D1"/>
    <w:rsid w:val="140E413A"/>
    <w:rsid w:val="141229A6"/>
    <w:rsid w:val="141A2ADF"/>
    <w:rsid w:val="141F00F5"/>
    <w:rsid w:val="14213FC1"/>
    <w:rsid w:val="14215C1B"/>
    <w:rsid w:val="14237E81"/>
    <w:rsid w:val="142474B9"/>
    <w:rsid w:val="14264FE0"/>
    <w:rsid w:val="142B4CEC"/>
    <w:rsid w:val="142C45C0"/>
    <w:rsid w:val="142C636E"/>
    <w:rsid w:val="142D4116"/>
    <w:rsid w:val="142E20E6"/>
    <w:rsid w:val="14302302"/>
    <w:rsid w:val="14321BD6"/>
    <w:rsid w:val="143437FB"/>
    <w:rsid w:val="143516C6"/>
    <w:rsid w:val="14373691"/>
    <w:rsid w:val="14397409"/>
    <w:rsid w:val="143E4A1F"/>
    <w:rsid w:val="1444190A"/>
    <w:rsid w:val="14467430"/>
    <w:rsid w:val="14495172"/>
    <w:rsid w:val="14496F20"/>
    <w:rsid w:val="144B3AE7"/>
    <w:rsid w:val="144D4C62"/>
    <w:rsid w:val="14515DD5"/>
    <w:rsid w:val="145E6E6F"/>
    <w:rsid w:val="1461426A"/>
    <w:rsid w:val="14661880"/>
    <w:rsid w:val="14667AD2"/>
    <w:rsid w:val="1467465D"/>
    <w:rsid w:val="146A5814"/>
    <w:rsid w:val="146B6E96"/>
    <w:rsid w:val="146D2C0E"/>
    <w:rsid w:val="14703EB5"/>
    <w:rsid w:val="14733F9D"/>
    <w:rsid w:val="147D084F"/>
    <w:rsid w:val="147E306D"/>
    <w:rsid w:val="148443FC"/>
    <w:rsid w:val="148E3042"/>
    <w:rsid w:val="149208C7"/>
    <w:rsid w:val="149363ED"/>
    <w:rsid w:val="14972381"/>
    <w:rsid w:val="14975EDD"/>
    <w:rsid w:val="149E726C"/>
    <w:rsid w:val="14A625C4"/>
    <w:rsid w:val="14A800EA"/>
    <w:rsid w:val="14A95C11"/>
    <w:rsid w:val="14B051F1"/>
    <w:rsid w:val="14BF71E2"/>
    <w:rsid w:val="14C8253B"/>
    <w:rsid w:val="14C842E9"/>
    <w:rsid w:val="14CA0061"/>
    <w:rsid w:val="14CB202B"/>
    <w:rsid w:val="14CD7B51"/>
    <w:rsid w:val="14CF38C9"/>
    <w:rsid w:val="14D013EF"/>
    <w:rsid w:val="14D42C8D"/>
    <w:rsid w:val="14D507B4"/>
    <w:rsid w:val="14D55E19"/>
    <w:rsid w:val="14DB04C0"/>
    <w:rsid w:val="14DB226E"/>
    <w:rsid w:val="14DC5FE6"/>
    <w:rsid w:val="14E01A74"/>
    <w:rsid w:val="14E32ED1"/>
    <w:rsid w:val="14E37374"/>
    <w:rsid w:val="14E51277"/>
    <w:rsid w:val="14E804E7"/>
    <w:rsid w:val="14EA5BC4"/>
    <w:rsid w:val="14EB4E45"/>
    <w:rsid w:val="14EC02C0"/>
    <w:rsid w:val="14EF7AC7"/>
    <w:rsid w:val="14F43330"/>
    <w:rsid w:val="14F71E87"/>
    <w:rsid w:val="14F72E20"/>
    <w:rsid w:val="14FC21E4"/>
    <w:rsid w:val="14FD35FE"/>
    <w:rsid w:val="14FE7D0A"/>
    <w:rsid w:val="150115A9"/>
    <w:rsid w:val="15063063"/>
    <w:rsid w:val="150D619F"/>
    <w:rsid w:val="15190FE8"/>
    <w:rsid w:val="151B6B0E"/>
    <w:rsid w:val="151E71C3"/>
    <w:rsid w:val="15237771"/>
    <w:rsid w:val="1527518D"/>
    <w:rsid w:val="152754B3"/>
    <w:rsid w:val="15364709"/>
    <w:rsid w:val="153674A4"/>
    <w:rsid w:val="15397D21"/>
    <w:rsid w:val="153B4AAC"/>
    <w:rsid w:val="153F759E"/>
    <w:rsid w:val="15400323"/>
    <w:rsid w:val="15406575"/>
    <w:rsid w:val="15415E49"/>
    <w:rsid w:val="1542409B"/>
    <w:rsid w:val="15432EEB"/>
    <w:rsid w:val="15453B8B"/>
    <w:rsid w:val="15485429"/>
    <w:rsid w:val="154A73F4"/>
    <w:rsid w:val="154C0308"/>
    <w:rsid w:val="154D0C92"/>
    <w:rsid w:val="154F4A0A"/>
    <w:rsid w:val="155618F4"/>
    <w:rsid w:val="15567A5B"/>
    <w:rsid w:val="15581B10"/>
    <w:rsid w:val="156841FA"/>
    <w:rsid w:val="156A35F2"/>
    <w:rsid w:val="1570073A"/>
    <w:rsid w:val="15714A54"/>
    <w:rsid w:val="1573694A"/>
    <w:rsid w:val="15785D0F"/>
    <w:rsid w:val="157B3BA2"/>
    <w:rsid w:val="15804BC3"/>
    <w:rsid w:val="15853F88"/>
    <w:rsid w:val="15910B7E"/>
    <w:rsid w:val="159352D7"/>
    <w:rsid w:val="15AC59B8"/>
    <w:rsid w:val="15B23376"/>
    <w:rsid w:val="15B4486D"/>
    <w:rsid w:val="15B64E1F"/>
    <w:rsid w:val="15B825AF"/>
    <w:rsid w:val="15B8610B"/>
    <w:rsid w:val="15BB209F"/>
    <w:rsid w:val="15BF26AA"/>
    <w:rsid w:val="15BF56EC"/>
    <w:rsid w:val="15C26F8A"/>
    <w:rsid w:val="15C33A69"/>
    <w:rsid w:val="15C40F54"/>
    <w:rsid w:val="15C56A7A"/>
    <w:rsid w:val="15C745A0"/>
    <w:rsid w:val="15C947BC"/>
    <w:rsid w:val="15D168FF"/>
    <w:rsid w:val="15D46CBD"/>
    <w:rsid w:val="15D942D4"/>
    <w:rsid w:val="15DA345E"/>
    <w:rsid w:val="15DB629E"/>
    <w:rsid w:val="15DD587A"/>
    <w:rsid w:val="15DF5D8E"/>
    <w:rsid w:val="15E45152"/>
    <w:rsid w:val="15E64719"/>
    <w:rsid w:val="15E72E94"/>
    <w:rsid w:val="15E74C42"/>
    <w:rsid w:val="15F07F9B"/>
    <w:rsid w:val="15FC6940"/>
    <w:rsid w:val="160223DE"/>
    <w:rsid w:val="1602382A"/>
    <w:rsid w:val="1606156C"/>
    <w:rsid w:val="16092E0B"/>
    <w:rsid w:val="160937DE"/>
    <w:rsid w:val="160C28FB"/>
    <w:rsid w:val="161054D3"/>
    <w:rsid w:val="1618304E"/>
    <w:rsid w:val="161C2B3E"/>
    <w:rsid w:val="162639BD"/>
    <w:rsid w:val="162714E3"/>
    <w:rsid w:val="1629525B"/>
    <w:rsid w:val="162C2183"/>
    <w:rsid w:val="16315EBE"/>
    <w:rsid w:val="16351E52"/>
    <w:rsid w:val="163D0D06"/>
    <w:rsid w:val="163E5686"/>
    <w:rsid w:val="16442095"/>
    <w:rsid w:val="16445BF1"/>
    <w:rsid w:val="16461969"/>
    <w:rsid w:val="16465E0D"/>
    <w:rsid w:val="16481B85"/>
    <w:rsid w:val="16491459"/>
    <w:rsid w:val="164D719B"/>
    <w:rsid w:val="164E6A70"/>
    <w:rsid w:val="16557DFE"/>
    <w:rsid w:val="16585B40"/>
    <w:rsid w:val="165878EE"/>
    <w:rsid w:val="16594C5D"/>
    <w:rsid w:val="165C6338"/>
    <w:rsid w:val="165E3157"/>
    <w:rsid w:val="166444E5"/>
    <w:rsid w:val="16646293"/>
    <w:rsid w:val="1666200B"/>
    <w:rsid w:val="16685D83"/>
    <w:rsid w:val="166B13D0"/>
    <w:rsid w:val="166C5148"/>
    <w:rsid w:val="167A5AB7"/>
    <w:rsid w:val="167E321F"/>
    <w:rsid w:val="167F4E7B"/>
    <w:rsid w:val="168129A1"/>
    <w:rsid w:val="16816E45"/>
    <w:rsid w:val="16832BBD"/>
    <w:rsid w:val="16881768"/>
    <w:rsid w:val="168A247C"/>
    <w:rsid w:val="16935FB9"/>
    <w:rsid w:val="169E5370"/>
    <w:rsid w:val="16A668AC"/>
    <w:rsid w:val="16B32D77"/>
    <w:rsid w:val="16B56AEF"/>
    <w:rsid w:val="16BC7E7D"/>
    <w:rsid w:val="16C17241"/>
    <w:rsid w:val="16C371DD"/>
    <w:rsid w:val="16CA259A"/>
    <w:rsid w:val="16CF5E02"/>
    <w:rsid w:val="16CF7BB0"/>
    <w:rsid w:val="16D0277A"/>
    <w:rsid w:val="16D74CB7"/>
    <w:rsid w:val="16DE1BA1"/>
    <w:rsid w:val="16E55626"/>
    <w:rsid w:val="16E66CA8"/>
    <w:rsid w:val="16E80C72"/>
    <w:rsid w:val="16E82A20"/>
    <w:rsid w:val="16E85D16"/>
    <w:rsid w:val="16EB28F2"/>
    <w:rsid w:val="16EB42BE"/>
    <w:rsid w:val="16EB58D2"/>
    <w:rsid w:val="16EC0753"/>
    <w:rsid w:val="16EF27FF"/>
    <w:rsid w:val="16F07B27"/>
    <w:rsid w:val="16F70EB5"/>
    <w:rsid w:val="16F92E7F"/>
    <w:rsid w:val="16FE3FF2"/>
    <w:rsid w:val="17045380"/>
    <w:rsid w:val="170610F8"/>
    <w:rsid w:val="17063E64"/>
    <w:rsid w:val="170D06D9"/>
    <w:rsid w:val="171001C9"/>
    <w:rsid w:val="17112C44"/>
    <w:rsid w:val="17125CEF"/>
    <w:rsid w:val="17165445"/>
    <w:rsid w:val="171750B3"/>
    <w:rsid w:val="171C4DC0"/>
    <w:rsid w:val="172A4DE7"/>
    <w:rsid w:val="172C5003"/>
    <w:rsid w:val="17315F09"/>
    <w:rsid w:val="17345C65"/>
    <w:rsid w:val="17367C2F"/>
    <w:rsid w:val="17397720"/>
    <w:rsid w:val="173B5246"/>
    <w:rsid w:val="173E0892"/>
    <w:rsid w:val="1743234C"/>
    <w:rsid w:val="17457E73"/>
    <w:rsid w:val="17487963"/>
    <w:rsid w:val="174F2A9F"/>
    <w:rsid w:val="17522997"/>
    <w:rsid w:val="17546308"/>
    <w:rsid w:val="17571954"/>
    <w:rsid w:val="1759391E"/>
    <w:rsid w:val="175C51BC"/>
    <w:rsid w:val="175D340E"/>
    <w:rsid w:val="17653080"/>
    <w:rsid w:val="1768590F"/>
    <w:rsid w:val="17712A16"/>
    <w:rsid w:val="17740758"/>
    <w:rsid w:val="1776002C"/>
    <w:rsid w:val="1776627E"/>
    <w:rsid w:val="177858F9"/>
    <w:rsid w:val="177C760C"/>
    <w:rsid w:val="177D585E"/>
    <w:rsid w:val="177E15D6"/>
    <w:rsid w:val="17861C1B"/>
    <w:rsid w:val="178E7A6B"/>
    <w:rsid w:val="17914E66"/>
    <w:rsid w:val="17966920"/>
    <w:rsid w:val="1796745F"/>
    <w:rsid w:val="17967F8F"/>
    <w:rsid w:val="17982698"/>
    <w:rsid w:val="17991F6C"/>
    <w:rsid w:val="179E3A27"/>
    <w:rsid w:val="179E57D5"/>
    <w:rsid w:val="17A1031E"/>
    <w:rsid w:val="17AD5A18"/>
    <w:rsid w:val="17B2302E"/>
    <w:rsid w:val="17B43822"/>
    <w:rsid w:val="17BE54F1"/>
    <w:rsid w:val="17C214C3"/>
    <w:rsid w:val="17C92852"/>
    <w:rsid w:val="17CF3BE0"/>
    <w:rsid w:val="17D42FA4"/>
    <w:rsid w:val="17DD454F"/>
    <w:rsid w:val="17DF2075"/>
    <w:rsid w:val="17E53404"/>
    <w:rsid w:val="17E9701D"/>
    <w:rsid w:val="17EB6C6C"/>
    <w:rsid w:val="17F83137"/>
    <w:rsid w:val="17FB49D5"/>
    <w:rsid w:val="17FD074D"/>
    <w:rsid w:val="18010C75"/>
    <w:rsid w:val="180231EF"/>
    <w:rsid w:val="1805279D"/>
    <w:rsid w:val="18055854"/>
    <w:rsid w:val="180841A7"/>
    <w:rsid w:val="180C273E"/>
    <w:rsid w:val="18131D1F"/>
    <w:rsid w:val="181522B3"/>
    <w:rsid w:val="181808BC"/>
    <w:rsid w:val="181E2472"/>
    <w:rsid w:val="1824217E"/>
    <w:rsid w:val="18251A52"/>
    <w:rsid w:val="182932F0"/>
    <w:rsid w:val="18355359"/>
    <w:rsid w:val="1837794D"/>
    <w:rsid w:val="183964CA"/>
    <w:rsid w:val="183A54FD"/>
    <w:rsid w:val="183D3240"/>
    <w:rsid w:val="183D3DB6"/>
    <w:rsid w:val="183F48C2"/>
    <w:rsid w:val="18477C1A"/>
    <w:rsid w:val="184B14B9"/>
    <w:rsid w:val="185C36C6"/>
    <w:rsid w:val="185F457F"/>
    <w:rsid w:val="185F4F64"/>
    <w:rsid w:val="185F6D12"/>
    <w:rsid w:val="1864257A"/>
    <w:rsid w:val="18661259"/>
    <w:rsid w:val="186B1B5B"/>
    <w:rsid w:val="186B4263"/>
    <w:rsid w:val="18793E8B"/>
    <w:rsid w:val="187F73B4"/>
    <w:rsid w:val="1881312C"/>
    <w:rsid w:val="18822A00"/>
    <w:rsid w:val="18846779"/>
    <w:rsid w:val="1888270D"/>
    <w:rsid w:val="18890233"/>
    <w:rsid w:val="188B7B07"/>
    <w:rsid w:val="188D7D23"/>
    <w:rsid w:val="18925339"/>
    <w:rsid w:val="18934C0E"/>
    <w:rsid w:val="18950986"/>
    <w:rsid w:val="189E29EE"/>
    <w:rsid w:val="18A4578F"/>
    <w:rsid w:val="18A706B9"/>
    <w:rsid w:val="18AB1F57"/>
    <w:rsid w:val="18AC5CCF"/>
    <w:rsid w:val="18AD5FF9"/>
    <w:rsid w:val="18AE1A47"/>
    <w:rsid w:val="18B43502"/>
    <w:rsid w:val="18BA2F2A"/>
    <w:rsid w:val="18BD1C8B"/>
    <w:rsid w:val="18BE0AB5"/>
    <w:rsid w:val="18BE2236"/>
    <w:rsid w:val="18BE612E"/>
    <w:rsid w:val="18C272A1"/>
    <w:rsid w:val="18D25736"/>
    <w:rsid w:val="18D3325C"/>
    <w:rsid w:val="18D56FD4"/>
    <w:rsid w:val="18DD2807"/>
    <w:rsid w:val="18E34F27"/>
    <w:rsid w:val="18E35B95"/>
    <w:rsid w:val="18E65685"/>
    <w:rsid w:val="18EA03CD"/>
    <w:rsid w:val="18ED07C2"/>
    <w:rsid w:val="18EF6915"/>
    <w:rsid w:val="18F46987"/>
    <w:rsid w:val="18F953B8"/>
    <w:rsid w:val="18FA2EDF"/>
    <w:rsid w:val="18FA4C8D"/>
    <w:rsid w:val="19031D93"/>
    <w:rsid w:val="19046935"/>
    <w:rsid w:val="19067AD5"/>
    <w:rsid w:val="190D0FF7"/>
    <w:rsid w:val="190F4E55"/>
    <w:rsid w:val="190F698A"/>
    <w:rsid w:val="19121FD6"/>
    <w:rsid w:val="19137AFC"/>
    <w:rsid w:val="191775ED"/>
    <w:rsid w:val="191A0E8B"/>
    <w:rsid w:val="191A70DD"/>
    <w:rsid w:val="191C4C03"/>
    <w:rsid w:val="1925609F"/>
    <w:rsid w:val="19267830"/>
    <w:rsid w:val="19287A4C"/>
    <w:rsid w:val="192C6BF9"/>
    <w:rsid w:val="192D568A"/>
    <w:rsid w:val="192D6E10"/>
    <w:rsid w:val="192F4936"/>
    <w:rsid w:val="1934019F"/>
    <w:rsid w:val="19355814"/>
    <w:rsid w:val="193747BC"/>
    <w:rsid w:val="19377C8F"/>
    <w:rsid w:val="193E101D"/>
    <w:rsid w:val="19410B0E"/>
    <w:rsid w:val="1945415A"/>
    <w:rsid w:val="194717A8"/>
    <w:rsid w:val="194F322A"/>
    <w:rsid w:val="19564ABE"/>
    <w:rsid w:val="195F2D42"/>
    <w:rsid w:val="19600F94"/>
    <w:rsid w:val="19630A84"/>
    <w:rsid w:val="19660EF4"/>
    <w:rsid w:val="196A2C4B"/>
    <w:rsid w:val="197467ED"/>
    <w:rsid w:val="197B7B7C"/>
    <w:rsid w:val="19805192"/>
    <w:rsid w:val="198729C4"/>
    <w:rsid w:val="198742F4"/>
    <w:rsid w:val="198F1879"/>
    <w:rsid w:val="1990114D"/>
    <w:rsid w:val="199649B5"/>
    <w:rsid w:val="1997072D"/>
    <w:rsid w:val="199926F8"/>
    <w:rsid w:val="199D3F96"/>
    <w:rsid w:val="199E1ABC"/>
    <w:rsid w:val="19A21814"/>
    <w:rsid w:val="19AC0E79"/>
    <w:rsid w:val="19AC242B"/>
    <w:rsid w:val="19AC5F87"/>
    <w:rsid w:val="19B27315"/>
    <w:rsid w:val="19B65058"/>
    <w:rsid w:val="19B80F6E"/>
    <w:rsid w:val="19CA28B1"/>
    <w:rsid w:val="19CA465F"/>
    <w:rsid w:val="19D35C0A"/>
    <w:rsid w:val="19D41982"/>
    <w:rsid w:val="19E6371D"/>
    <w:rsid w:val="19E971DB"/>
    <w:rsid w:val="19EE1986"/>
    <w:rsid w:val="19F16090"/>
    <w:rsid w:val="19F4792E"/>
    <w:rsid w:val="19F618F8"/>
    <w:rsid w:val="1A0062D3"/>
    <w:rsid w:val="1A011B7F"/>
    <w:rsid w:val="1A02204B"/>
    <w:rsid w:val="1A0933D9"/>
    <w:rsid w:val="1A0E3162"/>
    <w:rsid w:val="1A102F1D"/>
    <w:rsid w:val="1A1104E0"/>
    <w:rsid w:val="1A134258"/>
    <w:rsid w:val="1A163D48"/>
    <w:rsid w:val="1A1D50D7"/>
    <w:rsid w:val="1A226249"/>
    <w:rsid w:val="1A253F8B"/>
    <w:rsid w:val="1A271AB1"/>
    <w:rsid w:val="1A295829"/>
    <w:rsid w:val="1A2E2E40"/>
    <w:rsid w:val="1A2F6BB8"/>
    <w:rsid w:val="1A3B730B"/>
    <w:rsid w:val="1A3C0AAA"/>
    <w:rsid w:val="1A3F504D"/>
    <w:rsid w:val="1A3F6DFB"/>
    <w:rsid w:val="1A402B73"/>
    <w:rsid w:val="1A444411"/>
    <w:rsid w:val="1A4708E4"/>
    <w:rsid w:val="1A472154"/>
    <w:rsid w:val="1A4A39F2"/>
    <w:rsid w:val="1A4A42E5"/>
    <w:rsid w:val="1A4A4B22"/>
    <w:rsid w:val="1A4B1C44"/>
    <w:rsid w:val="1A4C59BC"/>
    <w:rsid w:val="1A4E5290"/>
    <w:rsid w:val="1A4E703E"/>
    <w:rsid w:val="1A512FD2"/>
    <w:rsid w:val="1A524411"/>
    <w:rsid w:val="1A534654"/>
    <w:rsid w:val="1A55661F"/>
    <w:rsid w:val="1A562397"/>
    <w:rsid w:val="1A5E3E22"/>
    <w:rsid w:val="1A635396"/>
    <w:rsid w:val="1A644AB4"/>
    <w:rsid w:val="1A676352"/>
    <w:rsid w:val="1A693E78"/>
    <w:rsid w:val="1A6D1C8B"/>
    <w:rsid w:val="1A710F7F"/>
    <w:rsid w:val="1A734CF7"/>
    <w:rsid w:val="1A766595"/>
    <w:rsid w:val="1A772A39"/>
    <w:rsid w:val="1A795F11"/>
    <w:rsid w:val="1A7F18ED"/>
    <w:rsid w:val="1A8011C2"/>
    <w:rsid w:val="1A8125AB"/>
    <w:rsid w:val="1A840CB2"/>
    <w:rsid w:val="1A8C400A"/>
    <w:rsid w:val="1A8C5DB8"/>
    <w:rsid w:val="1A954C6D"/>
    <w:rsid w:val="1A9C249F"/>
    <w:rsid w:val="1A9F5AEC"/>
    <w:rsid w:val="1A9F789A"/>
    <w:rsid w:val="1AA03612"/>
    <w:rsid w:val="1AA11864"/>
    <w:rsid w:val="1AA2738A"/>
    <w:rsid w:val="1AA66E7A"/>
    <w:rsid w:val="1AAE3F81"/>
    <w:rsid w:val="1AB05F4B"/>
    <w:rsid w:val="1AB772D9"/>
    <w:rsid w:val="1ABD41C4"/>
    <w:rsid w:val="1ABF5E22"/>
    <w:rsid w:val="1AC00AA7"/>
    <w:rsid w:val="1AC45552"/>
    <w:rsid w:val="1AC63078"/>
    <w:rsid w:val="1ACE017F"/>
    <w:rsid w:val="1AD03EF7"/>
    <w:rsid w:val="1AD31C39"/>
    <w:rsid w:val="1AD51892"/>
    <w:rsid w:val="1AD9308E"/>
    <w:rsid w:val="1ADE06A7"/>
    <w:rsid w:val="1ADF05DE"/>
    <w:rsid w:val="1ADF413A"/>
    <w:rsid w:val="1AE17287"/>
    <w:rsid w:val="1AE23C2A"/>
    <w:rsid w:val="1AE25A13"/>
    <w:rsid w:val="1AE87493"/>
    <w:rsid w:val="1AE96D67"/>
    <w:rsid w:val="1AEC6F2B"/>
    <w:rsid w:val="1AF021AC"/>
    <w:rsid w:val="1AF5298F"/>
    <w:rsid w:val="1AF762FB"/>
    <w:rsid w:val="1AF776D6"/>
    <w:rsid w:val="1B0B3181"/>
    <w:rsid w:val="1B0D4B94"/>
    <w:rsid w:val="1B171B26"/>
    <w:rsid w:val="1B17289A"/>
    <w:rsid w:val="1B1A1616"/>
    <w:rsid w:val="1B1A7868"/>
    <w:rsid w:val="1B2041A1"/>
    <w:rsid w:val="1B214753"/>
    <w:rsid w:val="1B244243"/>
    <w:rsid w:val="1B261D69"/>
    <w:rsid w:val="1B285AE1"/>
    <w:rsid w:val="1B293607"/>
    <w:rsid w:val="1B2E0C1E"/>
    <w:rsid w:val="1B2F59B1"/>
    <w:rsid w:val="1B32070E"/>
    <w:rsid w:val="1B3721C8"/>
    <w:rsid w:val="1B3E3557"/>
    <w:rsid w:val="1B3E5305"/>
    <w:rsid w:val="1B4937CB"/>
    <w:rsid w:val="1B4B1205"/>
    <w:rsid w:val="1B505038"/>
    <w:rsid w:val="1B506DE6"/>
    <w:rsid w:val="1B51636F"/>
    <w:rsid w:val="1B570174"/>
    <w:rsid w:val="1B59213E"/>
    <w:rsid w:val="1B5A7C65"/>
    <w:rsid w:val="1B5C39DD"/>
    <w:rsid w:val="1B6C2FCA"/>
    <w:rsid w:val="1B6D7998"/>
    <w:rsid w:val="1B6F62F3"/>
    <w:rsid w:val="1B707488"/>
    <w:rsid w:val="1B74483B"/>
    <w:rsid w:val="1B79458F"/>
    <w:rsid w:val="1B7D6BB0"/>
    <w:rsid w:val="1B803B6F"/>
    <w:rsid w:val="1B80591D"/>
    <w:rsid w:val="1B851185"/>
    <w:rsid w:val="1B852F33"/>
    <w:rsid w:val="1B862808"/>
    <w:rsid w:val="1B866E0B"/>
    <w:rsid w:val="1B8A22F8"/>
    <w:rsid w:val="1B944F25"/>
    <w:rsid w:val="1B972C67"/>
    <w:rsid w:val="1B99078D"/>
    <w:rsid w:val="1B9F38C9"/>
    <w:rsid w:val="1BA079B2"/>
    <w:rsid w:val="1BA23AE5"/>
    <w:rsid w:val="1BA64C58"/>
    <w:rsid w:val="1BAC6712"/>
    <w:rsid w:val="1BB9498B"/>
    <w:rsid w:val="1BBA1450"/>
    <w:rsid w:val="1BBC26CD"/>
    <w:rsid w:val="1BBD091F"/>
    <w:rsid w:val="1BC021BE"/>
    <w:rsid w:val="1BC51582"/>
    <w:rsid w:val="1BC752FA"/>
    <w:rsid w:val="1BCA4DEA"/>
    <w:rsid w:val="1BCA6B98"/>
    <w:rsid w:val="1BCD1019"/>
    <w:rsid w:val="1BD17F27"/>
    <w:rsid w:val="1BD23C9F"/>
    <w:rsid w:val="1BD47A17"/>
    <w:rsid w:val="1BD61EC4"/>
    <w:rsid w:val="1BDA20E1"/>
    <w:rsid w:val="1BDC68CC"/>
    <w:rsid w:val="1BDE43F2"/>
    <w:rsid w:val="1BE55780"/>
    <w:rsid w:val="1BEC2FB3"/>
    <w:rsid w:val="1BF754B3"/>
    <w:rsid w:val="1BF81957"/>
    <w:rsid w:val="1BFE2CE6"/>
    <w:rsid w:val="1C0158BF"/>
    <w:rsid w:val="1C057BD0"/>
    <w:rsid w:val="1C073948"/>
    <w:rsid w:val="1C16002F"/>
    <w:rsid w:val="1C171C7E"/>
    <w:rsid w:val="1C1D13BE"/>
    <w:rsid w:val="1C1E37CD"/>
    <w:rsid w:val="1C200EAE"/>
    <w:rsid w:val="1C2362A8"/>
    <w:rsid w:val="1C237A27"/>
    <w:rsid w:val="1C297D63"/>
    <w:rsid w:val="1C2A3ADB"/>
    <w:rsid w:val="1C2E5379"/>
    <w:rsid w:val="1C2F4A4F"/>
    <w:rsid w:val="1C2F4C4D"/>
    <w:rsid w:val="1C306702"/>
    <w:rsid w:val="1C313837"/>
    <w:rsid w:val="1C365FDC"/>
    <w:rsid w:val="1C3861F8"/>
    <w:rsid w:val="1C3B7A96"/>
    <w:rsid w:val="1C3F5586"/>
    <w:rsid w:val="1C4050AC"/>
    <w:rsid w:val="1C420E24"/>
    <w:rsid w:val="1C4526C3"/>
    <w:rsid w:val="1C454471"/>
    <w:rsid w:val="1C4C3A51"/>
    <w:rsid w:val="1C4F3541"/>
    <w:rsid w:val="1C4F709D"/>
    <w:rsid w:val="1C5B3C94"/>
    <w:rsid w:val="1C626DD1"/>
    <w:rsid w:val="1C6B037B"/>
    <w:rsid w:val="1C6F7DD4"/>
    <w:rsid w:val="1C730FDE"/>
    <w:rsid w:val="1C7654F3"/>
    <w:rsid w:val="1C7842B1"/>
    <w:rsid w:val="1C827473"/>
    <w:rsid w:val="1C8651B5"/>
    <w:rsid w:val="1C896A53"/>
    <w:rsid w:val="1C8F393E"/>
    <w:rsid w:val="1C913B5A"/>
    <w:rsid w:val="1C9176B6"/>
    <w:rsid w:val="1C9730D4"/>
    <w:rsid w:val="1C9761E9"/>
    <w:rsid w:val="1C9D1AD6"/>
    <w:rsid w:val="1CA078F9"/>
    <w:rsid w:val="1CAA0778"/>
    <w:rsid w:val="1CAF0767"/>
    <w:rsid w:val="1CB03FE0"/>
    <w:rsid w:val="1CB533A4"/>
    <w:rsid w:val="1CB810E7"/>
    <w:rsid w:val="1CB87339"/>
    <w:rsid w:val="1CB973B1"/>
    <w:rsid w:val="1CBB2985"/>
    <w:rsid w:val="1CBD66FD"/>
    <w:rsid w:val="1CC950A2"/>
    <w:rsid w:val="1CCB0E1A"/>
    <w:rsid w:val="1CCD3C1B"/>
    <w:rsid w:val="1CCE4466"/>
    <w:rsid w:val="1CD221A8"/>
    <w:rsid w:val="1CD452F1"/>
    <w:rsid w:val="1CD71683"/>
    <w:rsid w:val="1CD93E1B"/>
    <w:rsid w:val="1CE04199"/>
    <w:rsid w:val="1CE26164"/>
    <w:rsid w:val="1CED6FE2"/>
    <w:rsid w:val="1CEE2D5A"/>
    <w:rsid w:val="1CF00880"/>
    <w:rsid w:val="1CF30371"/>
    <w:rsid w:val="1CF3211F"/>
    <w:rsid w:val="1D0008C2"/>
    <w:rsid w:val="1D01483C"/>
    <w:rsid w:val="1D0205B4"/>
    <w:rsid w:val="1D0600A4"/>
    <w:rsid w:val="1D063DCA"/>
    <w:rsid w:val="1D066045"/>
    <w:rsid w:val="1D097B94"/>
    <w:rsid w:val="1D0E6F59"/>
    <w:rsid w:val="1D1502E7"/>
    <w:rsid w:val="1D160C18"/>
    <w:rsid w:val="1D1E3640"/>
    <w:rsid w:val="1D24052A"/>
    <w:rsid w:val="1D2B18B9"/>
    <w:rsid w:val="1D305121"/>
    <w:rsid w:val="1D344C11"/>
    <w:rsid w:val="1D347BB9"/>
    <w:rsid w:val="1D3544E5"/>
    <w:rsid w:val="1D3B29EA"/>
    <w:rsid w:val="1D4B3D09"/>
    <w:rsid w:val="1D526E45"/>
    <w:rsid w:val="1D57445C"/>
    <w:rsid w:val="1D5A219E"/>
    <w:rsid w:val="1D5B0726"/>
    <w:rsid w:val="1D632E00"/>
    <w:rsid w:val="1D685007"/>
    <w:rsid w:val="1D6B43AB"/>
    <w:rsid w:val="1D6B6159"/>
    <w:rsid w:val="1D6D43E9"/>
    <w:rsid w:val="1D6F18DA"/>
    <w:rsid w:val="1D6F5C49"/>
    <w:rsid w:val="1D6F6C9F"/>
    <w:rsid w:val="1D716100"/>
    <w:rsid w:val="1D743260"/>
    <w:rsid w:val="1D7543E9"/>
    <w:rsid w:val="1D840FC9"/>
    <w:rsid w:val="1D862F93"/>
    <w:rsid w:val="1D864D41"/>
    <w:rsid w:val="1D8A2A83"/>
    <w:rsid w:val="1D8B05A9"/>
    <w:rsid w:val="1D8B67FB"/>
    <w:rsid w:val="1D8D39D3"/>
    <w:rsid w:val="1D927B8A"/>
    <w:rsid w:val="1D9C4564"/>
    <w:rsid w:val="1DAB6F5C"/>
    <w:rsid w:val="1DB00010"/>
    <w:rsid w:val="1DB01DBE"/>
    <w:rsid w:val="1DB7139E"/>
    <w:rsid w:val="1DC35F95"/>
    <w:rsid w:val="1DC6338F"/>
    <w:rsid w:val="1DCD2970"/>
    <w:rsid w:val="1DCD471E"/>
    <w:rsid w:val="1DD27F86"/>
    <w:rsid w:val="1DD65CC8"/>
    <w:rsid w:val="1DD91315"/>
    <w:rsid w:val="1DD97567"/>
    <w:rsid w:val="1DDB508D"/>
    <w:rsid w:val="1DDC0E05"/>
    <w:rsid w:val="1DE303E5"/>
    <w:rsid w:val="1DE41A3B"/>
    <w:rsid w:val="1DED4DC0"/>
    <w:rsid w:val="1DEF6D8A"/>
    <w:rsid w:val="1DF3740E"/>
    <w:rsid w:val="1DF61EC7"/>
    <w:rsid w:val="1DF93765"/>
    <w:rsid w:val="1E0565AE"/>
    <w:rsid w:val="1E0A5972"/>
    <w:rsid w:val="1E0D7210"/>
    <w:rsid w:val="1E1660C5"/>
    <w:rsid w:val="1E171E3D"/>
    <w:rsid w:val="1E18008F"/>
    <w:rsid w:val="1E193E07"/>
    <w:rsid w:val="1E195BB5"/>
    <w:rsid w:val="1E1E4F79"/>
    <w:rsid w:val="1E214A6A"/>
    <w:rsid w:val="1E2A5821"/>
    <w:rsid w:val="1E2E5F88"/>
    <w:rsid w:val="1E2E78B2"/>
    <w:rsid w:val="1E317935"/>
    <w:rsid w:val="1E3368D3"/>
    <w:rsid w:val="1E34479D"/>
    <w:rsid w:val="1E3649B9"/>
    <w:rsid w:val="1E3A3BD5"/>
    <w:rsid w:val="1E3C7E96"/>
    <w:rsid w:val="1E3E5320"/>
    <w:rsid w:val="1E3F4E76"/>
    <w:rsid w:val="1E4946EC"/>
    <w:rsid w:val="1E497DA4"/>
    <w:rsid w:val="1E4C1AE7"/>
    <w:rsid w:val="1E5427C8"/>
    <w:rsid w:val="1E617CA6"/>
    <w:rsid w:val="1E65704C"/>
    <w:rsid w:val="1E657F53"/>
    <w:rsid w:val="1E672DC4"/>
    <w:rsid w:val="1E716868"/>
    <w:rsid w:val="1E731769"/>
    <w:rsid w:val="1E734091"/>
    <w:rsid w:val="1E7352C5"/>
    <w:rsid w:val="1E793D1D"/>
    <w:rsid w:val="1E7948A6"/>
    <w:rsid w:val="1E7D6144"/>
    <w:rsid w:val="1E7E1EBC"/>
    <w:rsid w:val="1E805C34"/>
    <w:rsid w:val="1E8250D1"/>
    <w:rsid w:val="1E845724"/>
    <w:rsid w:val="1E8474D2"/>
    <w:rsid w:val="1E894AE9"/>
    <w:rsid w:val="1E8A0861"/>
    <w:rsid w:val="1E904EE9"/>
    <w:rsid w:val="1E990AA4"/>
    <w:rsid w:val="1EA01E32"/>
    <w:rsid w:val="1EA23DFC"/>
    <w:rsid w:val="1EA935BE"/>
    <w:rsid w:val="1EAD3EF6"/>
    <w:rsid w:val="1EAE27A1"/>
    <w:rsid w:val="1EB37DB8"/>
    <w:rsid w:val="1EB61656"/>
    <w:rsid w:val="1EBB6C6C"/>
    <w:rsid w:val="1EC04283"/>
    <w:rsid w:val="1EC65D3D"/>
    <w:rsid w:val="1ED0096A"/>
    <w:rsid w:val="1ED234B2"/>
    <w:rsid w:val="1ED3045A"/>
    <w:rsid w:val="1ED815CC"/>
    <w:rsid w:val="1EDC730E"/>
    <w:rsid w:val="1EDF0BAD"/>
    <w:rsid w:val="1EDF6DFF"/>
    <w:rsid w:val="1EE937D9"/>
    <w:rsid w:val="1EEE2B9E"/>
    <w:rsid w:val="1EF02DBA"/>
    <w:rsid w:val="1EF04B68"/>
    <w:rsid w:val="1EF328AA"/>
    <w:rsid w:val="1EF5217E"/>
    <w:rsid w:val="1EF65EF6"/>
    <w:rsid w:val="1EFA7794"/>
    <w:rsid w:val="1F02489B"/>
    <w:rsid w:val="1F026649"/>
    <w:rsid w:val="1F0A515A"/>
    <w:rsid w:val="1F0D5A54"/>
    <w:rsid w:val="1F0D7232"/>
    <w:rsid w:val="1F136AA8"/>
    <w:rsid w:val="1F174CFD"/>
    <w:rsid w:val="1F1B770B"/>
    <w:rsid w:val="1F1C595D"/>
    <w:rsid w:val="1F1D3483"/>
    <w:rsid w:val="1F1D732D"/>
    <w:rsid w:val="1F204D21"/>
    <w:rsid w:val="1F220A99"/>
    <w:rsid w:val="1F274302"/>
    <w:rsid w:val="1F2B3DF2"/>
    <w:rsid w:val="1F2C36C6"/>
    <w:rsid w:val="1F38650F"/>
    <w:rsid w:val="1F422183"/>
    <w:rsid w:val="1F4300A8"/>
    <w:rsid w:val="1F470500"/>
    <w:rsid w:val="1F4B1DA5"/>
    <w:rsid w:val="1F4B659D"/>
    <w:rsid w:val="1F4C5B16"/>
    <w:rsid w:val="1F4E188E"/>
    <w:rsid w:val="1F501AAA"/>
    <w:rsid w:val="1F5844BB"/>
    <w:rsid w:val="1F5C044F"/>
    <w:rsid w:val="1F5E41C7"/>
    <w:rsid w:val="1F5F1E42"/>
    <w:rsid w:val="1F6632EE"/>
    <w:rsid w:val="1F664E2A"/>
    <w:rsid w:val="1F707A57"/>
    <w:rsid w:val="1F777037"/>
    <w:rsid w:val="1F7A08D5"/>
    <w:rsid w:val="1F7C63FB"/>
    <w:rsid w:val="1F811C64"/>
    <w:rsid w:val="1F8418FB"/>
    <w:rsid w:val="1F843502"/>
    <w:rsid w:val="1F852B08"/>
    <w:rsid w:val="1F896D6A"/>
    <w:rsid w:val="1F8A176C"/>
    <w:rsid w:val="1F8B663F"/>
    <w:rsid w:val="1F8D0609"/>
    <w:rsid w:val="1F9279CD"/>
    <w:rsid w:val="1F953961"/>
    <w:rsid w:val="1F974FE3"/>
    <w:rsid w:val="1FA31BDA"/>
    <w:rsid w:val="1FA37E2C"/>
    <w:rsid w:val="1FA53BA4"/>
    <w:rsid w:val="1FA871F0"/>
    <w:rsid w:val="1FAA740D"/>
    <w:rsid w:val="1FAB0A8F"/>
    <w:rsid w:val="1FB04EF2"/>
    <w:rsid w:val="1FB060A5"/>
    <w:rsid w:val="1FB45B95"/>
    <w:rsid w:val="1FB75686"/>
    <w:rsid w:val="1FBC7385"/>
    <w:rsid w:val="1FBE050D"/>
    <w:rsid w:val="1FC77BA4"/>
    <w:rsid w:val="1FC87893"/>
    <w:rsid w:val="1FD20711"/>
    <w:rsid w:val="1FD47FE6"/>
    <w:rsid w:val="1FD837FF"/>
    <w:rsid w:val="1FDE2C12"/>
    <w:rsid w:val="1FE12702"/>
    <w:rsid w:val="1FE50445"/>
    <w:rsid w:val="1FE741BD"/>
    <w:rsid w:val="1FEB532F"/>
    <w:rsid w:val="1FED10A7"/>
    <w:rsid w:val="1FF22B62"/>
    <w:rsid w:val="1FF511B8"/>
    <w:rsid w:val="1FFDB7FA"/>
    <w:rsid w:val="1FFE1506"/>
    <w:rsid w:val="20000DDB"/>
    <w:rsid w:val="2000702C"/>
    <w:rsid w:val="200308CB"/>
    <w:rsid w:val="20054643"/>
    <w:rsid w:val="200563F1"/>
    <w:rsid w:val="200A3A07"/>
    <w:rsid w:val="200A61ED"/>
    <w:rsid w:val="200F4EE1"/>
    <w:rsid w:val="2010191A"/>
    <w:rsid w:val="2011123A"/>
    <w:rsid w:val="20126D60"/>
    <w:rsid w:val="20140D2A"/>
    <w:rsid w:val="201454BF"/>
    <w:rsid w:val="201C198C"/>
    <w:rsid w:val="201E5705"/>
    <w:rsid w:val="202076CF"/>
    <w:rsid w:val="20234AC9"/>
    <w:rsid w:val="202A7C37"/>
    <w:rsid w:val="202C6073"/>
    <w:rsid w:val="202F16C0"/>
    <w:rsid w:val="20384A18"/>
    <w:rsid w:val="203C5B8B"/>
    <w:rsid w:val="203E1903"/>
    <w:rsid w:val="20407429"/>
    <w:rsid w:val="20436F19"/>
    <w:rsid w:val="204D5FEA"/>
    <w:rsid w:val="204F3B10"/>
    <w:rsid w:val="20523600"/>
    <w:rsid w:val="2056649E"/>
    <w:rsid w:val="2059498F"/>
    <w:rsid w:val="205D622D"/>
    <w:rsid w:val="205E1FA5"/>
    <w:rsid w:val="20670E5A"/>
    <w:rsid w:val="206C3758"/>
    <w:rsid w:val="20713A86"/>
    <w:rsid w:val="207417C9"/>
    <w:rsid w:val="207817DB"/>
    <w:rsid w:val="207A2CBA"/>
    <w:rsid w:val="207B4905"/>
    <w:rsid w:val="207F2647"/>
    <w:rsid w:val="2080016D"/>
    <w:rsid w:val="20847C5E"/>
    <w:rsid w:val="20857532"/>
    <w:rsid w:val="20880DD0"/>
    <w:rsid w:val="20895274"/>
    <w:rsid w:val="208E288A"/>
    <w:rsid w:val="2091237A"/>
    <w:rsid w:val="209B0B03"/>
    <w:rsid w:val="20A200E4"/>
    <w:rsid w:val="20A26336"/>
    <w:rsid w:val="20A35C0A"/>
    <w:rsid w:val="20AC4ABE"/>
    <w:rsid w:val="20AF31B0"/>
    <w:rsid w:val="20B43BE3"/>
    <w:rsid w:val="20B61DE1"/>
    <w:rsid w:val="20B6313D"/>
    <w:rsid w:val="20B9542D"/>
    <w:rsid w:val="20BB11A5"/>
    <w:rsid w:val="20BE2B36"/>
    <w:rsid w:val="20C0056A"/>
    <w:rsid w:val="20C31E08"/>
    <w:rsid w:val="20C4005A"/>
    <w:rsid w:val="20C462AC"/>
    <w:rsid w:val="20C62ED5"/>
    <w:rsid w:val="20C77B4A"/>
    <w:rsid w:val="20CA763A"/>
    <w:rsid w:val="20CC33B3"/>
    <w:rsid w:val="20CC6F0F"/>
    <w:rsid w:val="20CE0ED9"/>
    <w:rsid w:val="20D34741"/>
    <w:rsid w:val="20D65FDF"/>
    <w:rsid w:val="20D858B3"/>
    <w:rsid w:val="20D9162C"/>
    <w:rsid w:val="20DB1848"/>
    <w:rsid w:val="20DC5064"/>
    <w:rsid w:val="20DE51BB"/>
    <w:rsid w:val="20DF4E94"/>
    <w:rsid w:val="20E57FD0"/>
    <w:rsid w:val="20E71F9A"/>
    <w:rsid w:val="20E73D48"/>
    <w:rsid w:val="20E83E27"/>
    <w:rsid w:val="20E95D13"/>
    <w:rsid w:val="20E97AC1"/>
    <w:rsid w:val="20EB11DA"/>
    <w:rsid w:val="20EC75B1"/>
    <w:rsid w:val="20F46465"/>
    <w:rsid w:val="20F50871"/>
    <w:rsid w:val="20FA1CCE"/>
    <w:rsid w:val="20FB5A46"/>
    <w:rsid w:val="20FD17BE"/>
    <w:rsid w:val="20FF5536"/>
    <w:rsid w:val="21025026"/>
    <w:rsid w:val="21061C42"/>
    <w:rsid w:val="210C0BC6"/>
    <w:rsid w:val="21156B08"/>
    <w:rsid w:val="21185B98"/>
    <w:rsid w:val="211A411E"/>
    <w:rsid w:val="211A5ECC"/>
    <w:rsid w:val="211D65ED"/>
    <w:rsid w:val="21224D81"/>
    <w:rsid w:val="21266A5C"/>
    <w:rsid w:val="212925B3"/>
    <w:rsid w:val="212C5BFF"/>
    <w:rsid w:val="21333432"/>
    <w:rsid w:val="21380A48"/>
    <w:rsid w:val="21384685"/>
    <w:rsid w:val="213A23AF"/>
    <w:rsid w:val="213A47C0"/>
    <w:rsid w:val="213A656E"/>
    <w:rsid w:val="213D605E"/>
    <w:rsid w:val="213F1DD6"/>
    <w:rsid w:val="214106F7"/>
    <w:rsid w:val="2149649E"/>
    <w:rsid w:val="21505D92"/>
    <w:rsid w:val="21533CA8"/>
    <w:rsid w:val="215B6DA9"/>
    <w:rsid w:val="21617F9F"/>
    <w:rsid w:val="21627873"/>
    <w:rsid w:val="21644F72"/>
    <w:rsid w:val="21674E89"/>
    <w:rsid w:val="216D6944"/>
    <w:rsid w:val="216E7FC6"/>
    <w:rsid w:val="217001E2"/>
    <w:rsid w:val="21723CFB"/>
    <w:rsid w:val="21837F15"/>
    <w:rsid w:val="218840E1"/>
    <w:rsid w:val="218D48F0"/>
    <w:rsid w:val="218E2416"/>
    <w:rsid w:val="21937A2C"/>
    <w:rsid w:val="219537A4"/>
    <w:rsid w:val="219E6AFD"/>
    <w:rsid w:val="219F4623"/>
    <w:rsid w:val="21A24D84"/>
    <w:rsid w:val="21A55125"/>
    <w:rsid w:val="21AB746C"/>
    <w:rsid w:val="21BC3427"/>
    <w:rsid w:val="21BF0821"/>
    <w:rsid w:val="21BF6A73"/>
    <w:rsid w:val="21C127EB"/>
    <w:rsid w:val="21C1459A"/>
    <w:rsid w:val="21C35692"/>
    <w:rsid w:val="21C66F9D"/>
    <w:rsid w:val="21C97F2F"/>
    <w:rsid w:val="21CB5418"/>
    <w:rsid w:val="21CB71C6"/>
    <w:rsid w:val="21CD2F3E"/>
    <w:rsid w:val="21D059E5"/>
    <w:rsid w:val="21D818E3"/>
    <w:rsid w:val="21D97B35"/>
    <w:rsid w:val="21E14C3C"/>
    <w:rsid w:val="21EB1616"/>
    <w:rsid w:val="21EB7868"/>
    <w:rsid w:val="21EC32C9"/>
    <w:rsid w:val="21F04E7F"/>
    <w:rsid w:val="21F9695D"/>
    <w:rsid w:val="22001566"/>
    <w:rsid w:val="22066450"/>
    <w:rsid w:val="220B39AF"/>
    <w:rsid w:val="220C1036"/>
    <w:rsid w:val="22140B6D"/>
    <w:rsid w:val="22166719"/>
    <w:rsid w:val="2217065D"/>
    <w:rsid w:val="221E19EC"/>
    <w:rsid w:val="22206D13"/>
    <w:rsid w:val="222114DC"/>
    <w:rsid w:val="222334A6"/>
    <w:rsid w:val="22237002"/>
    <w:rsid w:val="222A0391"/>
    <w:rsid w:val="2234120F"/>
    <w:rsid w:val="22372AAE"/>
    <w:rsid w:val="22391808"/>
    <w:rsid w:val="22394A78"/>
    <w:rsid w:val="223F4001"/>
    <w:rsid w:val="22405E06"/>
    <w:rsid w:val="22433200"/>
    <w:rsid w:val="224A27E1"/>
    <w:rsid w:val="224D0523"/>
    <w:rsid w:val="22513198"/>
    <w:rsid w:val="2259234A"/>
    <w:rsid w:val="225E003A"/>
    <w:rsid w:val="225F3404"/>
    <w:rsid w:val="22680EB9"/>
    <w:rsid w:val="22697ED0"/>
    <w:rsid w:val="226F3FF6"/>
    <w:rsid w:val="227105D1"/>
    <w:rsid w:val="22721A61"/>
    <w:rsid w:val="22745AB0"/>
    <w:rsid w:val="227855A0"/>
    <w:rsid w:val="227C6712"/>
    <w:rsid w:val="227E0004"/>
    <w:rsid w:val="227F1494"/>
    <w:rsid w:val="228026A7"/>
    <w:rsid w:val="22827207"/>
    <w:rsid w:val="228329E6"/>
    <w:rsid w:val="22853819"/>
    <w:rsid w:val="228757E3"/>
    <w:rsid w:val="228C104B"/>
    <w:rsid w:val="228D6B72"/>
    <w:rsid w:val="2294222A"/>
    <w:rsid w:val="229972C4"/>
    <w:rsid w:val="229B7761"/>
    <w:rsid w:val="22A04AF7"/>
    <w:rsid w:val="22A46395"/>
    <w:rsid w:val="22A546C5"/>
    <w:rsid w:val="22B83BEE"/>
    <w:rsid w:val="22B97967"/>
    <w:rsid w:val="22BC41D8"/>
    <w:rsid w:val="22C07DBD"/>
    <w:rsid w:val="22CC31F6"/>
    <w:rsid w:val="22D84291"/>
    <w:rsid w:val="22DB5B2F"/>
    <w:rsid w:val="22DB78DD"/>
    <w:rsid w:val="22E554D2"/>
    <w:rsid w:val="22E76282"/>
    <w:rsid w:val="22E92B8A"/>
    <w:rsid w:val="22EC1AEA"/>
    <w:rsid w:val="22F015DA"/>
    <w:rsid w:val="22F17100"/>
    <w:rsid w:val="22F4668B"/>
    <w:rsid w:val="22F47F22"/>
    <w:rsid w:val="22F56B73"/>
    <w:rsid w:val="22F56BF1"/>
    <w:rsid w:val="22F83FEB"/>
    <w:rsid w:val="22FA13D7"/>
    <w:rsid w:val="230010F2"/>
    <w:rsid w:val="230112AA"/>
    <w:rsid w:val="230A1F70"/>
    <w:rsid w:val="230E42A7"/>
    <w:rsid w:val="231B23CF"/>
    <w:rsid w:val="231F19A7"/>
    <w:rsid w:val="23270D74"/>
    <w:rsid w:val="232A43C0"/>
    <w:rsid w:val="232F19D7"/>
    <w:rsid w:val="23360FB7"/>
    <w:rsid w:val="233A0AA7"/>
    <w:rsid w:val="233B037C"/>
    <w:rsid w:val="233B65CE"/>
    <w:rsid w:val="233D1985"/>
    <w:rsid w:val="233F1C1A"/>
    <w:rsid w:val="23403BE4"/>
    <w:rsid w:val="234341A0"/>
    <w:rsid w:val="23476D20"/>
    <w:rsid w:val="234822FE"/>
    <w:rsid w:val="23492A98"/>
    <w:rsid w:val="234C2589"/>
    <w:rsid w:val="234C5386"/>
    <w:rsid w:val="23582CDC"/>
    <w:rsid w:val="235A2EF8"/>
    <w:rsid w:val="235F050E"/>
    <w:rsid w:val="23607DE2"/>
    <w:rsid w:val="236128C1"/>
    <w:rsid w:val="236B6EB3"/>
    <w:rsid w:val="236E0751"/>
    <w:rsid w:val="237044C9"/>
    <w:rsid w:val="23706030"/>
    <w:rsid w:val="23726D37"/>
    <w:rsid w:val="23751ADF"/>
    <w:rsid w:val="23785188"/>
    <w:rsid w:val="237A70F6"/>
    <w:rsid w:val="237D0CA3"/>
    <w:rsid w:val="237D6BE6"/>
    <w:rsid w:val="23847F75"/>
    <w:rsid w:val="23867849"/>
    <w:rsid w:val="238B4600"/>
    <w:rsid w:val="238C6E29"/>
    <w:rsid w:val="23936A6F"/>
    <w:rsid w:val="23953F30"/>
    <w:rsid w:val="239A1546"/>
    <w:rsid w:val="239E4762"/>
    <w:rsid w:val="23B00D6A"/>
    <w:rsid w:val="23B048C6"/>
    <w:rsid w:val="23B4085A"/>
    <w:rsid w:val="23B51EDC"/>
    <w:rsid w:val="23B56380"/>
    <w:rsid w:val="23B75C54"/>
    <w:rsid w:val="23B83ED8"/>
    <w:rsid w:val="23BF71FF"/>
    <w:rsid w:val="23C12F77"/>
    <w:rsid w:val="23C16AD3"/>
    <w:rsid w:val="23C245F9"/>
    <w:rsid w:val="23C860B3"/>
    <w:rsid w:val="23CD191B"/>
    <w:rsid w:val="23CE2F9E"/>
    <w:rsid w:val="23D15F87"/>
    <w:rsid w:val="23D42CAA"/>
    <w:rsid w:val="23DF51AB"/>
    <w:rsid w:val="23E045EC"/>
    <w:rsid w:val="23E32EED"/>
    <w:rsid w:val="23E9602A"/>
    <w:rsid w:val="23ED5B1A"/>
    <w:rsid w:val="23F46EA8"/>
    <w:rsid w:val="23F76998"/>
    <w:rsid w:val="23FA1FE5"/>
    <w:rsid w:val="23FC299F"/>
    <w:rsid w:val="23FC7B0B"/>
    <w:rsid w:val="23FE3883"/>
    <w:rsid w:val="240864B0"/>
    <w:rsid w:val="240D3AC6"/>
    <w:rsid w:val="241166B8"/>
    <w:rsid w:val="241430A6"/>
    <w:rsid w:val="241906BD"/>
    <w:rsid w:val="241C63FF"/>
    <w:rsid w:val="241D19BD"/>
    <w:rsid w:val="241F37F9"/>
    <w:rsid w:val="2423153B"/>
    <w:rsid w:val="24294678"/>
    <w:rsid w:val="243113F3"/>
    <w:rsid w:val="243467B4"/>
    <w:rsid w:val="24390D5F"/>
    <w:rsid w:val="24392B0D"/>
    <w:rsid w:val="243A0633"/>
    <w:rsid w:val="243E0123"/>
    <w:rsid w:val="244020ED"/>
    <w:rsid w:val="24455956"/>
    <w:rsid w:val="24457704"/>
    <w:rsid w:val="244B45EE"/>
    <w:rsid w:val="244D0366"/>
    <w:rsid w:val="244D480A"/>
    <w:rsid w:val="244D75DF"/>
    <w:rsid w:val="244F2331"/>
    <w:rsid w:val="24545B99"/>
    <w:rsid w:val="24547947"/>
    <w:rsid w:val="2455546D"/>
    <w:rsid w:val="245931AF"/>
    <w:rsid w:val="24596D0B"/>
    <w:rsid w:val="245B6F27"/>
    <w:rsid w:val="245E07C6"/>
    <w:rsid w:val="245F009A"/>
    <w:rsid w:val="245F02C4"/>
    <w:rsid w:val="246456B0"/>
    <w:rsid w:val="24651B54"/>
    <w:rsid w:val="246A716A"/>
    <w:rsid w:val="246D6C5B"/>
    <w:rsid w:val="247022A7"/>
    <w:rsid w:val="2471674B"/>
    <w:rsid w:val="24771887"/>
    <w:rsid w:val="247973AD"/>
    <w:rsid w:val="247B1377"/>
    <w:rsid w:val="2480414E"/>
    <w:rsid w:val="248144B4"/>
    <w:rsid w:val="24855D52"/>
    <w:rsid w:val="24861ACA"/>
    <w:rsid w:val="24883A94"/>
    <w:rsid w:val="248D2E59"/>
    <w:rsid w:val="248E45FF"/>
    <w:rsid w:val="248F3F2D"/>
    <w:rsid w:val="249D12EE"/>
    <w:rsid w:val="249E0BC2"/>
    <w:rsid w:val="24A65CC9"/>
    <w:rsid w:val="24A81A41"/>
    <w:rsid w:val="24AA57B9"/>
    <w:rsid w:val="24AC1531"/>
    <w:rsid w:val="24AC65EA"/>
    <w:rsid w:val="24AD52A9"/>
    <w:rsid w:val="24B16B47"/>
    <w:rsid w:val="24BE1264"/>
    <w:rsid w:val="24C06D8A"/>
    <w:rsid w:val="24C21763"/>
    <w:rsid w:val="24C26FA6"/>
    <w:rsid w:val="24C85C3F"/>
    <w:rsid w:val="24C90335"/>
    <w:rsid w:val="24CC572F"/>
    <w:rsid w:val="24CD76F9"/>
    <w:rsid w:val="24D168D9"/>
    <w:rsid w:val="24E54A43"/>
    <w:rsid w:val="24ED56A6"/>
    <w:rsid w:val="24EF58C2"/>
    <w:rsid w:val="24EF7670"/>
    <w:rsid w:val="24F57AA6"/>
    <w:rsid w:val="24F9229C"/>
    <w:rsid w:val="24FA2141"/>
    <w:rsid w:val="250255F5"/>
    <w:rsid w:val="250550E5"/>
    <w:rsid w:val="250732A1"/>
    <w:rsid w:val="250F386E"/>
    <w:rsid w:val="25186BC6"/>
    <w:rsid w:val="251E0098"/>
    <w:rsid w:val="25261BCF"/>
    <w:rsid w:val="25270BB7"/>
    <w:rsid w:val="252A06A8"/>
    <w:rsid w:val="25311A36"/>
    <w:rsid w:val="25333A00"/>
    <w:rsid w:val="2533755C"/>
    <w:rsid w:val="25381017"/>
    <w:rsid w:val="253B28B5"/>
    <w:rsid w:val="25401C79"/>
    <w:rsid w:val="25413675"/>
    <w:rsid w:val="25441769"/>
    <w:rsid w:val="25537BFE"/>
    <w:rsid w:val="25565941"/>
    <w:rsid w:val="256070EE"/>
    <w:rsid w:val="25641E0C"/>
    <w:rsid w:val="256516E0"/>
    <w:rsid w:val="256F255E"/>
    <w:rsid w:val="25711466"/>
    <w:rsid w:val="2573204F"/>
    <w:rsid w:val="25733DFD"/>
    <w:rsid w:val="257C53A7"/>
    <w:rsid w:val="257F6C45"/>
    <w:rsid w:val="2580476C"/>
    <w:rsid w:val="25873D4C"/>
    <w:rsid w:val="258B34F9"/>
    <w:rsid w:val="258C1362"/>
    <w:rsid w:val="25906AD5"/>
    <w:rsid w:val="25910727"/>
    <w:rsid w:val="259C56A9"/>
    <w:rsid w:val="259C77F7"/>
    <w:rsid w:val="259D531E"/>
    <w:rsid w:val="25A56D75"/>
    <w:rsid w:val="25A93CC2"/>
    <w:rsid w:val="25AD37B3"/>
    <w:rsid w:val="25B326F3"/>
    <w:rsid w:val="25B763DF"/>
    <w:rsid w:val="25C94365"/>
    <w:rsid w:val="25C9534D"/>
    <w:rsid w:val="25C96113"/>
    <w:rsid w:val="25C97EC1"/>
    <w:rsid w:val="25D041CF"/>
    <w:rsid w:val="25D1078D"/>
    <w:rsid w:val="25D24FC7"/>
    <w:rsid w:val="25D52D09"/>
    <w:rsid w:val="25DC5E46"/>
    <w:rsid w:val="25DD396C"/>
    <w:rsid w:val="25DF40F4"/>
    <w:rsid w:val="25DF5936"/>
    <w:rsid w:val="25DF7B3D"/>
    <w:rsid w:val="25E1520A"/>
    <w:rsid w:val="25E16200"/>
    <w:rsid w:val="25E76599"/>
    <w:rsid w:val="25E90563"/>
    <w:rsid w:val="25F018F1"/>
    <w:rsid w:val="25F25669"/>
    <w:rsid w:val="25F74A2E"/>
    <w:rsid w:val="25F969F8"/>
    <w:rsid w:val="26013AFE"/>
    <w:rsid w:val="26084E8D"/>
    <w:rsid w:val="260E1D77"/>
    <w:rsid w:val="26127ABA"/>
    <w:rsid w:val="26176E7E"/>
    <w:rsid w:val="261C718E"/>
    <w:rsid w:val="261D1FBA"/>
    <w:rsid w:val="26263565"/>
    <w:rsid w:val="262F241A"/>
    <w:rsid w:val="26341FA4"/>
    <w:rsid w:val="263B7010"/>
    <w:rsid w:val="263E3183"/>
    <w:rsid w:val="264834DB"/>
    <w:rsid w:val="264A1001"/>
    <w:rsid w:val="264F486A"/>
    <w:rsid w:val="2650413E"/>
    <w:rsid w:val="26543C2E"/>
    <w:rsid w:val="26551754"/>
    <w:rsid w:val="2657371E"/>
    <w:rsid w:val="265A6D6B"/>
    <w:rsid w:val="265F25D3"/>
    <w:rsid w:val="2660756F"/>
    <w:rsid w:val="266140D6"/>
    <w:rsid w:val="2661459D"/>
    <w:rsid w:val="2668592C"/>
    <w:rsid w:val="26693EFF"/>
    <w:rsid w:val="266C11AE"/>
    <w:rsid w:val="2674607E"/>
    <w:rsid w:val="268362C1"/>
    <w:rsid w:val="26864004"/>
    <w:rsid w:val="268A58A2"/>
    <w:rsid w:val="268B0BB7"/>
    <w:rsid w:val="268F110A"/>
    <w:rsid w:val="2694227D"/>
    <w:rsid w:val="26965307"/>
    <w:rsid w:val="26973157"/>
    <w:rsid w:val="26A12BEB"/>
    <w:rsid w:val="26A4233A"/>
    <w:rsid w:val="26AA1AA0"/>
    <w:rsid w:val="26AA7CF2"/>
    <w:rsid w:val="26AE3392"/>
    <w:rsid w:val="26B008DD"/>
    <w:rsid w:val="26B20955"/>
    <w:rsid w:val="26B26BA7"/>
    <w:rsid w:val="26B75F6B"/>
    <w:rsid w:val="26BA68F7"/>
    <w:rsid w:val="26C07516"/>
    <w:rsid w:val="26C16DEA"/>
    <w:rsid w:val="26C32B62"/>
    <w:rsid w:val="26D67BF2"/>
    <w:rsid w:val="26D7660D"/>
    <w:rsid w:val="26E256DE"/>
    <w:rsid w:val="26E2748C"/>
    <w:rsid w:val="26E31456"/>
    <w:rsid w:val="26E33204"/>
    <w:rsid w:val="26E52AD8"/>
    <w:rsid w:val="26E604C2"/>
    <w:rsid w:val="26E8081A"/>
    <w:rsid w:val="26E8614E"/>
    <w:rsid w:val="26F176CF"/>
    <w:rsid w:val="26F23447"/>
    <w:rsid w:val="26FB22FC"/>
    <w:rsid w:val="26FB45C4"/>
    <w:rsid w:val="26FE1DEC"/>
    <w:rsid w:val="270218DC"/>
    <w:rsid w:val="270278E7"/>
    <w:rsid w:val="270311B0"/>
    <w:rsid w:val="27167136"/>
    <w:rsid w:val="271E5FEA"/>
    <w:rsid w:val="27217E53"/>
    <w:rsid w:val="27231852"/>
    <w:rsid w:val="27315D1D"/>
    <w:rsid w:val="273306F3"/>
    <w:rsid w:val="27342446"/>
    <w:rsid w:val="27343A60"/>
    <w:rsid w:val="27435A51"/>
    <w:rsid w:val="274517C9"/>
    <w:rsid w:val="274F135C"/>
    <w:rsid w:val="27541A0C"/>
    <w:rsid w:val="275859A0"/>
    <w:rsid w:val="275A1718"/>
    <w:rsid w:val="275B0FEC"/>
    <w:rsid w:val="275D2FB6"/>
    <w:rsid w:val="276500BD"/>
    <w:rsid w:val="27673E35"/>
    <w:rsid w:val="27693709"/>
    <w:rsid w:val="276A122F"/>
    <w:rsid w:val="276B56D3"/>
    <w:rsid w:val="27743E5C"/>
    <w:rsid w:val="27767BD4"/>
    <w:rsid w:val="277A5916"/>
    <w:rsid w:val="277F2F2D"/>
    <w:rsid w:val="27800A53"/>
    <w:rsid w:val="27802801"/>
    <w:rsid w:val="278424C7"/>
    <w:rsid w:val="27895B59"/>
    <w:rsid w:val="278C564A"/>
    <w:rsid w:val="2791206A"/>
    <w:rsid w:val="27934C2A"/>
    <w:rsid w:val="2793585F"/>
    <w:rsid w:val="27950C48"/>
    <w:rsid w:val="27960276"/>
    <w:rsid w:val="279A0649"/>
    <w:rsid w:val="279A5FA8"/>
    <w:rsid w:val="279B763B"/>
    <w:rsid w:val="279C1D01"/>
    <w:rsid w:val="279C61D3"/>
    <w:rsid w:val="279E2283"/>
    <w:rsid w:val="27A961FC"/>
    <w:rsid w:val="27AA4889"/>
    <w:rsid w:val="27AB3CA2"/>
    <w:rsid w:val="27AC6936"/>
    <w:rsid w:val="27BE4B0B"/>
    <w:rsid w:val="27BF418D"/>
    <w:rsid w:val="27C76682"/>
    <w:rsid w:val="27C923FA"/>
    <w:rsid w:val="27D112AE"/>
    <w:rsid w:val="27D4174D"/>
    <w:rsid w:val="27D55529"/>
    <w:rsid w:val="27D843EB"/>
    <w:rsid w:val="27D9012F"/>
    <w:rsid w:val="27DA0163"/>
    <w:rsid w:val="27E14B2F"/>
    <w:rsid w:val="27E92A9C"/>
    <w:rsid w:val="27EB05C2"/>
    <w:rsid w:val="27F154AD"/>
    <w:rsid w:val="27F21951"/>
    <w:rsid w:val="27F824B1"/>
    <w:rsid w:val="27F8683B"/>
    <w:rsid w:val="27FF5E1C"/>
    <w:rsid w:val="28090A48"/>
    <w:rsid w:val="280E42B1"/>
    <w:rsid w:val="28100CC6"/>
    <w:rsid w:val="281178FD"/>
    <w:rsid w:val="281A3657"/>
    <w:rsid w:val="28233AAC"/>
    <w:rsid w:val="28237D5C"/>
    <w:rsid w:val="2824540D"/>
    <w:rsid w:val="28255593"/>
    <w:rsid w:val="28292E99"/>
    <w:rsid w:val="282C063D"/>
    <w:rsid w:val="282E04AF"/>
    <w:rsid w:val="2835183D"/>
    <w:rsid w:val="28355CE1"/>
    <w:rsid w:val="2838132E"/>
    <w:rsid w:val="283F173A"/>
    <w:rsid w:val="283F446A"/>
    <w:rsid w:val="28414686"/>
    <w:rsid w:val="28483B04"/>
    <w:rsid w:val="28494519"/>
    <w:rsid w:val="284E0B51"/>
    <w:rsid w:val="28500425"/>
    <w:rsid w:val="2852419D"/>
    <w:rsid w:val="28530531"/>
    <w:rsid w:val="285443B9"/>
    <w:rsid w:val="285717B4"/>
    <w:rsid w:val="2858552C"/>
    <w:rsid w:val="2859377E"/>
    <w:rsid w:val="285A12A4"/>
    <w:rsid w:val="285A5748"/>
    <w:rsid w:val="285A6594"/>
    <w:rsid w:val="285A6A8F"/>
    <w:rsid w:val="285E6FE6"/>
    <w:rsid w:val="28613065"/>
    <w:rsid w:val="286B34B1"/>
    <w:rsid w:val="286E4D4F"/>
    <w:rsid w:val="28732DD2"/>
    <w:rsid w:val="28757E8C"/>
    <w:rsid w:val="287A1946"/>
    <w:rsid w:val="288307FB"/>
    <w:rsid w:val="28920A3E"/>
    <w:rsid w:val="289447B6"/>
    <w:rsid w:val="2895312D"/>
    <w:rsid w:val="289742A6"/>
    <w:rsid w:val="28976054"/>
    <w:rsid w:val="289B3D96"/>
    <w:rsid w:val="289F315B"/>
    <w:rsid w:val="28A8200F"/>
    <w:rsid w:val="28AD5878"/>
    <w:rsid w:val="28B27332"/>
    <w:rsid w:val="28B409B4"/>
    <w:rsid w:val="28B766F6"/>
    <w:rsid w:val="28B9421C"/>
    <w:rsid w:val="28BA1D43"/>
    <w:rsid w:val="28BB61E6"/>
    <w:rsid w:val="28C25188"/>
    <w:rsid w:val="28C332ED"/>
    <w:rsid w:val="28C36E49"/>
    <w:rsid w:val="28C759B8"/>
    <w:rsid w:val="28CA642A"/>
    <w:rsid w:val="28CD1A76"/>
    <w:rsid w:val="28D15A0A"/>
    <w:rsid w:val="28D56A54"/>
    <w:rsid w:val="28D92B11"/>
    <w:rsid w:val="28D948BF"/>
    <w:rsid w:val="28E13773"/>
    <w:rsid w:val="28E40EE2"/>
    <w:rsid w:val="28E76FDC"/>
    <w:rsid w:val="28E82D54"/>
    <w:rsid w:val="28FB65E3"/>
    <w:rsid w:val="28FE2577"/>
    <w:rsid w:val="290731DA"/>
    <w:rsid w:val="29080D00"/>
    <w:rsid w:val="290C07F0"/>
    <w:rsid w:val="290C4C94"/>
    <w:rsid w:val="290D6316"/>
    <w:rsid w:val="291122AA"/>
    <w:rsid w:val="29127DD1"/>
    <w:rsid w:val="29192F0D"/>
    <w:rsid w:val="29205F2E"/>
    <w:rsid w:val="29226266"/>
    <w:rsid w:val="292B04C5"/>
    <w:rsid w:val="29325D7D"/>
    <w:rsid w:val="29347D47"/>
    <w:rsid w:val="29385A89"/>
    <w:rsid w:val="29387837"/>
    <w:rsid w:val="293C1254"/>
    <w:rsid w:val="293C27AC"/>
    <w:rsid w:val="29422464"/>
    <w:rsid w:val="29422E52"/>
    <w:rsid w:val="29424212"/>
    <w:rsid w:val="294361DC"/>
    <w:rsid w:val="29475CCC"/>
    <w:rsid w:val="294837F2"/>
    <w:rsid w:val="294C5091"/>
    <w:rsid w:val="295602D3"/>
    <w:rsid w:val="29567CBD"/>
    <w:rsid w:val="2959155B"/>
    <w:rsid w:val="295D104C"/>
    <w:rsid w:val="295D729E"/>
    <w:rsid w:val="295E3016"/>
    <w:rsid w:val="29695C42"/>
    <w:rsid w:val="296A3769"/>
    <w:rsid w:val="296F6FD1"/>
    <w:rsid w:val="29714AF7"/>
    <w:rsid w:val="29721718"/>
    <w:rsid w:val="29747698"/>
    <w:rsid w:val="29802F8C"/>
    <w:rsid w:val="29893677"/>
    <w:rsid w:val="298C7B83"/>
    <w:rsid w:val="29915199"/>
    <w:rsid w:val="29916F47"/>
    <w:rsid w:val="29932CBF"/>
    <w:rsid w:val="29933FED"/>
    <w:rsid w:val="299627B0"/>
    <w:rsid w:val="29986528"/>
    <w:rsid w:val="299E7928"/>
    <w:rsid w:val="29A0718A"/>
    <w:rsid w:val="29A22F02"/>
    <w:rsid w:val="29A76116"/>
    <w:rsid w:val="29AA1DB7"/>
    <w:rsid w:val="29AB625B"/>
    <w:rsid w:val="29AF73CD"/>
    <w:rsid w:val="29BB19F4"/>
    <w:rsid w:val="29BD1AEA"/>
    <w:rsid w:val="29C27101"/>
    <w:rsid w:val="29C56BF1"/>
    <w:rsid w:val="29CC2DAF"/>
    <w:rsid w:val="29CC61D1"/>
    <w:rsid w:val="29CE620A"/>
    <w:rsid w:val="29D05CC2"/>
    <w:rsid w:val="29D15596"/>
    <w:rsid w:val="29DB01C2"/>
    <w:rsid w:val="29DB6414"/>
    <w:rsid w:val="29DD013B"/>
    <w:rsid w:val="29DD3F3B"/>
    <w:rsid w:val="29DF4157"/>
    <w:rsid w:val="29E03A2B"/>
    <w:rsid w:val="29E259F5"/>
    <w:rsid w:val="29E4170D"/>
    <w:rsid w:val="29E4176D"/>
    <w:rsid w:val="29E45245"/>
    <w:rsid w:val="29E452C9"/>
    <w:rsid w:val="29E90BFD"/>
    <w:rsid w:val="29EC1A39"/>
    <w:rsid w:val="29F64FFC"/>
    <w:rsid w:val="29FD0893"/>
    <w:rsid w:val="29FD45DD"/>
    <w:rsid w:val="29FD638B"/>
    <w:rsid w:val="2A007C29"/>
    <w:rsid w:val="2A0140CD"/>
    <w:rsid w:val="2A067935"/>
    <w:rsid w:val="2A077209"/>
    <w:rsid w:val="2A094D30"/>
    <w:rsid w:val="2A0B6CFA"/>
    <w:rsid w:val="2A0D0CC4"/>
    <w:rsid w:val="2A0F6998"/>
    <w:rsid w:val="2A135BAE"/>
    <w:rsid w:val="2A16738C"/>
    <w:rsid w:val="2A1A518F"/>
    <w:rsid w:val="2A1D6A2D"/>
    <w:rsid w:val="2A1E28C6"/>
    <w:rsid w:val="2A1F27A5"/>
    <w:rsid w:val="2A2116AE"/>
    <w:rsid w:val="2A2423F0"/>
    <w:rsid w:val="2A261D85"/>
    <w:rsid w:val="2A2D4EC2"/>
    <w:rsid w:val="2A2E29E8"/>
    <w:rsid w:val="2A3A138D"/>
    <w:rsid w:val="2A3C5105"/>
    <w:rsid w:val="2A3D0E7D"/>
    <w:rsid w:val="2A4B6D0C"/>
    <w:rsid w:val="2A4E4E38"/>
    <w:rsid w:val="2A5204DC"/>
    <w:rsid w:val="2A561A2E"/>
    <w:rsid w:val="2A5E151F"/>
    <w:rsid w:val="2A622692"/>
    <w:rsid w:val="2A662182"/>
    <w:rsid w:val="2A693A20"/>
    <w:rsid w:val="2A711F49"/>
    <w:rsid w:val="2A73489F"/>
    <w:rsid w:val="2A742AF1"/>
    <w:rsid w:val="2A7523C5"/>
    <w:rsid w:val="2A7D74CC"/>
    <w:rsid w:val="2A8020CA"/>
    <w:rsid w:val="2A841EDB"/>
    <w:rsid w:val="2A900FAD"/>
    <w:rsid w:val="2A905451"/>
    <w:rsid w:val="2A944F41"/>
    <w:rsid w:val="2A97233B"/>
    <w:rsid w:val="2A9860B3"/>
    <w:rsid w:val="2A9C3DF6"/>
    <w:rsid w:val="2AA333D6"/>
    <w:rsid w:val="2AA52955"/>
    <w:rsid w:val="2AAB4039"/>
    <w:rsid w:val="2AAE58D7"/>
    <w:rsid w:val="2AB033FD"/>
    <w:rsid w:val="2AB4113F"/>
    <w:rsid w:val="2ABE1FBE"/>
    <w:rsid w:val="2ABF7AE4"/>
    <w:rsid w:val="2AC1385C"/>
    <w:rsid w:val="2AC60E73"/>
    <w:rsid w:val="2AC62C21"/>
    <w:rsid w:val="2AC82E3D"/>
    <w:rsid w:val="2AD01CF1"/>
    <w:rsid w:val="2AD215C5"/>
    <w:rsid w:val="2AD43590"/>
    <w:rsid w:val="2AD73080"/>
    <w:rsid w:val="2AD74E2E"/>
    <w:rsid w:val="2AD757E4"/>
    <w:rsid w:val="2AD77BE0"/>
    <w:rsid w:val="2AD96DF8"/>
    <w:rsid w:val="2ADE7F6A"/>
    <w:rsid w:val="2AE765CA"/>
    <w:rsid w:val="2AE8703B"/>
    <w:rsid w:val="2AEE3648"/>
    <w:rsid w:val="2AF07C9E"/>
    <w:rsid w:val="2AF250F2"/>
    <w:rsid w:val="2AF43C32"/>
    <w:rsid w:val="2AF7727E"/>
    <w:rsid w:val="2AFA6690"/>
    <w:rsid w:val="2B004385"/>
    <w:rsid w:val="2B0142E3"/>
    <w:rsid w:val="2B0B704B"/>
    <w:rsid w:val="2B0E3AAB"/>
    <w:rsid w:val="2B12230A"/>
    <w:rsid w:val="2B125E66"/>
    <w:rsid w:val="2B142BB5"/>
    <w:rsid w:val="2B1F48F4"/>
    <w:rsid w:val="2B204A27"/>
    <w:rsid w:val="2B2067D5"/>
    <w:rsid w:val="2B22254D"/>
    <w:rsid w:val="2B230073"/>
    <w:rsid w:val="2B275DB5"/>
    <w:rsid w:val="2B2D2CA0"/>
    <w:rsid w:val="2B373B1E"/>
    <w:rsid w:val="2B3758CC"/>
    <w:rsid w:val="2B3A6B6B"/>
    <w:rsid w:val="2B42499D"/>
    <w:rsid w:val="2B4506BC"/>
    <w:rsid w:val="2B45623B"/>
    <w:rsid w:val="2B487ADA"/>
    <w:rsid w:val="2B4A3852"/>
    <w:rsid w:val="2B51698E"/>
    <w:rsid w:val="2B563FA5"/>
    <w:rsid w:val="2B5640A9"/>
    <w:rsid w:val="2B5B15BB"/>
    <w:rsid w:val="2B5E10AB"/>
    <w:rsid w:val="2B632B65"/>
    <w:rsid w:val="2B793AD0"/>
    <w:rsid w:val="2B7E34FB"/>
    <w:rsid w:val="2B7E52A9"/>
    <w:rsid w:val="2B841D92"/>
    <w:rsid w:val="2B876854"/>
    <w:rsid w:val="2B8C3E6A"/>
    <w:rsid w:val="2B8C79C6"/>
    <w:rsid w:val="2B913051"/>
    <w:rsid w:val="2B990335"/>
    <w:rsid w:val="2B996587"/>
    <w:rsid w:val="2B9B5E5B"/>
    <w:rsid w:val="2BA411B4"/>
    <w:rsid w:val="2BA56CDA"/>
    <w:rsid w:val="2BA74800"/>
    <w:rsid w:val="2BA86485"/>
    <w:rsid w:val="2BB313F7"/>
    <w:rsid w:val="2BBA09D7"/>
    <w:rsid w:val="2BBC401C"/>
    <w:rsid w:val="2BC01D66"/>
    <w:rsid w:val="2BC730F4"/>
    <w:rsid w:val="2BC90C1A"/>
    <w:rsid w:val="2BC95339"/>
    <w:rsid w:val="2BCB70B7"/>
    <w:rsid w:val="2BCC4267"/>
    <w:rsid w:val="2BCE2F6D"/>
    <w:rsid w:val="2BCF1FA9"/>
    <w:rsid w:val="2BD355F5"/>
    <w:rsid w:val="2BD55811"/>
    <w:rsid w:val="2BD61589"/>
    <w:rsid w:val="2BD709A7"/>
    <w:rsid w:val="2BD93FA4"/>
    <w:rsid w:val="2BDB094E"/>
    <w:rsid w:val="2BDD46C6"/>
    <w:rsid w:val="2BE00C2D"/>
    <w:rsid w:val="2BE47D00"/>
    <w:rsid w:val="2BE772F2"/>
    <w:rsid w:val="2BE912BD"/>
    <w:rsid w:val="2BEC4909"/>
    <w:rsid w:val="2BF0654E"/>
    <w:rsid w:val="2BF33EE9"/>
    <w:rsid w:val="2BFF288E"/>
    <w:rsid w:val="2C02412C"/>
    <w:rsid w:val="2C055EF2"/>
    <w:rsid w:val="2C0B1233"/>
    <w:rsid w:val="2C0E5190"/>
    <w:rsid w:val="2C11611D"/>
    <w:rsid w:val="2C155C0E"/>
    <w:rsid w:val="2C18031A"/>
    <w:rsid w:val="2C1856FE"/>
    <w:rsid w:val="2C1B6F9C"/>
    <w:rsid w:val="2C1C3440"/>
    <w:rsid w:val="2C280707"/>
    <w:rsid w:val="2C2A71DF"/>
    <w:rsid w:val="2C2E6CCF"/>
    <w:rsid w:val="2C3167C0"/>
    <w:rsid w:val="2C385076"/>
    <w:rsid w:val="2C3A38C6"/>
    <w:rsid w:val="2C3B2C00"/>
    <w:rsid w:val="2C491D5B"/>
    <w:rsid w:val="2C4B7881"/>
    <w:rsid w:val="2C4E1120"/>
    <w:rsid w:val="2C520C10"/>
    <w:rsid w:val="2C532BDA"/>
    <w:rsid w:val="2C556803"/>
    <w:rsid w:val="2C59229A"/>
    <w:rsid w:val="2C5D539C"/>
    <w:rsid w:val="2C5E4DB9"/>
    <w:rsid w:val="2C5F157F"/>
    <w:rsid w:val="2C622E1D"/>
    <w:rsid w:val="2C6426F1"/>
    <w:rsid w:val="2C66290D"/>
    <w:rsid w:val="2C666469"/>
    <w:rsid w:val="2C6721E1"/>
    <w:rsid w:val="2C710E04"/>
    <w:rsid w:val="2C7B08E4"/>
    <w:rsid w:val="2C7D1A05"/>
    <w:rsid w:val="2C8114F5"/>
    <w:rsid w:val="2C8132A3"/>
    <w:rsid w:val="2C844B41"/>
    <w:rsid w:val="2C8563D4"/>
    <w:rsid w:val="2C8E59C0"/>
    <w:rsid w:val="2C9254B0"/>
    <w:rsid w:val="2C932FD6"/>
    <w:rsid w:val="2C970D19"/>
    <w:rsid w:val="2C9A4365"/>
    <w:rsid w:val="2C9C632F"/>
    <w:rsid w:val="2C9F197B"/>
    <w:rsid w:val="2CA156F3"/>
    <w:rsid w:val="2CA42B12"/>
    <w:rsid w:val="2CA451E4"/>
    <w:rsid w:val="2CA64AB8"/>
    <w:rsid w:val="2CA70830"/>
    <w:rsid w:val="2CAC3FA5"/>
    <w:rsid w:val="2CC7158E"/>
    <w:rsid w:val="2CCC46FF"/>
    <w:rsid w:val="2CD23AFF"/>
    <w:rsid w:val="2CD47877"/>
    <w:rsid w:val="2CDC672B"/>
    <w:rsid w:val="2CDE6947"/>
    <w:rsid w:val="2CE11F94"/>
    <w:rsid w:val="2CE33F5E"/>
    <w:rsid w:val="2CEB4BC0"/>
    <w:rsid w:val="2CED26E7"/>
    <w:rsid w:val="2CEF2903"/>
    <w:rsid w:val="2CEF46B1"/>
    <w:rsid w:val="2CF03080"/>
    <w:rsid w:val="2CF73565"/>
    <w:rsid w:val="2CFA3055"/>
    <w:rsid w:val="2CFB12A7"/>
    <w:rsid w:val="2CFB18D4"/>
    <w:rsid w:val="2CFC6DCE"/>
    <w:rsid w:val="2CFE48F4"/>
    <w:rsid w:val="2D012636"/>
    <w:rsid w:val="2D03015C"/>
    <w:rsid w:val="2D045C82"/>
    <w:rsid w:val="2D0A14EA"/>
    <w:rsid w:val="2D112BEF"/>
    <w:rsid w:val="2D173C07"/>
    <w:rsid w:val="2D1B36F8"/>
    <w:rsid w:val="2D1E3E90"/>
    <w:rsid w:val="2D202ABC"/>
    <w:rsid w:val="2D2325AC"/>
    <w:rsid w:val="2D241E80"/>
    <w:rsid w:val="2D246790"/>
    <w:rsid w:val="2D263E4A"/>
    <w:rsid w:val="2D2D12F6"/>
    <w:rsid w:val="2D2E5BF2"/>
    <w:rsid w:val="2D2F0F51"/>
    <w:rsid w:val="2D32459D"/>
    <w:rsid w:val="2D340315"/>
    <w:rsid w:val="2D344E80"/>
    <w:rsid w:val="2D366187"/>
    <w:rsid w:val="2D377E06"/>
    <w:rsid w:val="2D393B7E"/>
    <w:rsid w:val="2D394BB0"/>
    <w:rsid w:val="2D3B78F6"/>
    <w:rsid w:val="2D3D715C"/>
    <w:rsid w:val="2D430559"/>
    <w:rsid w:val="2D4542D1"/>
    <w:rsid w:val="2D4A18E7"/>
    <w:rsid w:val="2D4A7B39"/>
    <w:rsid w:val="2D4B56B9"/>
    <w:rsid w:val="2D4B685B"/>
    <w:rsid w:val="2D510EC7"/>
    <w:rsid w:val="2D5269EE"/>
    <w:rsid w:val="2D5704A8"/>
    <w:rsid w:val="2D572256"/>
    <w:rsid w:val="2D5A7517"/>
    <w:rsid w:val="2D5C5ABE"/>
    <w:rsid w:val="2D6055AE"/>
    <w:rsid w:val="2D616C31"/>
    <w:rsid w:val="2D6706EB"/>
    <w:rsid w:val="2D7505C6"/>
    <w:rsid w:val="2D764C9B"/>
    <w:rsid w:val="2D776454"/>
    <w:rsid w:val="2D7B5F44"/>
    <w:rsid w:val="2D7CF886"/>
    <w:rsid w:val="2D834DF9"/>
    <w:rsid w:val="2D870D8D"/>
    <w:rsid w:val="2D872B3B"/>
    <w:rsid w:val="2D8C1F00"/>
    <w:rsid w:val="2D8D3ECA"/>
    <w:rsid w:val="2D8D7A26"/>
    <w:rsid w:val="2D940DB4"/>
    <w:rsid w:val="2D945E26"/>
    <w:rsid w:val="2DA03BFD"/>
    <w:rsid w:val="2DA82AB1"/>
    <w:rsid w:val="2DAD00C8"/>
    <w:rsid w:val="2DAF2092"/>
    <w:rsid w:val="2DAF3E40"/>
    <w:rsid w:val="2DAF5BEE"/>
    <w:rsid w:val="2DB87198"/>
    <w:rsid w:val="2DBA0C4D"/>
    <w:rsid w:val="2DC23B73"/>
    <w:rsid w:val="2DC72800"/>
    <w:rsid w:val="2DC86CB0"/>
    <w:rsid w:val="2DC93154"/>
    <w:rsid w:val="2DCF6290"/>
    <w:rsid w:val="2DD1025A"/>
    <w:rsid w:val="2DD37B2E"/>
    <w:rsid w:val="2DD41AF8"/>
    <w:rsid w:val="2DD83397"/>
    <w:rsid w:val="2DD928A7"/>
    <w:rsid w:val="2DE25FC3"/>
    <w:rsid w:val="2DE33AEA"/>
    <w:rsid w:val="2DEA54F8"/>
    <w:rsid w:val="2DEB2FC5"/>
    <w:rsid w:val="2DEC299E"/>
    <w:rsid w:val="2DF950BB"/>
    <w:rsid w:val="2E0028ED"/>
    <w:rsid w:val="2E00644A"/>
    <w:rsid w:val="2E0221C2"/>
    <w:rsid w:val="2E051CB2"/>
    <w:rsid w:val="2E07774E"/>
    <w:rsid w:val="2E0979F4"/>
    <w:rsid w:val="2E0D77F3"/>
    <w:rsid w:val="2E136A22"/>
    <w:rsid w:val="2E180404"/>
    <w:rsid w:val="2E20089A"/>
    <w:rsid w:val="2E297874"/>
    <w:rsid w:val="2E2E42B4"/>
    <w:rsid w:val="2E304F81"/>
    <w:rsid w:val="2E3424AE"/>
    <w:rsid w:val="2E390AA4"/>
    <w:rsid w:val="2E3B56D4"/>
    <w:rsid w:val="2E3D769E"/>
    <w:rsid w:val="2E400F3C"/>
    <w:rsid w:val="2E424CB4"/>
    <w:rsid w:val="2E4427DA"/>
    <w:rsid w:val="2E474078"/>
    <w:rsid w:val="2E494294"/>
    <w:rsid w:val="2E496043"/>
    <w:rsid w:val="2E4E7857"/>
    <w:rsid w:val="2E513149"/>
    <w:rsid w:val="2E536EC1"/>
    <w:rsid w:val="2E56250D"/>
    <w:rsid w:val="2E56698D"/>
    <w:rsid w:val="2E5A1FFE"/>
    <w:rsid w:val="2E5F7614"/>
    <w:rsid w:val="2E6609A2"/>
    <w:rsid w:val="2E782484"/>
    <w:rsid w:val="2E7A61FC"/>
    <w:rsid w:val="2E7F7CB6"/>
    <w:rsid w:val="2E861327"/>
    <w:rsid w:val="2E8928E3"/>
    <w:rsid w:val="2E943BC9"/>
    <w:rsid w:val="2E975000"/>
    <w:rsid w:val="2E9757EF"/>
    <w:rsid w:val="2E980D78"/>
    <w:rsid w:val="2E9F3EB4"/>
    <w:rsid w:val="2EA25753"/>
    <w:rsid w:val="2EB57234"/>
    <w:rsid w:val="2EBC6814"/>
    <w:rsid w:val="2EBE7F0D"/>
    <w:rsid w:val="2EC1207D"/>
    <w:rsid w:val="2EC21951"/>
    <w:rsid w:val="2EC22A07"/>
    <w:rsid w:val="2EC35C81"/>
    <w:rsid w:val="2EC35DF5"/>
    <w:rsid w:val="2EC4391B"/>
    <w:rsid w:val="2EC456C9"/>
    <w:rsid w:val="2EC76F67"/>
    <w:rsid w:val="2EC9779A"/>
    <w:rsid w:val="2ECB2EFB"/>
    <w:rsid w:val="2ECE0A3B"/>
    <w:rsid w:val="2ED0406E"/>
    <w:rsid w:val="2ED40002"/>
    <w:rsid w:val="2ED55B28"/>
    <w:rsid w:val="2EDA6C9B"/>
    <w:rsid w:val="2EE144CD"/>
    <w:rsid w:val="2EE23DA1"/>
    <w:rsid w:val="2EE72D23"/>
    <w:rsid w:val="2EEE0998"/>
    <w:rsid w:val="2EF064BE"/>
    <w:rsid w:val="2EF20488"/>
    <w:rsid w:val="2EFA10EB"/>
    <w:rsid w:val="2EFF2BA5"/>
    <w:rsid w:val="2F090FB1"/>
    <w:rsid w:val="2F0E68BD"/>
    <w:rsid w:val="2F1202AE"/>
    <w:rsid w:val="2F1523C9"/>
    <w:rsid w:val="2F296231"/>
    <w:rsid w:val="2F2B74F6"/>
    <w:rsid w:val="2F2D7712"/>
    <w:rsid w:val="2F2E6FE6"/>
    <w:rsid w:val="2F3565C7"/>
    <w:rsid w:val="2F367B1A"/>
    <w:rsid w:val="2F462582"/>
    <w:rsid w:val="2F4862FA"/>
    <w:rsid w:val="2F4D03D3"/>
    <w:rsid w:val="2F4F7689"/>
    <w:rsid w:val="2F560A17"/>
    <w:rsid w:val="2F5A4445"/>
    <w:rsid w:val="2F634EE2"/>
    <w:rsid w:val="2F642A08"/>
    <w:rsid w:val="2F650C5A"/>
    <w:rsid w:val="2F662C24"/>
    <w:rsid w:val="2F6824F8"/>
    <w:rsid w:val="2F6910C6"/>
    <w:rsid w:val="2F6A44C2"/>
    <w:rsid w:val="2F6C0F67"/>
    <w:rsid w:val="2F7610B9"/>
    <w:rsid w:val="2F762E67"/>
    <w:rsid w:val="2F7964B4"/>
    <w:rsid w:val="2F7B2EEA"/>
    <w:rsid w:val="2F860BD0"/>
    <w:rsid w:val="2F8C4439"/>
    <w:rsid w:val="2F8D01B1"/>
    <w:rsid w:val="2F8F217B"/>
    <w:rsid w:val="2F902C6A"/>
    <w:rsid w:val="2F990904"/>
    <w:rsid w:val="2F9C03F4"/>
    <w:rsid w:val="2FA84FEB"/>
    <w:rsid w:val="2FB120F1"/>
    <w:rsid w:val="2FB53CA1"/>
    <w:rsid w:val="2FB67708"/>
    <w:rsid w:val="2FB91A40"/>
    <w:rsid w:val="2FC00586"/>
    <w:rsid w:val="2FC811E9"/>
    <w:rsid w:val="2FC932A5"/>
    <w:rsid w:val="2FCB7E61"/>
    <w:rsid w:val="2FCD4A51"/>
    <w:rsid w:val="2FD1009E"/>
    <w:rsid w:val="2FD25A98"/>
    <w:rsid w:val="2FD44032"/>
    <w:rsid w:val="2FD63906"/>
    <w:rsid w:val="2FDD4C94"/>
    <w:rsid w:val="2FDE2471"/>
    <w:rsid w:val="2FE53AD9"/>
    <w:rsid w:val="2FE73D65"/>
    <w:rsid w:val="2FE83639"/>
    <w:rsid w:val="2FE9188B"/>
    <w:rsid w:val="2FEA73B1"/>
    <w:rsid w:val="2FED29FE"/>
    <w:rsid w:val="2FEF49C8"/>
    <w:rsid w:val="2FF10740"/>
    <w:rsid w:val="2FF124EE"/>
    <w:rsid w:val="2FF86323"/>
    <w:rsid w:val="2FF95846"/>
    <w:rsid w:val="2FFA5EB9"/>
    <w:rsid w:val="2FFD0E93"/>
    <w:rsid w:val="30003903"/>
    <w:rsid w:val="300217A5"/>
    <w:rsid w:val="300264A9"/>
    <w:rsid w:val="300C7328"/>
    <w:rsid w:val="300E12F2"/>
    <w:rsid w:val="30103706"/>
    <w:rsid w:val="3011493E"/>
    <w:rsid w:val="301937F3"/>
    <w:rsid w:val="301A68C8"/>
    <w:rsid w:val="301B3A0F"/>
    <w:rsid w:val="301D32E3"/>
    <w:rsid w:val="3020552E"/>
    <w:rsid w:val="302208F9"/>
    <w:rsid w:val="302428C3"/>
    <w:rsid w:val="30274161"/>
    <w:rsid w:val="302839CA"/>
    <w:rsid w:val="302A3C52"/>
    <w:rsid w:val="302D66A2"/>
    <w:rsid w:val="30343A0E"/>
    <w:rsid w:val="30344BF1"/>
    <w:rsid w:val="303B5E5F"/>
    <w:rsid w:val="303F594F"/>
    <w:rsid w:val="30450A8C"/>
    <w:rsid w:val="3049232A"/>
    <w:rsid w:val="304A4C47"/>
    <w:rsid w:val="304F5466"/>
    <w:rsid w:val="30530D90"/>
    <w:rsid w:val="30550CCF"/>
    <w:rsid w:val="30581A6D"/>
    <w:rsid w:val="305B02AF"/>
    <w:rsid w:val="305E56A9"/>
    <w:rsid w:val="305F7D9F"/>
    <w:rsid w:val="30662EDC"/>
    <w:rsid w:val="306A59A4"/>
    <w:rsid w:val="30760C45"/>
    <w:rsid w:val="307B625B"/>
    <w:rsid w:val="30894E1C"/>
    <w:rsid w:val="308B2942"/>
    <w:rsid w:val="308C1111"/>
    <w:rsid w:val="308D19DE"/>
    <w:rsid w:val="3091782D"/>
    <w:rsid w:val="309537C1"/>
    <w:rsid w:val="30A13F14"/>
    <w:rsid w:val="30A92DC8"/>
    <w:rsid w:val="30AB4F67"/>
    <w:rsid w:val="30B14287"/>
    <w:rsid w:val="30B874AF"/>
    <w:rsid w:val="30BA4FD6"/>
    <w:rsid w:val="30CC6AB7"/>
    <w:rsid w:val="30D77936"/>
    <w:rsid w:val="30D81900"/>
    <w:rsid w:val="30E12562"/>
    <w:rsid w:val="30E91417"/>
    <w:rsid w:val="30EA79CF"/>
    <w:rsid w:val="30EC28EB"/>
    <w:rsid w:val="30EE2ED1"/>
    <w:rsid w:val="30F1651D"/>
    <w:rsid w:val="30F20D81"/>
    <w:rsid w:val="30F73B34"/>
    <w:rsid w:val="30F93D50"/>
    <w:rsid w:val="30FA1876"/>
    <w:rsid w:val="30FA7AC8"/>
    <w:rsid w:val="30FF50DE"/>
    <w:rsid w:val="310224D9"/>
    <w:rsid w:val="31041B11"/>
    <w:rsid w:val="31061FC9"/>
    <w:rsid w:val="31097D0B"/>
    <w:rsid w:val="311346E6"/>
    <w:rsid w:val="31165C84"/>
    <w:rsid w:val="311961A0"/>
    <w:rsid w:val="311F249F"/>
    <w:rsid w:val="31203028"/>
    <w:rsid w:val="31204624"/>
    <w:rsid w:val="31252934"/>
    <w:rsid w:val="312724DF"/>
    <w:rsid w:val="312A215B"/>
    <w:rsid w:val="312C7CD7"/>
    <w:rsid w:val="31327ECB"/>
    <w:rsid w:val="31336B36"/>
    <w:rsid w:val="313905F0"/>
    <w:rsid w:val="3139239E"/>
    <w:rsid w:val="3143321D"/>
    <w:rsid w:val="31464ABB"/>
    <w:rsid w:val="31485451"/>
    <w:rsid w:val="31493A26"/>
    <w:rsid w:val="314A6687"/>
    <w:rsid w:val="314F4AD5"/>
    <w:rsid w:val="315216B2"/>
    <w:rsid w:val="31524179"/>
    <w:rsid w:val="31540F86"/>
    <w:rsid w:val="31570A76"/>
    <w:rsid w:val="315A0567"/>
    <w:rsid w:val="315A2315"/>
    <w:rsid w:val="315C7E3B"/>
    <w:rsid w:val="31603DCF"/>
    <w:rsid w:val="317433D6"/>
    <w:rsid w:val="31750EFD"/>
    <w:rsid w:val="317A4765"/>
    <w:rsid w:val="317C228B"/>
    <w:rsid w:val="317F3B29"/>
    <w:rsid w:val="318019D6"/>
    <w:rsid w:val="31837ABD"/>
    <w:rsid w:val="3186135C"/>
    <w:rsid w:val="31882AF7"/>
    <w:rsid w:val="318850D4"/>
    <w:rsid w:val="318C4058"/>
    <w:rsid w:val="318C54F8"/>
    <w:rsid w:val="318F1FBE"/>
    <w:rsid w:val="3192385D"/>
    <w:rsid w:val="31992E3D"/>
    <w:rsid w:val="319C5D86"/>
    <w:rsid w:val="31A812D2"/>
    <w:rsid w:val="31AA3F79"/>
    <w:rsid w:val="31AA5424"/>
    <w:rsid w:val="31AC0DC2"/>
    <w:rsid w:val="31B71515"/>
    <w:rsid w:val="31BF420A"/>
    <w:rsid w:val="31C205E6"/>
    <w:rsid w:val="31C41857"/>
    <w:rsid w:val="31C51E84"/>
    <w:rsid w:val="31D14209"/>
    <w:rsid w:val="31D85F69"/>
    <w:rsid w:val="31E00548"/>
    <w:rsid w:val="31E16592"/>
    <w:rsid w:val="31E247E4"/>
    <w:rsid w:val="31E51C4C"/>
    <w:rsid w:val="31E9383F"/>
    <w:rsid w:val="31EF6F01"/>
    <w:rsid w:val="31F2079F"/>
    <w:rsid w:val="31F34F98"/>
    <w:rsid w:val="31F369F1"/>
    <w:rsid w:val="31F664E1"/>
    <w:rsid w:val="31FA3731"/>
    <w:rsid w:val="31FC33CC"/>
    <w:rsid w:val="31FC517A"/>
    <w:rsid w:val="31FD6E89"/>
    <w:rsid w:val="31FE0EF2"/>
    <w:rsid w:val="32002EBC"/>
    <w:rsid w:val="32004C6A"/>
    <w:rsid w:val="32026C34"/>
    <w:rsid w:val="320358CC"/>
    <w:rsid w:val="32056724"/>
    <w:rsid w:val="3207424B"/>
    <w:rsid w:val="320E382B"/>
    <w:rsid w:val="3216448E"/>
    <w:rsid w:val="32173A91"/>
    <w:rsid w:val="32180206"/>
    <w:rsid w:val="321B1AA4"/>
    <w:rsid w:val="32286157"/>
    <w:rsid w:val="32290665"/>
    <w:rsid w:val="322B54CA"/>
    <w:rsid w:val="32365527"/>
    <w:rsid w:val="323A4620"/>
    <w:rsid w:val="323A4D03"/>
    <w:rsid w:val="323D1A1A"/>
    <w:rsid w:val="324059AE"/>
    <w:rsid w:val="3240775C"/>
    <w:rsid w:val="32476D3D"/>
    <w:rsid w:val="32494863"/>
    <w:rsid w:val="324B673B"/>
    <w:rsid w:val="3251196A"/>
    <w:rsid w:val="32621481"/>
    <w:rsid w:val="3264169D"/>
    <w:rsid w:val="32674CE9"/>
    <w:rsid w:val="326A2A2B"/>
    <w:rsid w:val="326A6587"/>
    <w:rsid w:val="32737B32"/>
    <w:rsid w:val="32744F9F"/>
    <w:rsid w:val="32755658"/>
    <w:rsid w:val="32785148"/>
    <w:rsid w:val="32805DAB"/>
    <w:rsid w:val="32807B59"/>
    <w:rsid w:val="3285129C"/>
    <w:rsid w:val="32877139"/>
    <w:rsid w:val="328A1EB1"/>
    <w:rsid w:val="328C0BF4"/>
    <w:rsid w:val="328D3E75"/>
    <w:rsid w:val="328E671A"/>
    <w:rsid w:val="32902492"/>
    <w:rsid w:val="32906F02"/>
    <w:rsid w:val="32921BF0"/>
    <w:rsid w:val="329350BF"/>
    <w:rsid w:val="32943604"/>
    <w:rsid w:val="3296737C"/>
    <w:rsid w:val="329B0E37"/>
    <w:rsid w:val="329B4993"/>
    <w:rsid w:val="329B5CE6"/>
    <w:rsid w:val="329F4483"/>
    <w:rsid w:val="32A45F3D"/>
    <w:rsid w:val="32A47CEB"/>
    <w:rsid w:val="32A7027D"/>
    <w:rsid w:val="32A777DC"/>
    <w:rsid w:val="32A95302"/>
    <w:rsid w:val="32B31CDC"/>
    <w:rsid w:val="32B72DD0"/>
    <w:rsid w:val="32B85545"/>
    <w:rsid w:val="32BD0DAD"/>
    <w:rsid w:val="32C4038E"/>
    <w:rsid w:val="32CC2D9E"/>
    <w:rsid w:val="32D43A27"/>
    <w:rsid w:val="32D7405E"/>
    <w:rsid w:val="32DA54BB"/>
    <w:rsid w:val="32DF6F75"/>
    <w:rsid w:val="32E26A66"/>
    <w:rsid w:val="32E620B2"/>
    <w:rsid w:val="32EC3440"/>
    <w:rsid w:val="32EC51EE"/>
    <w:rsid w:val="32F528F1"/>
    <w:rsid w:val="32F80037"/>
    <w:rsid w:val="3304078A"/>
    <w:rsid w:val="33044C2E"/>
    <w:rsid w:val="33095DA0"/>
    <w:rsid w:val="330C763F"/>
    <w:rsid w:val="33122EA7"/>
    <w:rsid w:val="33150BE9"/>
    <w:rsid w:val="33152997"/>
    <w:rsid w:val="33182487"/>
    <w:rsid w:val="33184235"/>
    <w:rsid w:val="331A61FF"/>
    <w:rsid w:val="331B37A3"/>
    <w:rsid w:val="331C3D26"/>
    <w:rsid w:val="331D184C"/>
    <w:rsid w:val="3321758E"/>
    <w:rsid w:val="33227530"/>
    <w:rsid w:val="332372BA"/>
    <w:rsid w:val="33244988"/>
    <w:rsid w:val="33264BA4"/>
    <w:rsid w:val="332A5CC2"/>
    <w:rsid w:val="332B21BB"/>
    <w:rsid w:val="332C1A8F"/>
    <w:rsid w:val="333003F3"/>
    <w:rsid w:val="333077D1"/>
    <w:rsid w:val="33353039"/>
    <w:rsid w:val="333E1409"/>
    <w:rsid w:val="333F5C66"/>
    <w:rsid w:val="3341553A"/>
    <w:rsid w:val="33441E18"/>
    <w:rsid w:val="3344327C"/>
    <w:rsid w:val="3344502A"/>
    <w:rsid w:val="3346071F"/>
    <w:rsid w:val="33475064"/>
    <w:rsid w:val="334E5EA9"/>
    <w:rsid w:val="334F40FB"/>
    <w:rsid w:val="33501C21"/>
    <w:rsid w:val="33536EBE"/>
    <w:rsid w:val="33541711"/>
    <w:rsid w:val="33574D5E"/>
    <w:rsid w:val="33596D28"/>
    <w:rsid w:val="335F00B6"/>
    <w:rsid w:val="335F3C12"/>
    <w:rsid w:val="33633703"/>
    <w:rsid w:val="33661445"/>
    <w:rsid w:val="33690584"/>
    <w:rsid w:val="336E20A7"/>
    <w:rsid w:val="337170B5"/>
    <w:rsid w:val="33723946"/>
    <w:rsid w:val="338173A6"/>
    <w:rsid w:val="3388092A"/>
    <w:rsid w:val="338813BB"/>
    <w:rsid w:val="338C505F"/>
    <w:rsid w:val="338F44F8"/>
    <w:rsid w:val="3390201E"/>
    <w:rsid w:val="33930C20"/>
    <w:rsid w:val="33945FB2"/>
    <w:rsid w:val="33947D60"/>
    <w:rsid w:val="33984A01"/>
    <w:rsid w:val="339E473B"/>
    <w:rsid w:val="33A146B4"/>
    <w:rsid w:val="33A26022"/>
    <w:rsid w:val="33A361F5"/>
    <w:rsid w:val="33A57033"/>
    <w:rsid w:val="33A61841"/>
    <w:rsid w:val="33A623E9"/>
    <w:rsid w:val="33A65CE5"/>
    <w:rsid w:val="33A8380B"/>
    <w:rsid w:val="33A87367"/>
    <w:rsid w:val="33B57CD6"/>
    <w:rsid w:val="33B71CA0"/>
    <w:rsid w:val="33B7681F"/>
    <w:rsid w:val="33BA699C"/>
    <w:rsid w:val="33BE302F"/>
    <w:rsid w:val="33C1667B"/>
    <w:rsid w:val="33C543BD"/>
    <w:rsid w:val="33C67C4B"/>
    <w:rsid w:val="33C70135"/>
    <w:rsid w:val="33C74824"/>
    <w:rsid w:val="33CB12A8"/>
    <w:rsid w:val="33CC5719"/>
    <w:rsid w:val="33CD5020"/>
    <w:rsid w:val="33CD6DCE"/>
    <w:rsid w:val="33CF0D98"/>
    <w:rsid w:val="33D02303"/>
    <w:rsid w:val="33D463AE"/>
    <w:rsid w:val="33D509D3"/>
    <w:rsid w:val="33DA14EB"/>
    <w:rsid w:val="33DC34B5"/>
    <w:rsid w:val="33DF6B01"/>
    <w:rsid w:val="33E34843"/>
    <w:rsid w:val="33E505BB"/>
    <w:rsid w:val="33E660E2"/>
    <w:rsid w:val="33E67E90"/>
    <w:rsid w:val="33E9772C"/>
    <w:rsid w:val="33EA7980"/>
    <w:rsid w:val="33EB36F8"/>
    <w:rsid w:val="33ED7470"/>
    <w:rsid w:val="33EF4F96"/>
    <w:rsid w:val="33F20F2A"/>
    <w:rsid w:val="33F22CD8"/>
    <w:rsid w:val="33FB1B8D"/>
    <w:rsid w:val="33FD3B57"/>
    <w:rsid w:val="34000F51"/>
    <w:rsid w:val="34050C5E"/>
    <w:rsid w:val="34050F42"/>
    <w:rsid w:val="34086058"/>
    <w:rsid w:val="340869E7"/>
    <w:rsid w:val="340A6274"/>
    <w:rsid w:val="340D366E"/>
    <w:rsid w:val="34125129"/>
    <w:rsid w:val="341B5D8B"/>
    <w:rsid w:val="34207846"/>
    <w:rsid w:val="34254E5C"/>
    <w:rsid w:val="342D5ABF"/>
    <w:rsid w:val="343926B5"/>
    <w:rsid w:val="34460580"/>
    <w:rsid w:val="34473024"/>
    <w:rsid w:val="34474DD2"/>
    <w:rsid w:val="344A6670"/>
    <w:rsid w:val="34512E2A"/>
    <w:rsid w:val="345319C9"/>
    <w:rsid w:val="34565015"/>
    <w:rsid w:val="345B262C"/>
    <w:rsid w:val="345E211C"/>
    <w:rsid w:val="34621C0C"/>
    <w:rsid w:val="34684D49"/>
    <w:rsid w:val="34692BFE"/>
    <w:rsid w:val="346A4D4D"/>
    <w:rsid w:val="346C2A8B"/>
    <w:rsid w:val="34713BFD"/>
    <w:rsid w:val="347507BC"/>
    <w:rsid w:val="34796F56"/>
    <w:rsid w:val="347B2CCE"/>
    <w:rsid w:val="347F27BE"/>
    <w:rsid w:val="3480471C"/>
    <w:rsid w:val="34847DD4"/>
    <w:rsid w:val="348953EB"/>
    <w:rsid w:val="348C39E5"/>
    <w:rsid w:val="348E0C53"/>
    <w:rsid w:val="349618B6"/>
    <w:rsid w:val="34996E6C"/>
    <w:rsid w:val="34A246FE"/>
    <w:rsid w:val="34A86C01"/>
    <w:rsid w:val="34AB35B3"/>
    <w:rsid w:val="34B61F58"/>
    <w:rsid w:val="34BF0E0C"/>
    <w:rsid w:val="34C401D1"/>
    <w:rsid w:val="34CA77B1"/>
    <w:rsid w:val="34CB5A03"/>
    <w:rsid w:val="34CC7540"/>
    <w:rsid w:val="34D10B40"/>
    <w:rsid w:val="34DA79F4"/>
    <w:rsid w:val="34DB19BE"/>
    <w:rsid w:val="34E24AFB"/>
    <w:rsid w:val="34E268A9"/>
    <w:rsid w:val="34EC7728"/>
    <w:rsid w:val="34EE524E"/>
    <w:rsid w:val="34F20AE9"/>
    <w:rsid w:val="34F62354"/>
    <w:rsid w:val="34FA3BF3"/>
    <w:rsid w:val="34FB796B"/>
    <w:rsid w:val="350607E9"/>
    <w:rsid w:val="350B22A4"/>
    <w:rsid w:val="35131158"/>
    <w:rsid w:val="351530B1"/>
    <w:rsid w:val="35156C7E"/>
    <w:rsid w:val="351A4295"/>
    <w:rsid w:val="351F3659"/>
    <w:rsid w:val="352073D1"/>
    <w:rsid w:val="35215623"/>
    <w:rsid w:val="352275ED"/>
    <w:rsid w:val="352769B2"/>
    <w:rsid w:val="352C3FC8"/>
    <w:rsid w:val="353572E4"/>
    <w:rsid w:val="35447564"/>
    <w:rsid w:val="3546508A"/>
    <w:rsid w:val="354C0C58"/>
    <w:rsid w:val="355157DD"/>
    <w:rsid w:val="35523A2F"/>
    <w:rsid w:val="35527ED3"/>
    <w:rsid w:val="355359F9"/>
    <w:rsid w:val="3555740A"/>
    <w:rsid w:val="35577297"/>
    <w:rsid w:val="355A28E3"/>
    <w:rsid w:val="355A6A30"/>
    <w:rsid w:val="35611EC4"/>
    <w:rsid w:val="35645468"/>
    <w:rsid w:val="356C2617"/>
    <w:rsid w:val="356D7BD8"/>
    <w:rsid w:val="356E2833"/>
    <w:rsid w:val="357245CD"/>
    <w:rsid w:val="35744422"/>
    <w:rsid w:val="357716E7"/>
    <w:rsid w:val="3578720D"/>
    <w:rsid w:val="357901FC"/>
    <w:rsid w:val="3579545F"/>
    <w:rsid w:val="357D65D2"/>
    <w:rsid w:val="357F059C"/>
    <w:rsid w:val="35812566"/>
    <w:rsid w:val="35847960"/>
    <w:rsid w:val="35855EE2"/>
    <w:rsid w:val="358636D8"/>
    <w:rsid w:val="358833D3"/>
    <w:rsid w:val="358B0CEF"/>
    <w:rsid w:val="358D0F0B"/>
    <w:rsid w:val="358D2CB9"/>
    <w:rsid w:val="358F4C83"/>
    <w:rsid w:val="359009FB"/>
    <w:rsid w:val="35926048"/>
    <w:rsid w:val="35944047"/>
    <w:rsid w:val="3595270B"/>
    <w:rsid w:val="35957DBF"/>
    <w:rsid w:val="35A10512"/>
    <w:rsid w:val="35A26038"/>
    <w:rsid w:val="35A41DB0"/>
    <w:rsid w:val="35AA386B"/>
    <w:rsid w:val="35AD3EE9"/>
    <w:rsid w:val="35B3327A"/>
    <w:rsid w:val="35B53A9E"/>
    <w:rsid w:val="35B64D10"/>
    <w:rsid w:val="35BE2E72"/>
    <w:rsid w:val="35C0308E"/>
    <w:rsid w:val="35C12962"/>
    <w:rsid w:val="35C366DA"/>
    <w:rsid w:val="35C44201"/>
    <w:rsid w:val="35C674D8"/>
    <w:rsid w:val="35C83CF1"/>
    <w:rsid w:val="35CB558F"/>
    <w:rsid w:val="35CF1523"/>
    <w:rsid w:val="35CF4C10"/>
    <w:rsid w:val="35D07049"/>
    <w:rsid w:val="35D42696"/>
    <w:rsid w:val="35DA410B"/>
    <w:rsid w:val="35DE019D"/>
    <w:rsid w:val="35DE3514"/>
    <w:rsid w:val="35E035A0"/>
    <w:rsid w:val="35E054DE"/>
    <w:rsid w:val="35E46651"/>
    <w:rsid w:val="35E548A3"/>
    <w:rsid w:val="35E825E5"/>
    <w:rsid w:val="35ED7BFB"/>
    <w:rsid w:val="35F26FC0"/>
    <w:rsid w:val="35F745D6"/>
    <w:rsid w:val="35FA68CC"/>
    <w:rsid w:val="35FB2318"/>
    <w:rsid w:val="35FC1BEC"/>
    <w:rsid w:val="35FD01EF"/>
    <w:rsid w:val="36017203"/>
    <w:rsid w:val="360311CD"/>
    <w:rsid w:val="36050807"/>
    <w:rsid w:val="36073127"/>
    <w:rsid w:val="36080591"/>
    <w:rsid w:val="3608233F"/>
    <w:rsid w:val="3619279E"/>
    <w:rsid w:val="361B6516"/>
    <w:rsid w:val="361E6007"/>
    <w:rsid w:val="36211653"/>
    <w:rsid w:val="362A675A"/>
    <w:rsid w:val="36341386"/>
    <w:rsid w:val="36363350"/>
    <w:rsid w:val="36370E76"/>
    <w:rsid w:val="363B44C3"/>
    <w:rsid w:val="36413AA3"/>
    <w:rsid w:val="36457468"/>
    <w:rsid w:val="36510D56"/>
    <w:rsid w:val="365437D6"/>
    <w:rsid w:val="3655404E"/>
    <w:rsid w:val="36590DED"/>
    <w:rsid w:val="36617CA1"/>
    <w:rsid w:val="366A2FFA"/>
    <w:rsid w:val="367A3428"/>
    <w:rsid w:val="367E2601"/>
    <w:rsid w:val="36806379"/>
    <w:rsid w:val="3687595A"/>
    <w:rsid w:val="369342FF"/>
    <w:rsid w:val="36940077"/>
    <w:rsid w:val="369462C9"/>
    <w:rsid w:val="36985DB9"/>
    <w:rsid w:val="369E4A52"/>
    <w:rsid w:val="36A007CA"/>
    <w:rsid w:val="36A24542"/>
    <w:rsid w:val="36A75FFC"/>
    <w:rsid w:val="36A91D74"/>
    <w:rsid w:val="36AE1139"/>
    <w:rsid w:val="36AF1ADE"/>
    <w:rsid w:val="36B81FB7"/>
    <w:rsid w:val="36BB5604"/>
    <w:rsid w:val="36BD388E"/>
    <w:rsid w:val="36BE50F4"/>
    <w:rsid w:val="36C00E6C"/>
    <w:rsid w:val="36C20165"/>
    <w:rsid w:val="36C4095C"/>
    <w:rsid w:val="36C546D4"/>
    <w:rsid w:val="36C8507B"/>
    <w:rsid w:val="36C941C4"/>
    <w:rsid w:val="36CE17DB"/>
    <w:rsid w:val="36D3294D"/>
    <w:rsid w:val="36D6243D"/>
    <w:rsid w:val="36D93CDC"/>
    <w:rsid w:val="36DD557A"/>
    <w:rsid w:val="36DF5796"/>
    <w:rsid w:val="36E903C3"/>
    <w:rsid w:val="36EA7C97"/>
    <w:rsid w:val="36F01751"/>
    <w:rsid w:val="36F30C7B"/>
    <w:rsid w:val="36F53602"/>
    <w:rsid w:val="36F56D67"/>
    <w:rsid w:val="36F62AE0"/>
    <w:rsid w:val="36F6488E"/>
    <w:rsid w:val="36F6663C"/>
    <w:rsid w:val="36FA25D0"/>
    <w:rsid w:val="3700570C"/>
    <w:rsid w:val="37023232"/>
    <w:rsid w:val="370451FC"/>
    <w:rsid w:val="37100DF5"/>
    <w:rsid w:val="37113475"/>
    <w:rsid w:val="37117919"/>
    <w:rsid w:val="371A057C"/>
    <w:rsid w:val="371D62BE"/>
    <w:rsid w:val="371F5B92"/>
    <w:rsid w:val="37225683"/>
    <w:rsid w:val="372E4C5F"/>
    <w:rsid w:val="372F1B4E"/>
    <w:rsid w:val="373D426B"/>
    <w:rsid w:val="37421881"/>
    <w:rsid w:val="37456C44"/>
    <w:rsid w:val="3748337C"/>
    <w:rsid w:val="374B6987"/>
    <w:rsid w:val="374E1729"/>
    <w:rsid w:val="375A4E1C"/>
    <w:rsid w:val="375B2CD5"/>
    <w:rsid w:val="37623CD1"/>
    <w:rsid w:val="3764489E"/>
    <w:rsid w:val="37661A13"/>
    <w:rsid w:val="3768578B"/>
    <w:rsid w:val="376932B2"/>
    <w:rsid w:val="37702892"/>
    <w:rsid w:val="377203B8"/>
    <w:rsid w:val="37737C8C"/>
    <w:rsid w:val="37757EA8"/>
    <w:rsid w:val="3776777C"/>
    <w:rsid w:val="37797999"/>
    <w:rsid w:val="377C1237"/>
    <w:rsid w:val="37824373"/>
    <w:rsid w:val="37841E99"/>
    <w:rsid w:val="378A4660"/>
    <w:rsid w:val="3793032E"/>
    <w:rsid w:val="3793297C"/>
    <w:rsid w:val="37980C01"/>
    <w:rsid w:val="37A20571"/>
    <w:rsid w:val="37A54D91"/>
    <w:rsid w:val="37A81FD1"/>
    <w:rsid w:val="37A95DA4"/>
    <w:rsid w:val="37AD1DE2"/>
    <w:rsid w:val="37AF33BA"/>
    <w:rsid w:val="37B3277F"/>
    <w:rsid w:val="37B3452D"/>
    <w:rsid w:val="37BF1123"/>
    <w:rsid w:val="37C30C14"/>
    <w:rsid w:val="37CB7AC8"/>
    <w:rsid w:val="37D16230"/>
    <w:rsid w:val="37D72911"/>
    <w:rsid w:val="37D921E5"/>
    <w:rsid w:val="37DC3A83"/>
    <w:rsid w:val="37DF17C6"/>
    <w:rsid w:val="37E172EC"/>
    <w:rsid w:val="37E40B8A"/>
    <w:rsid w:val="37E74B44"/>
    <w:rsid w:val="37EA43F2"/>
    <w:rsid w:val="37F0194D"/>
    <w:rsid w:val="37F039D3"/>
    <w:rsid w:val="37F54B45"/>
    <w:rsid w:val="37F576CD"/>
    <w:rsid w:val="37FA03AE"/>
    <w:rsid w:val="37FC4126"/>
    <w:rsid w:val="37FE39FA"/>
    <w:rsid w:val="38084878"/>
    <w:rsid w:val="380A016F"/>
    <w:rsid w:val="380A05F1"/>
    <w:rsid w:val="380A6843"/>
    <w:rsid w:val="380B25BB"/>
    <w:rsid w:val="380B3F3F"/>
    <w:rsid w:val="381551E7"/>
    <w:rsid w:val="38163439"/>
    <w:rsid w:val="38170F5F"/>
    <w:rsid w:val="38174ABC"/>
    <w:rsid w:val="381A6292"/>
    <w:rsid w:val="381C0324"/>
    <w:rsid w:val="3821593A"/>
    <w:rsid w:val="38233460"/>
    <w:rsid w:val="382947EF"/>
    <w:rsid w:val="382F62A9"/>
    <w:rsid w:val="383166DB"/>
    <w:rsid w:val="383733B0"/>
    <w:rsid w:val="383C2774"/>
    <w:rsid w:val="383C4522"/>
    <w:rsid w:val="384358B1"/>
    <w:rsid w:val="384635F3"/>
    <w:rsid w:val="385E6B8E"/>
    <w:rsid w:val="386121DB"/>
    <w:rsid w:val="38740160"/>
    <w:rsid w:val="387520D0"/>
    <w:rsid w:val="38752EFE"/>
    <w:rsid w:val="387E5179"/>
    <w:rsid w:val="3888238D"/>
    <w:rsid w:val="388859B9"/>
    <w:rsid w:val="388A7983"/>
    <w:rsid w:val="388F0AF6"/>
    <w:rsid w:val="3894435E"/>
    <w:rsid w:val="38961E84"/>
    <w:rsid w:val="38A10829"/>
    <w:rsid w:val="38A345A1"/>
    <w:rsid w:val="38A61D2C"/>
    <w:rsid w:val="38AA3B82"/>
    <w:rsid w:val="38AE69BE"/>
    <w:rsid w:val="38B16CBE"/>
    <w:rsid w:val="38B93DC5"/>
    <w:rsid w:val="38BF587F"/>
    <w:rsid w:val="38C06F01"/>
    <w:rsid w:val="38C22C79"/>
    <w:rsid w:val="38C369F1"/>
    <w:rsid w:val="38C84008"/>
    <w:rsid w:val="38CF35E8"/>
    <w:rsid w:val="38CF5396"/>
    <w:rsid w:val="38D534B1"/>
    <w:rsid w:val="38DA6350"/>
    <w:rsid w:val="38DD7AB3"/>
    <w:rsid w:val="38E15F1D"/>
    <w:rsid w:val="38EC7CF6"/>
    <w:rsid w:val="38EF5400"/>
    <w:rsid w:val="38EF76A1"/>
    <w:rsid w:val="38F1355F"/>
    <w:rsid w:val="38F512A1"/>
    <w:rsid w:val="38F6475A"/>
    <w:rsid w:val="38FA1C97"/>
    <w:rsid w:val="39007C46"/>
    <w:rsid w:val="3902576C"/>
    <w:rsid w:val="39033519"/>
    <w:rsid w:val="390414E4"/>
    <w:rsid w:val="39047736"/>
    <w:rsid w:val="390747E0"/>
    <w:rsid w:val="390908A8"/>
    <w:rsid w:val="39094D4C"/>
    <w:rsid w:val="390E601C"/>
    <w:rsid w:val="39100C1F"/>
    <w:rsid w:val="391060DB"/>
    <w:rsid w:val="3914724D"/>
    <w:rsid w:val="39166023"/>
    <w:rsid w:val="391A2AB5"/>
    <w:rsid w:val="391B682D"/>
    <w:rsid w:val="39202096"/>
    <w:rsid w:val="39203E44"/>
    <w:rsid w:val="3925145A"/>
    <w:rsid w:val="392751D2"/>
    <w:rsid w:val="39292CF8"/>
    <w:rsid w:val="392E21CA"/>
    <w:rsid w:val="39331DC9"/>
    <w:rsid w:val="39335925"/>
    <w:rsid w:val="39463C3B"/>
    <w:rsid w:val="394C69E7"/>
    <w:rsid w:val="394E09B1"/>
    <w:rsid w:val="395064D7"/>
    <w:rsid w:val="39565AB7"/>
    <w:rsid w:val="395A55A8"/>
    <w:rsid w:val="395F496C"/>
    <w:rsid w:val="39616936"/>
    <w:rsid w:val="39641F82"/>
    <w:rsid w:val="396E0276"/>
    <w:rsid w:val="397321C6"/>
    <w:rsid w:val="397877DC"/>
    <w:rsid w:val="397A17A6"/>
    <w:rsid w:val="397D4DF2"/>
    <w:rsid w:val="397F500E"/>
    <w:rsid w:val="39813B1B"/>
    <w:rsid w:val="39822409"/>
    <w:rsid w:val="39875C71"/>
    <w:rsid w:val="39893C5D"/>
    <w:rsid w:val="398B5761"/>
    <w:rsid w:val="398E0DAD"/>
    <w:rsid w:val="398E34A3"/>
    <w:rsid w:val="39914AA0"/>
    <w:rsid w:val="39930C32"/>
    <w:rsid w:val="39981C2C"/>
    <w:rsid w:val="399D5494"/>
    <w:rsid w:val="399D7242"/>
    <w:rsid w:val="39A24859"/>
    <w:rsid w:val="39A43FF6"/>
    <w:rsid w:val="39A44A75"/>
    <w:rsid w:val="39A52621"/>
    <w:rsid w:val="39A71E6F"/>
    <w:rsid w:val="39A9208B"/>
    <w:rsid w:val="39AE1450"/>
    <w:rsid w:val="39AE76A2"/>
    <w:rsid w:val="39B555DC"/>
    <w:rsid w:val="39BA4298"/>
    <w:rsid w:val="39BC1DBE"/>
    <w:rsid w:val="39BD1729"/>
    <w:rsid w:val="39C4792F"/>
    <w:rsid w:val="39C92311"/>
    <w:rsid w:val="39C944DB"/>
    <w:rsid w:val="39DC41C9"/>
    <w:rsid w:val="39E22EB8"/>
    <w:rsid w:val="39ED1F78"/>
    <w:rsid w:val="39F350B4"/>
    <w:rsid w:val="39F41558"/>
    <w:rsid w:val="39F50E2C"/>
    <w:rsid w:val="39FC21BB"/>
    <w:rsid w:val="39FF7EFD"/>
    <w:rsid w:val="3A03179B"/>
    <w:rsid w:val="3A06303A"/>
    <w:rsid w:val="3A080B60"/>
    <w:rsid w:val="3A0954CE"/>
    <w:rsid w:val="3A0B4AF4"/>
    <w:rsid w:val="3A0D43C8"/>
    <w:rsid w:val="3A0E1EEE"/>
    <w:rsid w:val="3A1E0383"/>
    <w:rsid w:val="3A217C55"/>
    <w:rsid w:val="3A233BEC"/>
    <w:rsid w:val="3A2406E3"/>
    <w:rsid w:val="3A241712"/>
    <w:rsid w:val="3A255EE2"/>
    <w:rsid w:val="3A26548A"/>
    <w:rsid w:val="3A2B2AA0"/>
    <w:rsid w:val="3A2D6818"/>
    <w:rsid w:val="3A325BDD"/>
    <w:rsid w:val="3A3951BD"/>
    <w:rsid w:val="3A395BF6"/>
    <w:rsid w:val="3A414072"/>
    <w:rsid w:val="3A445910"/>
    <w:rsid w:val="3A465B2C"/>
    <w:rsid w:val="3A4927BA"/>
    <w:rsid w:val="3A4E41E0"/>
    <w:rsid w:val="3A52627F"/>
    <w:rsid w:val="3A543DA5"/>
    <w:rsid w:val="3A573895"/>
    <w:rsid w:val="3A575643"/>
    <w:rsid w:val="3A5A43C7"/>
    <w:rsid w:val="3A5C70FE"/>
    <w:rsid w:val="3A5E3B9D"/>
    <w:rsid w:val="3A654204"/>
    <w:rsid w:val="3A661D2A"/>
    <w:rsid w:val="3A667F7C"/>
    <w:rsid w:val="3A6D130B"/>
    <w:rsid w:val="3A700586"/>
    <w:rsid w:val="3A704957"/>
    <w:rsid w:val="3A770978"/>
    <w:rsid w:val="3A777A93"/>
    <w:rsid w:val="3A7B3A28"/>
    <w:rsid w:val="3A804B9A"/>
    <w:rsid w:val="3A887EF3"/>
    <w:rsid w:val="3A9643BE"/>
    <w:rsid w:val="3A9E3272"/>
    <w:rsid w:val="3AA0348E"/>
    <w:rsid w:val="3AA27206"/>
    <w:rsid w:val="3AA36ADA"/>
    <w:rsid w:val="3AA50AA5"/>
    <w:rsid w:val="3AA7481D"/>
    <w:rsid w:val="3AA765CB"/>
    <w:rsid w:val="3AA86AE2"/>
    <w:rsid w:val="3AAA1C17"/>
    <w:rsid w:val="3AAB598F"/>
    <w:rsid w:val="3AAD7959"/>
    <w:rsid w:val="3AB36BA1"/>
    <w:rsid w:val="3AB900AC"/>
    <w:rsid w:val="3ABC194A"/>
    <w:rsid w:val="3AC51A26"/>
    <w:rsid w:val="3AC92DAC"/>
    <w:rsid w:val="3ACC330C"/>
    <w:rsid w:val="3ACD1DA9"/>
    <w:rsid w:val="3AD2116E"/>
    <w:rsid w:val="3AD44EE6"/>
    <w:rsid w:val="3AD82C28"/>
    <w:rsid w:val="3ADE7B13"/>
    <w:rsid w:val="3AE25855"/>
    <w:rsid w:val="3AE27603"/>
    <w:rsid w:val="3AE77717"/>
    <w:rsid w:val="3AEC66D3"/>
    <w:rsid w:val="3AED3D86"/>
    <w:rsid w:val="3AED5FA8"/>
    <w:rsid w:val="3AF001DE"/>
    <w:rsid w:val="3AF630AE"/>
    <w:rsid w:val="3AFB3AFA"/>
    <w:rsid w:val="3B021A53"/>
    <w:rsid w:val="3B051543"/>
    <w:rsid w:val="3B07350D"/>
    <w:rsid w:val="3B0B4F27"/>
    <w:rsid w:val="3B0D7033"/>
    <w:rsid w:val="3B131EB2"/>
    <w:rsid w:val="3B1A3241"/>
    <w:rsid w:val="3B1D4ADF"/>
    <w:rsid w:val="3B1D688D"/>
    <w:rsid w:val="3B223EA3"/>
    <w:rsid w:val="3B253993"/>
    <w:rsid w:val="3B2C6AD0"/>
    <w:rsid w:val="3B2C7764"/>
    <w:rsid w:val="3B2D45F6"/>
    <w:rsid w:val="3B365BA1"/>
    <w:rsid w:val="3B3836C7"/>
    <w:rsid w:val="3B3B4F65"/>
    <w:rsid w:val="3B3B6D13"/>
    <w:rsid w:val="3B40257B"/>
    <w:rsid w:val="3B404329"/>
    <w:rsid w:val="3B424545"/>
    <w:rsid w:val="3B474991"/>
    <w:rsid w:val="3B497682"/>
    <w:rsid w:val="3B4A1BD1"/>
    <w:rsid w:val="3B4E4C98"/>
    <w:rsid w:val="3B5429D6"/>
    <w:rsid w:val="3B5E12EE"/>
    <w:rsid w:val="3B604F86"/>
    <w:rsid w:val="3B653D90"/>
    <w:rsid w:val="3B660234"/>
    <w:rsid w:val="3B666B95"/>
    <w:rsid w:val="3B6B3A9C"/>
    <w:rsid w:val="3B6B584A"/>
    <w:rsid w:val="3B6E533A"/>
    <w:rsid w:val="3B7010B2"/>
    <w:rsid w:val="3B714E2B"/>
    <w:rsid w:val="3B721EF5"/>
    <w:rsid w:val="3B787F67"/>
    <w:rsid w:val="3B7A3CDF"/>
    <w:rsid w:val="3B7B1805"/>
    <w:rsid w:val="3B7D557D"/>
    <w:rsid w:val="3B802F39"/>
    <w:rsid w:val="3B822B94"/>
    <w:rsid w:val="3B8308D2"/>
    <w:rsid w:val="3B871F58"/>
    <w:rsid w:val="3B8E1539"/>
    <w:rsid w:val="3B951034"/>
    <w:rsid w:val="3B9603ED"/>
    <w:rsid w:val="3B974891"/>
    <w:rsid w:val="3B984165"/>
    <w:rsid w:val="3B985F13"/>
    <w:rsid w:val="3B9A1C8B"/>
    <w:rsid w:val="3B9C3C56"/>
    <w:rsid w:val="3BA0301A"/>
    <w:rsid w:val="3BA24FE4"/>
    <w:rsid w:val="3BA90120"/>
    <w:rsid w:val="3BAA5C47"/>
    <w:rsid w:val="3BAB20EB"/>
    <w:rsid w:val="3BAF7879"/>
    <w:rsid w:val="3BB23479"/>
    <w:rsid w:val="3BB80364"/>
    <w:rsid w:val="3BC073E4"/>
    <w:rsid w:val="3BC431AC"/>
    <w:rsid w:val="3BC82C9D"/>
    <w:rsid w:val="3BCB4B07"/>
    <w:rsid w:val="3BCC3E0F"/>
    <w:rsid w:val="3BCD6B9E"/>
    <w:rsid w:val="3BCE5DD9"/>
    <w:rsid w:val="3BD66A3C"/>
    <w:rsid w:val="3BD827B4"/>
    <w:rsid w:val="3BDA652C"/>
    <w:rsid w:val="3BDC22A4"/>
    <w:rsid w:val="3BDD7DCA"/>
    <w:rsid w:val="3BEE1FD7"/>
    <w:rsid w:val="3BF21AC7"/>
    <w:rsid w:val="3BF27D19"/>
    <w:rsid w:val="3BF342C2"/>
    <w:rsid w:val="3BF84C04"/>
    <w:rsid w:val="3C027831"/>
    <w:rsid w:val="3C073099"/>
    <w:rsid w:val="3C0C3A85"/>
    <w:rsid w:val="3C0F436B"/>
    <w:rsid w:val="3C1001A0"/>
    <w:rsid w:val="3C101F4E"/>
    <w:rsid w:val="3C1E0B0E"/>
    <w:rsid w:val="3C2105FF"/>
    <w:rsid w:val="3C261771"/>
    <w:rsid w:val="3C2E0866"/>
    <w:rsid w:val="3C326368"/>
    <w:rsid w:val="3C35756E"/>
    <w:rsid w:val="3C357C06"/>
    <w:rsid w:val="3C3A5CED"/>
    <w:rsid w:val="3C410359"/>
    <w:rsid w:val="3C413199"/>
    <w:rsid w:val="3C4449D2"/>
    <w:rsid w:val="3C4936B2"/>
    <w:rsid w:val="3C495460"/>
    <w:rsid w:val="3C4A75EA"/>
    <w:rsid w:val="3C526A0A"/>
    <w:rsid w:val="3C5A141B"/>
    <w:rsid w:val="3C5D3E02"/>
    <w:rsid w:val="3C634773"/>
    <w:rsid w:val="3C6A262F"/>
    <w:rsid w:val="3C6B4CC5"/>
    <w:rsid w:val="3C6D73A0"/>
    <w:rsid w:val="3C6E4EC6"/>
    <w:rsid w:val="3C74072E"/>
    <w:rsid w:val="3C7626F9"/>
    <w:rsid w:val="3C797AF3"/>
    <w:rsid w:val="3C7B59BC"/>
    <w:rsid w:val="3C812E4B"/>
    <w:rsid w:val="3C860462"/>
    <w:rsid w:val="3C88242C"/>
    <w:rsid w:val="3C8A1D00"/>
    <w:rsid w:val="3C8E097E"/>
    <w:rsid w:val="3C991F43"/>
    <w:rsid w:val="3C9C7C85"/>
    <w:rsid w:val="3C9E39FD"/>
    <w:rsid w:val="3CA07775"/>
    <w:rsid w:val="3CA115AD"/>
    <w:rsid w:val="3CA31014"/>
    <w:rsid w:val="3CAF5C0A"/>
    <w:rsid w:val="3CB054DF"/>
    <w:rsid w:val="3CB44FCF"/>
    <w:rsid w:val="3CB7644B"/>
    <w:rsid w:val="3CB925E5"/>
    <w:rsid w:val="3CB94393"/>
    <w:rsid w:val="3CBD0327"/>
    <w:rsid w:val="3CBE25E8"/>
    <w:rsid w:val="3CBE5E4E"/>
    <w:rsid w:val="3CBE7BFC"/>
    <w:rsid w:val="3CBF205E"/>
    <w:rsid w:val="3CC01BC6"/>
    <w:rsid w:val="3CC2593E"/>
    <w:rsid w:val="3CC64D02"/>
    <w:rsid w:val="3CCD7E3F"/>
    <w:rsid w:val="3CD25455"/>
    <w:rsid w:val="3CD37F07"/>
    <w:rsid w:val="3CD613E9"/>
    <w:rsid w:val="3CD835B6"/>
    <w:rsid w:val="3CD94A35"/>
    <w:rsid w:val="3CDB07AE"/>
    <w:rsid w:val="3CDC62D4"/>
    <w:rsid w:val="3CDE204C"/>
    <w:rsid w:val="3CDE3DFA"/>
    <w:rsid w:val="3CE07B72"/>
    <w:rsid w:val="3CE30E59"/>
    <w:rsid w:val="3CE36288"/>
    <w:rsid w:val="3CE5162C"/>
    <w:rsid w:val="3CE55188"/>
    <w:rsid w:val="3CEC29BB"/>
    <w:rsid w:val="3CEC4769"/>
    <w:rsid w:val="3CEF4259"/>
    <w:rsid w:val="3CF655E7"/>
    <w:rsid w:val="3CF67395"/>
    <w:rsid w:val="3CF8001D"/>
    <w:rsid w:val="3CF96E86"/>
    <w:rsid w:val="3CFC0570"/>
    <w:rsid w:val="3D031AB2"/>
    <w:rsid w:val="3D0777F5"/>
    <w:rsid w:val="3D085996"/>
    <w:rsid w:val="3D09356D"/>
    <w:rsid w:val="3D0C4E0B"/>
    <w:rsid w:val="3D112421"/>
    <w:rsid w:val="3D1141CF"/>
    <w:rsid w:val="3D121CF5"/>
    <w:rsid w:val="3D18555E"/>
    <w:rsid w:val="3D1C4922"/>
    <w:rsid w:val="3D1D2B74"/>
    <w:rsid w:val="3D2739F3"/>
    <w:rsid w:val="3D281519"/>
    <w:rsid w:val="3D2832C7"/>
    <w:rsid w:val="3D2F3811"/>
    <w:rsid w:val="3D332398"/>
    <w:rsid w:val="3D385C00"/>
    <w:rsid w:val="3D3A13B6"/>
    <w:rsid w:val="3D3E0D3C"/>
    <w:rsid w:val="3D406863"/>
    <w:rsid w:val="3D436353"/>
    <w:rsid w:val="3D485717"/>
    <w:rsid w:val="3D4C16AB"/>
    <w:rsid w:val="3D4D2D2E"/>
    <w:rsid w:val="3D4E0F7F"/>
    <w:rsid w:val="3D4E71D1"/>
    <w:rsid w:val="3D516CC2"/>
    <w:rsid w:val="3D522920"/>
    <w:rsid w:val="3D54230E"/>
    <w:rsid w:val="3D5C38AB"/>
    <w:rsid w:val="3D5E43FB"/>
    <w:rsid w:val="3D65451B"/>
    <w:rsid w:val="3D670293"/>
    <w:rsid w:val="3D6B57EF"/>
    <w:rsid w:val="3D6C3AFB"/>
    <w:rsid w:val="3D6E33D0"/>
    <w:rsid w:val="3D7604D6"/>
    <w:rsid w:val="3D78424E"/>
    <w:rsid w:val="3D850719"/>
    <w:rsid w:val="3D85696B"/>
    <w:rsid w:val="3D8B0ECB"/>
    <w:rsid w:val="3D8C1AA8"/>
    <w:rsid w:val="3D8E6737"/>
    <w:rsid w:val="3D913562"/>
    <w:rsid w:val="3D956BAE"/>
    <w:rsid w:val="3D9D3CB5"/>
    <w:rsid w:val="3D9F5C7F"/>
    <w:rsid w:val="3DA807DE"/>
    <w:rsid w:val="3DAA0180"/>
    <w:rsid w:val="3DAC214A"/>
    <w:rsid w:val="3DAE7C70"/>
    <w:rsid w:val="3DBA4867"/>
    <w:rsid w:val="3DC2196D"/>
    <w:rsid w:val="3DC2371B"/>
    <w:rsid w:val="3DC33B57"/>
    <w:rsid w:val="3DC456E6"/>
    <w:rsid w:val="3DC83B8A"/>
    <w:rsid w:val="3DCC459A"/>
    <w:rsid w:val="3DD3511F"/>
    <w:rsid w:val="3DD376D7"/>
    <w:rsid w:val="3DD5344F"/>
    <w:rsid w:val="3DD57CCC"/>
    <w:rsid w:val="3DD82F3F"/>
    <w:rsid w:val="3DE25B6C"/>
    <w:rsid w:val="3DEB48E9"/>
    <w:rsid w:val="3DF02037"/>
    <w:rsid w:val="3DF31B27"/>
    <w:rsid w:val="3DF53AF1"/>
    <w:rsid w:val="3DF5589F"/>
    <w:rsid w:val="3E021D6A"/>
    <w:rsid w:val="3E047890"/>
    <w:rsid w:val="3E0E6961"/>
    <w:rsid w:val="3E1026D9"/>
    <w:rsid w:val="3E13537A"/>
    <w:rsid w:val="3E151A9D"/>
    <w:rsid w:val="3E18158D"/>
    <w:rsid w:val="3E1825DF"/>
    <w:rsid w:val="3E1D4DF6"/>
    <w:rsid w:val="3E1F291C"/>
    <w:rsid w:val="3E265A58"/>
    <w:rsid w:val="3E2717D1"/>
    <w:rsid w:val="3E29379B"/>
    <w:rsid w:val="3E32264F"/>
    <w:rsid w:val="3E344619"/>
    <w:rsid w:val="3E371A14"/>
    <w:rsid w:val="3E38578C"/>
    <w:rsid w:val="3E3A59A8"/>
    <w:rsid w:val="3E3D2DA2"/>
    <w:rsid w:val="3E3E7246"/>
    <w:rsid w:val="3E4203B8"/>
    <w:rsid w:val="3E4405D4"/>
    <w:rsid w:val="3E45707E"/>
    <w:rsid w:val="3E46434D"/>
    <w:rsid w:val="3E564C85"/>
    <w:rsid w:val="3E612F34"/>
    <w:rsid w:val="3E6309CA"/>
    <w:rsid w:val="3E693B97"/>
    <w:rsid w:val="3E703177"/>
    <w:rsid w:val="3E7376BE"/>
    <w:rsid w:val="3E7376C7"/>
    <w:rsid w:val="3E79027E"/>
    <w:rsid w:val="3E796B9B"/>
    <w:rsid w:val="3E7F160D"/>
    <w:rsid w:val="3E8409D1"/>
    <w:rsid w:val="3E8B6203"/>
    <w:rsid w:val="3E8E4943"/>
    <w:rsid w:val="3E90381A"/>
    <w:rsid w:val="3E907376"/>
    <w:rsid w:val="3E927592"/>
    <w:rsid w:val="3E952BDE"/>
    <w:rsid w:val="3E990920"/>
    <w:rsid w:val="3E9E1A93"/>
    <w:rsid w:val="3EA11583"/>
    <w:rsid w:val="3EA80B63"/>
    <w:rsid w:val="3EAB41B0"/>
    <w:rsid w:val="3EAD1CD6"/>
    <w:rsid w:val="3EB017C6"/>
    <w:rsid w:val="3EB72B54"/>
    <w:rsid w:val="3EC3599D"/>
    <w:rsid w:val="3ED74FA5"/>
    <w:rsid w:val="3EDE4284"/>
    <w:rsid w:val="3EDE4585"/>
    <w:rsid w:val="3EE6343A"/>
    <w:rsid w:val="3EE80F60"/>
    <w:rsid w:val="3EEF6792"/>
    <w:rsid w:val="3EF20030"/>
    <w:rsid w:val="3EF23B8C"/>
    <w:rsid w:val="3EF55704"/>
    <w:rsid w:val="3EF66B94"/>
    <w:rsid w:val="3EF73899"/>
    <w:rsid w:val="3EF773F5"/>
    <w:rsid w:val="3EFE15C4"/>
    <w:rsid w:val="3F00274D"/>
    <w:rsid w:val="3F0264C5"/>
    <w:rsid w:val="3F04504A"/>
    <w:rsid w:val="3F051B12"/>
    <w:rsid w:val="3F055FB6"/>
    <w:rsid w:val="3F0A537A"/>
    <w:rsid w:val="3F0F283A"/>
    <w:rsid w:val="3F0F473E"/>
    <w:rsid w:val="3F116709"/>
    <w:rsid w:val="3F1405FF"/>
    <w:rsid w:val="3F1461F9"/>
    <w:rsid w:val="3F1E2BD3"/>
    <w:rsid w:val="3F2226C4"/>
    <w:rsid w:val="3F23468E"/>
    <w:rsid w:val="3F23643C"/>
    <w:rsid w:val="3F277CDA"/>
    <w:rsid w:val="3F2A5A1C"/>
    <w:rsid w:val="3F3348D1"/>
    <w:rsid w:val="3F3441A5"/>
    <w:rsid w:val="3F373C95"/>
    <w:rsid w:val="3F381EE7"/>
    <w:rsid w:val="3F395C5F"/>
    <w:rsid w:val="3F397A0D"/>
    <w:rsid w:val="3F3B19D7"/>
    <w:rsid w:val="3F3E6DD2"/>
    <w:rsid w:val="3F400D9C"/>
    <w:rsid w:val="3F401EB9"/>
    <w:rsid w:val="3F406FEE"/>
    <w:rsid w:val="3F43263A"/>
    <w:rsid w:val="3F446ADE"/>
    <w:rsid w:val="3F47037C"/>
    <w:rsid w:val="3F487C50"/>
    <w:rsid w:val="3F4C7741"/>
    <w:rsid w:val="3F4F7231"/>
    <w:rsid w:val="3F5860E5"/>
    <w:rsid w:val="3F5D6952"/>
    <w:rsid w:val="3F724AD0"/>
    <w:rsid w:val="3F760C61"/>
    <w:rsid w:val="3F7B1DD4"/>
    <w:rsid w:val="3F7D3D9E"/>
    <w:rsid w:val="3F80563C"/>
    <w:rsid w:val="3F827A5D"/>
    <w:rsid w:val="3F8844F1"/>
    <w:rsid w:val="3F892743"/>
    <w:rsid w:val="3F984734"/>
    <w:rsid w:val="3F9966FE"/>
    <w:rsid w:val="3F9E4CC6"/>
    <w:rsid w:val="3F9F3D14"/>
    <w:rsid w:val="3FA05CDE"/>
    <w:rsid w:val="3FA27326"/>
    <w:rsid w:val="3FA7706D"/>
    <w:rsid w:val="3FAA4467"/>
    <w:rsid w:val="3FAC6431"/>
    <w:rsid w:val="3FB157F6"/>
    <w:rsid w:val="3FB2282A"/>
    <w:rsid w:val="3FB35A12"/>
    <w:rsid w:val="3FB451AA"/>
    <w:rsid w:val="3FBE37A3"/>
    <w:rsid w:val="3FC90D91"/>
    <w:rsid w:val="3FC92B3F"/>
    <w:rsid w:val="3FCB2D5B"/>
    <w:rsid w:val="3FCF3D6E"/>
    <w:rsid w:val="3FD31C10"/>
    <w:rsid w:val="3FD634AE"/>
    <w:rsid w:val="3FE200A5"/>
    <w:rsid w:val="3FE21E53"/>
    <w:rsid w:val="3FE536F1"/>
    <w:rsid w:val="3FE74FC5"/>
    <w:rsid w:val="3FEB52B2"/>
    <w:rsid w:val="3FEE25A6"/>
    <w:rsid w:val="3FEFBE28"/>
    <w:rsid w:val="3FFA0F4B"/>
    <w:rsid w:val="3FFD2C14"/>
    <w:rsid w:val="3FFF4E97"/>
    <w:rsid w:val="40030292"/>
    <w:rsid w:val="40061FE5"/>
    <w:rsid w:val="40093884"/>
    <w:rsid w:val="400E7BEA"/>
    <w:rsid w:val="400F0957"/>
    <w:rsid w:val="40185875"/>
    <w:rsid w:val="4019255B"/>
    <w:rsid w:val="401A783F"/>
    <w:rsid w:val="401D2E8B"/>
    <w:rsid w:val="401F4E55"/>
    <w:rsid w:val="401F6C03"/>
    <w:rsid w:val="40204729"/>
    <w:rsid w:val="40295CD4"/>
    <w:rsid w:val="402A5457"/>
    <w:rsid w:val="402B55A8"/>
    <w:rsid w:val="402C20D1"/>
    <w:rsid w:val="402E6E46"/>
    <w:rsid w:val="40322DDA"/>
    <w:rsid w:val="4033445D"/>
    <w:rsid w:val="403703F1"/>
    <w:rsid w:val="403770EA"/>
    <w:rsid w:val="40381A73"/>
    <w:rsid w:val="40385F17"/>
    <w:rsid w:val="403B1563"/>
    <w:rsid w:val="403C5A07"/>
    <w:rsid w:val="403D0D0F"/>
    <w:rsid w:val="403F2E01"/>
    <w:rsid w:val="404B79F8"/>
    <w:rsid w:val="40512B35"/>
    <w:rsid w:val="40520D87"/>
    <w:rsid w:val="40550877"/>
    <w:rsid w:val="405745EF"/>
    <w:rsid w:val="40583EC3"/>
    <w:rsid w:val="405B57EB"/>
    <w:rsid w:val="405C39B3"/>
    <w:rsid w:val="405C7E57"/>
    <w:rsid w:val="405F5252"/>
    <w:rsid w:val="406E1939"/>
    <w:rsid w:val="407707ED"/>
    <w:rsid w:val="407B1C4F"/>
    <w:rsid w:val="407F58F4"/>
    <w:rsid w:val="408178BE"/>
    <w:rsid w:val="40837FAD"/>
    <w:rsid w:val="40880C4C"/>
    <w:rsid w:val="408829FA"/>
    <w:rsid w:val="40884808"/>
    <w:rsid w:val="40896772"/>
    <w:rsid w:val="408B24EB"/>
    <w:rsid w:val="409475F1"/>
    <w:rsid w:val="409A0980"/>
    <w:rsid w:val="409D3B42"/>
    <w:rsid w:val="40A07EBA"/>
    <w:rsid w:val="40A11D0E"/>
    <w:rsid w:val="40A23390"/>
    <w:rsid w:val="40A86BF9"/>
    <w:rsid w:val="40AA0BC3"/>
    <w:rsid w:val="40B07F10"/>
    <w:rsid w:val="40B41A41"/>
    <w:rsid w:val="40B51316"/>
    <w:rsid w:val="40B97058"/>
    <w:rsid w:val="40BC26A4"/>
    <w:rsid w:val="40BE466E"/>
    <w:rsid w:val="40C357E1"/>
    <w:rsid w:val="40DA0D7C"/>
    <w:rsid w:val="40E1035D"/>
    <w:rsid w:val="40E216CB"/>
    <w:rsid w:val="40E816EB"/>
    <w:rsid w:val="40E85247"/>
    <w:rsid w:val="40FE2CBD"/>
    <w:rsid w:val="40FE4A6B"/>
    <w:rsid w:val="41016309"/>
    <w:rsid w:val="41061B71"/>
    <w:rsid w:val="410650AE"/>
    <w:rsid w:val="41087697"/>
    <w:rsid w:val="410B1EE2"/>
    <w:rsid w:val="410C362B"/>
    <w:rsid w:val="41160006"/>
    <w:rsid w:val="41173D7E"/>
    <w:rsid w:val="411900B3"/>
    <w:rsid w:val="411E43AE"/>
    <w:rsid w:val="412169AB"/>
    <w:rsid w:val="41232723"/>
    <w:rsid w:val="41272213"/>
    <w:rsid w:val="412A075C"/>
    <w:rsid w:val="412A1D04"/>
    <w:rsid w:val="412B6A7E"/>
    <w:rsid w:val="41320BB8"/>
    <w:rsid w:val="41384420"/>
    <w:rsid w:val="41434B73"/>
    <w:rsid w:val="41466412"/>
    <w:rsid w:val="415820A6"/>
    <w:rsid w:val="415A1923"/>
    <w:rsid w:val="415B1EBD"/>
    <w:rsid w:val="41621B6F"/>
    <w:rsid w:val="41635215"/>
    <w:rsid w:val="4168282C"/>
    <w:rsid w:val="416A2100"/>
    <w:rsid w:val="416B7C26"/>
    <w:rsid w:val="417411D1"/>
    <w:rsid w:val="417B255F"/>
    <w:rsid w:val="417B430D"/>
    <w:rsid w:val="417C1C5F"/>
    <w:rsid w:val="41801923"/>
    <w:rsid w:val="41886A2A"/>
    <w:rsid w:val="418952B9"/>
    <w:rsid w:val="418C2D5E"/>
    <w:rsid w:val="418F1B67"/>
    <w:rsid w:val="41911D83"/>
    <w:rsid w:val="41961147"/>
    <w:rsid w:val="41A05B22"/>
    <w:rsid w:val="41A35612"/>
    <w:rsid w:val="41A73354"/>
    <w:rsid w:val="41A970CC"/>
    <w:rsid w:val="41AA2E44"/>
    <w:rsid w:val="41AA4BF2"/>
    <w:rsid w:val="41AC44C7"/>
    <w:rsid w:val="41AF2209"/>
    <w:rsid w:val="41B11ADD"/>
    <w:rsid w:val="41B33AA7"/>
    <w:rsid w:val="41B63597"/>
    <w:rsid w:val="41B810BD"/>
    <w:rsid w:val="41C10754"/>
    <w:rsid w:val="41C31810"/>
    <w:rsid w:val="41C37A62"/>
    <w:rsid w:val="41C51A2C"/>
    <w:rsid w:val="41C537DA"/>
    <w:rsid w:val="41C90376"/>
    <w:rsid w:val="41CE0187"/>
    <w:rsid w:val="41CE6B33"/>
    <w:rsid w:val="41D35EF7"/>
    <w:rsid w:val="41D57EC1"/>
    <w:rsid w:val="41D872F3"/>
    <w:rsid w:val="41DF2AEE"/>
    <w:rsid w:val="41E53E7C"/>
    <w:rsid w:val="41EA3241"/>
    <w:rsid w:val="41F145CF"/>
    <w:rsid w:val="41FB71FC"/>
    <w:rsid w:val="41FD4D22"/>
    <w:rsid w:val="42071191"/>
    <w:rsid w:val="42097B6B"/>
    <w:rsid w:val="420A5BE2"/>
    <w:rsid w:val="420F2CA7"/>
    <w:rsid w:val="421039FA"/>
    <w:rsid w:val="42123575"/>
    <w:rsid w:val="42162288"/>
    <w:rsid w:val="42162402"/>
    <w:rsid w:val="421729DE"/>
    <w:rsid w:val="421C10AE"/>
    <w:rsid w:val="421D3616"/>
    <w:rsid w:val="421D53C4"/>
    <w:rsid w:val="421F738E"/>
    <w:rsid w:val="422229DB"/>
    <w:rsid w:val="422624CB"/>
    <w:rsid w:val="423170C2"/>
    <w:rsid w:val="42336996"/>
    <w:rsid w:val="42364DBF"/>
    <w:rsid w:val="423746D8"/>
    <w:rsid w:val="42383A46"/>
    <w:rsid w:val="423B293F"/>
    <w:rsid w:val="424348A5"/>
    <w:rsid w:val="42470693"/>
    <w:rsid w:val="42472441"/>
    <w:rsid w:val="424B0183"/>
    <w:rsid w:val="424C5CAA"/>
    <w:rsid w:val="425012F6"/>
    <w:rsid w:val="42566717"/>
    <w:rsid w:val="425952C2"/>
    <w:rsid w:val="425A3F23"/>
    <w:rsid w:val="425C413F"/>
    <w:rsid w:val="425D1C65"/>
    <w:rsid w:val="42611755"/>
    <w:rsid w:val="4267663F"/>
    <w:rsid w:val="42686225"/>
    <w:rsid w:val="4269685C"/>
    <w:rsid w:val="427A45C5"/>
    <w:rsid w:val="427C033D"/>
    <w:rsid w:val="427C658F"/>
    <w:rsid w:val="42862F6A"/>
    <w:rsid w:val="428C42F8"/>
    <w:rsid w:val="42997141"/>
    <w:rsid w:val="429A4C67"/>
    <w:rsid w:val="429B1905"/>
    <w:rsid w:val="429C09DF"/>
    <w:rsid w:val="42A81132"/>
    <w:rsid w:val="42B07FE6"/>
    <w:rsid w:val="42B9333F"/>
    <w:rsid w:val="42BA2C13"/>
    <w:rsid w:val="42BA6C89"/>
    <w:rsid w:val="42BD2703"/>
    <w:rsid w:val="42BF26BD"/>
    <w:rsid w:val="42C121F4"/>
    <w:rsid w:val="42C256EF"/>
    <w:rsid w:val="42CA547B"/>
    <w:rsid w:val="42CB6BCE"/>
    <w:rsid w:val="42CE526A"/>
    <w:rsid w:val="42D02437"/>
    <w:rsid w:val="42D24401"/>
    <w:rsid w:val="42D261AF"/>
    <w:rsid w:val="42D71A17"/>
    <w:rsid w:val="42D907EA"/>
    <w:rsid w:val="42DA1507"/>
    <w:rsid w:val="42E163F2"/>
    <w:rsid w:val="42E3216A"/>
    <w:rsid w:val="42EA174A"/>
    <w:rsid w:val="42ED4D97"/>
    <w:rsid w:val="42F21FE1"/>
    <w:rsid w:val="42F223AD"/>
    <w:rsid w:val="42F61B0D"/>
    <w:rsid w:val="42FC322C"/>
    <w:rsid w:val="43016A94"/>
    <w:rsid w:val="430622FC"/>
    <w:rsid w:val="43093924"/>
    <w:rsid w:val="430B346F"/>
    <w:rsid w:val="430D71E7"/>
    <w:rsid w:val="43100A85"/>
    <w:rsid w:val="43106CD7"/>
    <w:rsid w:val="43107F39"/>
    <w:rsid w:val="431C62FA"/>
    <w:rsid w:val="431E0B52"/>
    <w:rsid w:val="431E13F4"/>
    <w:rsid w:val="43217136"/>
    <w:rsid w:val="432307B8"/>
    <w:rsid w:val="4326474D"/>
    <w:rsid w:val="432A1558"/>
    <w:rsid w:val="4331519B"/>
    <w:rsid w:val="43340C18"/>
    <w:rsid w:val="433867EA"/>
    <w:rsid w:val="4339622E"/>
    <w:rsid w:val="434075BC"/>
    <w:rsid w:val="4348021F"/>
    <w:rsid w:val="43482915"/>
    <w:rsid w:val="434A1377"/>
    <w:rsid w:val="434F77FF"/>
    <w:rsid w:val="435272F0"/>
    <w:rsid w:val="4356105B"/>
    <w:rsid w:val="435766B4"/>
    <w:rsid w:val="435B61A4"/>
    <w:rsid w:val="435C1F1C"/>
    <w:rsid w:val="436A63E7"/>
    <w:rsid w:val="436F1C50"/>
    <w:rsid w:val="43707776"/>
    <w:rsid w:val="437159C8"/>
    <w:rsid w:val="43727992"/>
    <w:rsid w:val="4379487C"/>
    <w:rsid w:val="437B23A2"/>
    <w:rsid w:val="437B6846"/>
    <w:rsid w:val="43832A92"/>
    <w:rsid w:val="438A11F5"/>
    <w:rsid w:val="438A6A89"/>
    <w:rsid w:val="438D0328"/>
    <w:rsid w:val="43911BC6"/>
    <w:rsid w:val="439711A6"/>
    <w:rsid w:val="439E2535"/>
    <w:rsid w:val="43A044FF"/>
    <w:rsid w:val="43A318F9"/>
    <w:rsid w:val="43A45B14"/>
    <w:rsid w:val="43A85162"/>
    <w:rsid w:val="43AC2EA4"/>
    <w:rsid w:val="43B104BA"/>
    <w:rsid w:val="43B22F1D"/>
    <w:rsid w:val="43BC29BB"/>
    <w:rsid w:val="43BE4985"/>
    <w:rsid w:val="43BE6733"/>
    <w:rsid w:val="43BF3747"/>
    <w:rsid w:val="43C33D49"/>
    <w:rsid w:val="43C45B40"/>
    <w:rsid w:val="43C755E8"/>
    <w:rsid w:val="43CB18B4"/>
    <w:rsid w:val="43D441A9"/>
    <w:rsid w:val="43D75D3C"/>
    <w:rsid w:val="43D877F5"/>
    <w:rsid w:val="43DD4E0B"/>
    <w:rsid w:val="43DD7542"/>
    <w:rsid w:val="43E50164"/>
    <w:rsid w:val="43EC504E"/>
    <w:rsid w:val="43F16531"/>
    <w:rsid w:val="43F32881"/>
    <w:rsid w:val="43F643C8"/>
    <w:rsid w:val="43FD54AD"/>
    <w:rsid w:val="43FD725B"/>
    <w:rsid w:val="44006D4C"/>
    <w:rsid w:val="44071E88"/>
    <w:rsid w:val="44110F59"/>
    <w:rsid w:val="441B5933"/>
    <w:rsid w:val="44240CA9"/>
    <w:rsid w:val="44246EDE"/>
    <w:rsid w:val="442A5B77"/>
    <w:rsid w:val="442C5D93"/>
    <w:rsid w:val="44302BE9"/>
    <w:rsid w:val="44315157"/>
    <w:rsid w:val="443B7D84"/>
    <w:rsid w:val="443C13EE"/>
    <w:rsid w:val="444035EC"/>
    <w:rsid w:val="44466E54"/>
    <w:rsid w:val="44472BCC"/>
    <w:rsid w:val="44485339"/>
    <w:rsid w:val="44496945"/>
    <w:rsid w:val="444C3D3F"/>
    <w:rsid w:val="444D5B6A"/>
    <w:rsid w:val="445826E4"/>
    <w:rsid w:val="445F3124"/>
    <w:rsid w:val="44601387"/>
    <w:rsid w:val="44665A68"/>
    <w:rsid w:val="446A74A4"/>
    <w:rsid w:val="446E3CB5"/>
    <w:rsid w:val="44711358"/>
    <w:rsid w:val="44775260"/>
    <w:rsid w:val="447A1390"/>
    <w:rsid w:val="447C2EA5"/>
    <w:rsid w:val="447D65EE"/>
    <w:rsid w:val="44827761"/>
    <w:rsid w:val="4484172B"/>
    <w:rsid w:val="4484797D"/>
    <w:rsid w:val="44882C70"/>
    <w:rsid w:val="448C6831"/>
    <w:rsid w:val="448E4357"/>
    <w:rsid w:val="44974F2C"/>
    <w:rsid w:val="449776B0"/>
    <w:rsid w:val="449D27EC"/>
    <w:rsid w:val="44A1052F"/>
    <w:rsid w:val="44A21BB1"/>
    <w:rsid w:val="44A9035F"/>
    <w:rsid w:val="44AB4F09"/>
    <w:rsid w:val="44B00772"/>
    <w:rsid w:val="44B244EA"/>
    <w:rsid w:val="44B738AE"/>
    <w:rsid w:val="44B813D4"/>
    <w:rsid w:val="44B97A45"/>
    <w:rsid w:val="44C164DB"/>
    <w:rsid w:val="44C24001"/>
    <w:rsid w:val="44C32ED5"/>
    <w:rsid w:val="44C45FCB"/>
    <w:rsid w:val="44C61D43"/>
    <w:rsid w:val="44C71A91"/>
    <w:rsid w:val="44C80E26"/>
    <w:rsid w:val="44C85ABB"/>
    <w:rsid w:val="44C91833"/>
    <w:rsid w:val="44CD1324"/>
    <w:rsid w:val="44D501D8"/>
    <w:rsid w:val="44DD478D"/>
    <w:rsid w:val="44E126D9"/>
    <w:rsid w:val="44E87F0C"/>
    <w:rsid w:val="44F00B6E"/>
    <w:rsid w:val="44F248E6"/>
    <w:rsid w:val="44FE358C"/>
    <w:rsid w:val="44FF34A7"/>
    <w:rsid w:val="45036AF3"/>
    <w:rsid w:val="450C780B"/>
    <w:rsid w:val="450E5498"/>
    <w:rsid w:val="45101210"/>
    <w:rsid w:val="45196317"/>
    <w:rsid w:val="451A3E3D"/>
    <w:rsid w:val="451F3201"/>
    <w:rsid w:val="45246A6A"/>
    <w:rsid w:val="45252F0E"/>
    <w:rsid w:val="452627E2"/>
    <w:rsid w:val="452B1BA6"/>
    <w:rsid w:val="45322F35"/>
    <w:rsid w:val="45343151"/>
    <w:rsid w:val="4535177A"/>
    <w:rsid w:val="45372C41"/>
    <w:rsid w:val="45392515"/>
    <w:rsid w:val="453942C3"/>
    <w:rsid w:val="453F5652"/>
    <w:rsid w:val="45401AF6"/>
    <w:rsid w:val="454A2974"/>
    <w:rsid w:val="454B41E6"/>
    <w:rsid w:val="454F7F8B"/>
    <w:rsid w:val="4550160D"/>
    <w:rsid w:val="45575091"/>
    <w:rsid w:val="45594965"/>
    <w:rsid w:val="45596713"/>
    <w:rsid w:val="455C63F5"/>
    <w:rsid w:val="45611A6C"/>
    <w:rsid w:val="4565330A"/>
    <w:rsid w:val="456652D4"/>
    <w:rsid w:val="456D6663"/>
    <w:rsid w:val="45703A5D"/>
    <w:rsid w:val="458614D2"/>
    <w:rsid w:val="458D2861"/>
    <w:rsid w:val="459260C9"/>
    <w:rsid w:val="459534C4"/>
    <w:rsid w:val="459736E0"/>
    <w:rsid w:val="45A02594"/>
    <w:rsid w:val="45A100BA"/>
    <w:rsid w:val="45A1630C"/>
    <w:rsid w:val="45AC0CA9"/>
    <w:rsid w:val="45B002FD"/>
    <w:rsid w:val="45BB117C"/>
    <w:rsid w:val="45BB73CE"/>
    <w:rsid w:val="45C75D73"/>
    <w:rsid w:val="45CB1E22"/>
    <w:rsid w:val="45CD0EAF"/>
    <w:rsid w:val="45D109A0"/>
    <w:rsid w:val="45D40490"/>
    <w:rsid w:val="45D87537"/>
    <w:rsid w:val="45DC10F2"/>
    <w:rsid w:val="45DE130F"/>
    <w:rsid w:val="45DE4E6B"/>
    <w:rsid w:val="45E05087"/>
    <w:rsid w:val="45E83AE2"/>
    <w:rsid w:val="45E85CE9"/>
    <w:rsid w:val="45E8717C"/>
    <w:rsid w:val="45EA380F"/>
    <w:rsid w:val="45EF52CA"/>
    <w:rsid w:val="45F2762F"/>
    <w:rsid w:val="45F428E0"/>
    <w:rsid w:val="45FE0DF0"/>
    <w:rsid w:val="45FE550D"/>
    <w:rsid w:val="45FE72BB"/>
    <w:rsid w:val="46003033"/>
    <w:rsid w:val="46032441"/>
    <w:rsid w:val="46032B23"/>
    <w:rsid w:val="460743C1"/>
    <w:rsid w:val="46081EE8"/>
    <w:rsid w:val="460D5750"/>
    <w:rsid w:val="460E7D14"/>
    <w:rsid w:val="460F771A"/>
    <w:rsid w:val="4614088C"/>
    <w:rsid w:val="461865CE"/>
    <w:rsid w:val="46192347"/>
    <w:rsid w:val="461A1501"/>
    <w:rsid w:val="461E170B"/>
    <w:rsid w:val="46203691"/>
    <w:rsid w:val="462036D5"/>
    <w:rsid w:val="462211FB"/>
    <w:rsid w:val="462F56C6"/>
    <w:rsid w:val="463070F1"/>
    <w:rsid w:val="46380A1F"/>
    <w:rsid w:val="46396545"/>
    <w:rsid w:val="4642364B"/>
    <w:rsid w:val="464253F9"/>
    <w:rsid w:val="464A2500"/>
    <w:rsid w:val="464A5E88"/>
    <w:rsid w:val="464C6278"/>
    <w:rsid w:val="46560EA5"/>
    <w:rsid w:val="46565349"/>
    <w:rsid w:val="46584C1D"/>
    <w:rsid w:val="465B295F"/>
    <w:rsid w:val="465B470D"/>
    <w:rsid w:val="465B56CC"/>
    <w:rsid w:val="465B64BB"/>
    <w:rsid w:val="46625A9C"/>
    <w:rsid w:val="46641385"/>
    <w:rsid w:val="466927AC"/>
    <w:rsid w:val="466F1508"/>
    <w:rsid w:val="46731A57"/>
    <w:rsid w:val="46733805"/>
    <w:rsid w:val="46737CA9"/>
    <w:rsid w:val="467D4684"/>
    <w:rsid w:val="46845A12"/>
    <w:rsid w:val="46860566"/>
    <w:rsid w:val="468B193C"/>
    <w:rsid w:val="468B274E"/>
    <w:rsid w:val="468C2B19"/>
    <w:rsid w:val="468E7A41"/>
    <w:rsid w:val="46916381"/>
    <w:rsid w:val="46965745"/>
    <w:rsid w:val="469814BD"/>
    <w:rsid w:val="469D2F78"/>
    <w:rsid w:val="46A41C10"/>
    <w:rsid w:val="46A9191C"/>
    <w:rsid w:val="46A95479"/>
    <w:rsid w:val="46AE2A8F"/>
    <w:rsid w:val="46B34549"/>
    <w:rsid w:val="46B502C1"/>
    <w:rsid w:val="46BA60D7"/>
    <w:rsid w:val="46C47640"/>
    <w:rsid w:val="46D06EA9"/>
    <w:rsid w:val="46D324F5"/>
    <w:rsid w:val="46D66444"/>
    <w:rsid w:val="46DD1482"/>
    <w:rsid w:val="46DD5122"/>
    <w:rsid w:val="46DF0E9A"/>
    <w:rsid w:val="46E110B6"/>
    <w:rsid w:val="46E2098A"/>
    <w:rsid w:val="46E42955"/>
    <w:rsid w:val="46E44703"/>
    <w:rsid w:val="46E6047B"/>
    <w:rsid w:val="46E841F3"/>
    <w:rsid w:val="46EF6468"/>
    <w:rsid w:val="46FC1A4C"/>
    <w:rsid w:val="46FC7AF4"/>
    <w:rsid w:val="46FE3A16"/>
    <w:rsid w:val="47095F17"/>
    <w:rsid w:val="470D3C59"/>
    <w:rsid w:val="470D5A07"/>
    <w:rsid w:val="47121270"/>
    <w:rsid w:val="471548BC"/>
    <w:rsid w:val="47185A20"/>
    <w:rsid w:val="4723347D"/>
    <w:rsid w:val="47282841"/>
    <w:rsid w:val="472B0583"/>
    <w:rsid w:val="472F66E6"/>
    <w:rsid w:val="473E02B7"/>
    <w:rsid w:val="47413903"/>
    <w:rsid w:val="47451645"/>
    <w:rsid w:val="474927B8"/>
    <w:rsid w:val="474D22A8"/>
    <w:rsid w:val="474D377B"/>
    <w:rsid w:val="475F0927"/>
    <w:rsid w:val="476B0980"/>
    <w:rsid w:val="476E221E"/>
    <w:rsid w:val="477A16C7"/>
    <w:rsid w:val="477A4760"/>
    <w:rsid w:val="477E4F02"/>
    <w:rsid w:val="477F085C"/>
    <w:rsid w:val="477F442B"/>
    <w:rsid w:val="478163F5"/>
    <w:rsid w:val="47855EE6"/>
    <w:rsid w:val="478657BA"/>
    <w:rsid w:val="47881532"/>
    <w:rsid w:val="47915C88"/>
    <w:rsid w:val="479954ED"/>
    <w:rsid w:val="479B1265"/>
    <w:rsid w:val="479D308B"/>
    <w:rsid w:val="47A10846"/>
    <w:rsid w:val="47AC3472"/>
    <w:rsid w:val="47AF4D11"/>
    <w:rsid w:val="47AF6ABF"/>
    <w:rsid w:val="47B265AF"/>
    <w:rsid w:val="47B33AF8"/>
    <w:rsid w:val="47B40579"/>
    <w:rsid w:val="47B71E17"/>
    <w:rsid w:val="47B95B8F"/>
    <w:rsid w:val="47BA5463"/>
    <w:rsid w:val="47BF5185"/>
    <w:rsid w:val="47C84024"/>
    <w:rsid w:val="47CB2B77"/>
    <w:rsid w:val="47CB7671"/>
    <w:rsid w:val="47CF14F8"/>
    <w:rsid w:val="47D209FF"/>
    <w:rsid w:val="47D27E79"/>
    <w:rsid w:val="47D429C9"/>
    <w:rsid w:val="47D74267"/>
    <w:rsid w:val="47DE1152"/>
    <w:rsid w:val="47DE55F6"/>
    <w:rsid w:val="47E30E5E"/>
    <w:rsid w:val="47E349BA"/>
    <w:rsid w:val="47E726FC"/>
    <w:rsid w:val="47E744AA"/>
    <w:rsid w:val="47EC7D13"/>
    <w:rsid w:val="47ED3A8B"/>
    <w:rsid w:val="47F24BFD"/>
    <w:rsid w:val="47F44954"/>
    <w:rsid w:val="47F866B8"/>
    <w:rsid w:val="47FE35A2"/>
    <w:rsid w:val="47FF736B"/>
    <w:rsid w:val="48027536"/>
    <w:rsid w:val="48050DD4"/>
    <w:rsid w:val="480E5EDB"/>
    <w:rsid w:val="480F57AF"/>
    <w:rsid w:val="480F755D"/>
    <w:rsid w:val="481029EC"/>
    <w:rsid w:val="4812704D"/>
    <w:rsid w:val="48164D90"/>
    <w:rsid w:val="48174664"/>
    <w:rsid w:val="48180B08"/>
    <w:rsid w:val="481C1C7A"/>
    <w:rsid w:val="481D051A"/>
    <w:rsid w:val="481E1E96"/>
    <w:rsid w:val="481E59F2"/>
    <w:rsid w:val="482079BC"/>
    <w:rsid w:val="482254E2"/>
    <w:rsid w:val="48253782"/>
    <w:rsid w:val="48254FD3"/>
    <w:rsid w:val="48270D4B"/>
    <w:rsid w:val="482932FA"/>
    <w:rsid w:val="48311BC9"/>
    <w:rsid w:val="48315726"/>
    <w:rsid w:val="48387928"/>
    <w:rsid w:val="48390A7E"/>
    <w:rsid w:val="483B2A48"/>
    <w:rsid w:val="48435459"/>
    <w:rsid w:val="484D62D8"/>
    <w:rsid w:val="484E277B"/>
    <w:rsid w:val="484E4529"/>
    <w:rsid w:val="4851401A"/>
    <w:rsid w:val="485853A8"/>
    <w:rsid w:val="485F6737"/>
    <w:rsid w:val="48710218"/>
    <w:rsid w:val="4871260C"/>
    <w:rsid w:val="487675DC"/>
    <w:rsid w:val="48783354"/>
    <w:rsid w:val="487D3D7D"/>
    <w:rsid w:val="488241D3"/>
    <w:rsid w:val="4884619D"/>
    <w:rsid w:val="488937B4"/>
    <w:rsid w:val="488B74D5"/>
    <w:rsid w:val="488C5052"/>
    <w:rsid w:val="488E2B78"/>
    <w:rsid w:val="48931F3C"/>
    <w:rsid w:val="48934632"/>
    <w:rsid w:val="48981C49"/>
    <w:rsid w:val="48987CCA"/>
    <w:rsid w:val="48991BC7"/>
    <w:rsid w:val="489D5D2C"/>
    <w:rsid w:val="489D725F"/>
    <w:rsid w:val="48A00CF2"/>
    <w:rsid w:val="48A3559B"/>
    <w:rsid w:val="48A759E8"/>
    <w:rsid w:val="48A81E58"/>
    <w:rsid w:val="48AE4FC8"/>
    <w:rsid w:val="48AE77FE"/>
    <w:rsid w:val="48AF2AEE"/>
    <w:rsid w:val="48BB76E5"/>
    <w:rsid w:val="48BC5937"/>
    <w:rsid w:val="48BF0F83"/>
    <w:rsid w:val="48C22822"/>
    <w:rsid w:val="48C4659A"/>
    <w:rsid w:val="48C9599D"/>
    <w:rsid w:val="48CB5B7A"/>
    <w:rsid w:val="48D04F3E"/>
    <w:rsid w:val="48D10CB7"/>
    <w:rsid w:val="48DC0D48"/>
    <w:rsid w:val="48DD58AD"/>
    <w:rsid w:val="48E00EFA"/>
    <w:rsid w:val="48E2263C"/>
    <w:rsid w:val="48E22EC4"/>
    <w:rsid w:val="48E260BA"/>
    <w:rsid w:val="48E409EA"/>
    <w:rsid w:val="48E924A4"/>
    <w:rsid w:val="48EB7FCA"/>
    <w:rsid w:val="48EE7ABB"/>
    <w:rsid w:val="48F50E49"/>
    <w:rsid w:val="48FA645F"/>
    <w:rsid w:val="48FB5D34"/>
    <w:rsid w:val="4900334A"/>
    <w:rsid w:val="49037C51"/>
    <w:rsid w:val="49071896"/>
    <w:rsid w:val="490B5255"/>
    <w:rsid w:val="490E3CB9"/>
    <w:rsid w:val="490E5A67"/>
    <w:rsid w:val="4916491B"/>
    <w:rsid w:val="49177011"/>
    <w:rsid w:val="491F5EC6"/>
    <w:rsid w:val="492C413F"/>
    <w:rsid w:val="4933371F"/>
    <w:rsid w:val="49357497"/>
    <w:rsid w:val="49372167"/>
    <w:rsid w:val="49396F88"/>
    <w:rsid w:val="493A2D00"/>
    <w:rsid w:val="49492F43"/>
    <w:rsid w:val="49553696"/>
    <w:rsid w:val="49557B3A"/>
    <w:rsid w:val="496472BA"/>
    <w:rsid w:val="496B110B"/>
    <w:rsid w:val="496F0BFB"/>
    <w:rsid w:val="497C6E74"/>
    <w:rsid w:val="497C7C92"/>
    <w:rsid w:val="497E0E3E"/>
    <w:rsid w:val="4981092F"/>
    <w:rsid w:val="49836455"/>
    <w:rsid w:val="49865F45"/>
    <w:rsid w:val="498811FA"/>
    <w:rsid w:val="498875C7"/>
    <w:rsid w:val="498A4557"/>
    <w:rsid w:val="498B70B7"/>
    <w:rsid w:val="498D1081"/>
    <w:rsid w:val="49902920"/>
    <w:rsid w:val="49A168DB"/>
    <w:rsid w:val="49A53D9B"/>
    <w:rsid w:val="49A554EA"/>
    <w:rsid w:val="49A63EF1"/>
    <w:rsid w:val="49B303BC"/>
    <w:rsid w:val="49BC1967"/>
    <w:rsid w:val="49C1138B"/>
    <w:rsid w:val="49C22820"/>
    <w:rsid w:val="49CD76D0"/>
    <w:rsid w:val="49D21D80"/>
    <w:rsid w:val="49D7054F"/>
    <w:rsid w:val="49E44725"/>
    <w:rsid w:val="49E86A9E"/>
    <w:rsid w:val="49EC224C"/>
    <w:rsid w:val="49EC3FFA"/>
    <w:rsid w:val="49F27137"/>
    <w:rsid w:val="49F42EAF"/>
    <w:rsid w:val="49F96717"/>
    <w:rsid w:val="49FB423D"/>
    <w:rsid w:val="49FE3D2D"/>
    <w:rsid w:val="4A001853"/>
    <w:rsid w:val="4A0C24A1"/>
    <w:rsid w:val="4A0C2EDF"/>
    <w:rsid w:val="4A111CB3"/>
    <w:rsid w:val="4A1470AD"/>
    <w:rsid w:val="4A286FFC"/>
    <w:rsid w:val="4A36540F"/>
    <w:rsid w:val="4A394D65"/>
    <w:rsid w:val="4A3B4A5C"/>
    <w:rsid w:val="4A3C6604"/>
    <w:rsid w:val="4A431740"/>
    <w:rsid w:val="4A45370A"/>
    <w:rsid w:val="4A4756D4"/>
    <w:rsid w:val="4A4D25BF"/>
    <w:rsid w:val="4A5120AF"/>
    <w:rsid w:val="4A525E27"/>
    <w:rsid w:val="4A563B69"/>
    <w:rsid w:val="4A5D0A54"/>
    <w:rsid w:val="4A5E2D13"/>
    <w:rsid w:val="4A600544"/>
    <w:rsid w:val="4A6022F2"/>
    <w:rsid w:val="4A621B5A"/>
    <w:rsid w:val="4A62250E"/>
    <w:rsid w:val="4A6242BC"/>
    <w:rsid w:val="4A62606A"/>
    <w:rsid w:val="4A677B24"/>
    <w:rsid w:val="4A6A13C3"/>
    <w:rsid w:val="4A6C0C97"/>
    <w:rsid w:val="4A7B3947"/>
    <w:rsid w:val="4A7D0B23"/>
    <w:rsid w:val="4A7D2EA4"/>
    <w:rsid w:val="4A7E09CA"/>
    <w:rsid w:val="4A8204BA"/>
    <w:rsid w:val="4A8561FD"/>
    <w:rsid w:val="4A8C758B"/>
    <w:rsid w:val="4A8D4B15"/>
    <w:rsid w:val="4A902968"/>
    <w:rsid w:val="4A9106FD"/>
    <w:rsid w:val="4A930919"/>
    <w:rsid w:val="4AA04DE4"/>
    <w:rsid w:val="4AA53F4C"/>
    <w:rsid w:val="4AAE12AF"/>
    <w:rsid w:val="4AB368C6"/>
    <w:rsid w:val="4AB80380"/>
    <w:rsid w:val="4AB8212E"/>
    <w:rsid w:val="4AB97752"/>
    <w:rsid w:val="4ABC70AC"/>
    <w:rsid w:val="4ABD7744"/>
    <w:rsid w:val="4AC07235"/>
    <w:rsid w:val="4AC62A9D"/>
    <w:rsid w:val="4AC7411F"/>
    <w:rsid w:val="4AC76815"/>
    <w:rsid w:val="4AD34597"/>
    <w:rsid w:val="4AD35E1A"/>
    <w:rsid w:val="4AD54A8E"/>
    <w:rsid w:val="4ADB1F8E"/>
    <w:rsid w:val="4ADB7BCB"/>
    <w:rsid w:val="4ADD3943"/>
    <w:rsid w:val="4AE65D82"/>
    <w:rsid w:val="4AEA6060"/>
    <w:rsid w:val="4AEC1DD8"/>
    <w:rsid w:val="4AEF4E56"/>
    <w:rsid w:val="4AF313B8"/>
    <w:rsid w:val="4AF33166"/>
    <w:rsid w:val="4AF55130"/>
    <w:rsid w:val="4AFA5B2E"/>
    <w:rsid w:val="4AFC3029"/>
    <w:rsid w:val="4AFC69DC"/>
    <w:rsid w:val="4AFF7D5D"/>
    <w:rsid w:val="4B0610EB"/>
    <w:rsid w:val="4B076C12"/>
    <w:rsid w:val="4B0A7DC9"/>
    <w:rsid w:val="4B0C4228"/>
    <w:rsid w:val="4B0D06CC"/>
    <w:rsid w:val="4B0E1487"/>
    <w:rsid w:val="4B137364"/>
    <w:rsid w:val="4B1530DD"/>
    <w:rsid w:val="4B1F03FF"/>
    <w:rsid w:val="4B1F08EE"/>
    <w:rsid w:val="4B201A81"/>
    <w:rsid w:val="4B217CD3"/>
    <w:rsid w:val="4B237456"/>
    <w:rsid w:val="4B294DDA"/>
    <w:rsid w:val="4B2B38FC"/>
    <w:rsid w:val="4B2B6DA4"/>
    <w:rsid w:val="4B2C6678"/>
    <w:rsid w:val="4B2D4B32"/>
    <w:rsid w:val="4B313C8F"/>
    <w:rsid w:val="4B315A3D"/>
    <w:rsid w:val="4B3519D1"/>
    <w:rsid w:val="4B35377F"/>
    <w:rsid w:val="4B3A2B43"/>
    <w:rsid w:val="4B531E57"/>
    <w:rsid w:val="4B54115B"/>
    <w:rsid w:val="4B58746D"/>
    <w:rsid w:val="4B5D6832"/>
    <w:rsid w:val="4B5F6A4E"/>
    <w:rsid w:val="4B6202EC"/>
    <w:rsid w:val="4B6422B6"/>
    <w:rsid w:val="4B6B71A0"/>
    <w:rsid w:val="4B6D2F19"/>
    <w:rsid w:val="4B7A3887"/>
    <w:rsid w:val="4B7D6ED4"/>
    <w:rsid w:val="4B7E36FC"/>
    <w:rsid w:val="4B7F0E9E"/>
    <w:rsid w:val="4B814C16"/>
    <w:rsid w:val="4B895879"/>
    <w:rsid w:val="4B8C1262"/>
    <w:rsid w:val="4B9009B5"/>
    <w:rsid w:val="4B904E59"/>
    <w:rsid w:val="4B9E6F24"/>
    <w:rsid w:val="4B9F509C"/>
    <w:rsid w:val="4BA34B8C"/>
    <w:rsid w:val="4BA83F51"/>
    <w:rsid w:val="4BAB1C93"/>
    <w:rsid w:val="4BB1658B"/>
    <w:rsid w:val="4BB351BD"/>
    <w:rsid w:val="4BB5666E"/>
    <w:rsid w:val="4BBC79FC"/>
    <w:rsid w:val="4BBE3774"/>
    <w:rsid w:val="4BBF584D"/>
    <w:rsid w:val="4BCF5981"/>
    <w:rsid w:val="4BD74836"/>
    <w:rsid w:val="4BDF5E2C"/>
    <w:rsid w:val="4BE53277"/>
    <w:rsid w:val="4BED22AB"/>
    <w:rsid w:val="4BEF7DD1"/>
    <w:rsid w:val="4BF9391C"/>
    <w:rsid w:val="4BFA7EC7"/>
    <w:rsid w:val="4BFC24EE"/>
    <w:rsid w:val="4BFE0015"/>
    <w:rsid w:val="4BFF5B3B"/>
    <w:rsid w:val="4C04077C"/>
    <w:rsid w:val="4C0513A3"/>
    <w:rsid w:val="4C0E4929"/>
    <w:rsid w:val="4C1710D6"/>
    <w:rsid w:val="4C251A45"/>
    <w:rsid w:val="4C251C5B"/>
    <w:rsid w:val="4C2537F3"/>
    <w:rsid w:val="4C286E40"/>
    <w:rsid w:val="4C2D26A8"/>
    <w:rsid w:val="4C320BE3"/>
    <w:rsid w:val="4C341C88"/>
    <w:rsid w:val="4C3677AE"/>
    <w:rsid w:val="4C4010D6"/>
    <w:rsid w:val="4C4079E1"/>
    <w:rsid w:val="4C4109A5"/>
    <w:rsid w:val="4C417F01"/>
    <w:rsid w:val="4C453E95"/>
    <w:rsid w:val="4C4A325A"/>
    <w:rsid w:val="4C4D3D5B"/>
    <w:rsid w:val="4C567E51"/>
    <w:rsid w:val="4C577725"/>
    <w:rsid w:val="4C59524B"/>
    <w:rsid w:val="4C6267F5"/>
    <w:rsid w:val="4C646006"/>
    <w:rsid w:val="4C651E42"/>
    <w:rsid w:val="4C6836E0"/>
    <w:rsid w:val="4C6C1422"/>
    <w:rsid w:val="4C6D6F48"/>
    <w:rsid w:val="4C6F2CC0"/>
    <w:rsid w:val="4C7622A1"/>
    <w:rsid w:val="4C79073D"/>
    <w:rsid w:val="4C804ECE"/>
    <w:rsid w:val="4C820C46"/>
    <w:rsid w:val="4C87625C"/>
    <w:rsid w:val="4C8C73CE"/>
    <w:rsid w:val="4C8D18D6"/>
    <w:rsid w:val="4C8E75EA"/>
    <w:rsid w:val="4C912C37"/>
    <w:rsid w:val="4C934C01"/>
    <w:rsid w:val="4C9D5A7F"/>
    <w:rsid w:val="4CA54934"/>
    <w:rsid w:val="4CA706AC"/>
    <w:rsid w:val="4CAE37E9"/>
    <w:rsid w:val="4CB42DC9"/>
    <w:rsid w:val="4CB535E7"/>
    <w:rsid w:val="4CBB4158"/>
    <w:rsid w:val="4CBD12E9"/>
    <w:rsid w:val="4CC0351C"/>
    <w:rsid w:val="4CC96874"/>
    <w:rsid w:val="4CCA6149"/>
    <w:rsid w:val="4CCC0113"/>
    <w:rsid w:val="4CD174D7"/>
    <w:rsid w:val="4CD62D3F"/>
    <w:rsid w:val="4CD82614"/>
    <w:rsid w:val="4CDB29F2"/>
    <w:rsid w:val="4CDB609C"/>
    <w:rsid w:val="4CDF422F"/>
    <w:rsid w:val="4CDF44D1"/>
    <w:rsid w:val="4CE23492"/>
    <w:rsid w:val="4CE41429"/>
    <w:rsid w:val="4CF95E03"/>
    <w:rsid w:val="4CFE326D"/>
    <w:rsid w:val="4D01600E"/>
    <w:rsid w:val="4D023B34"/>
    <w:rsid w:val="4D0553D3"/>
    <w:rsid w:val="4D0A29E9"/>
    <w:rsid w:val="4D111FCA"/>
    <w:rsid w:val="4D1829A9"/>
    <w:rsid w:val="4D185106"/>
    <w:rsid w:val="4D203FBB"/>
    <w:rsid w:val="4D225F85"/>
    <w:rsid w:val="4D227D33"/>
    <w:rsid w:val="4D2515D1"/>
    <w:rsid w:val="4D2519C3"/>
    <w:rsid w:val="4D2717ED"/>
    <w:rsid w:val="4D394B39"/>
    <w:rsid w:val="4D423F31"/>
    <w:rsid w:val="4D44414D"/>
    <w:rsid w:val="4D467EC5"/>
    <w:rsid w:val="4D4B72AA"/>
    <w:rsid w:val="4D5A571F"/>
    <w:rsid w:val="4D5F2D35"/>
    <w:rsid w:val="4D662315"/>
    <w:rsid w:val="4D6629EE"/>
    <w:rsid w:val="4D6B098C"/>
    <w:rsid w:val="4D6E11CA"/>
    <w:rsid w:val="4D7163D8"/>
    <w:rsid w:val="4D722A68"/>
    <w:rsid w:val="4D7A36CB"/>
    <w:rsid w:val="4D7C38E7"/>
    <w:rsid w:val="4D834C75"/>
    <w:rsid w:val="4D891B60"/>
    <w:rsid w:val="4D8E361A"/>
    <w:rsid w:val="4D8E44E5"/>
    <w:rsid w:val="4D8E53C8"/>
    <w:rsid w:val="4D90674F"/>
    <w:rsid w:val="4D930C30"/>
    <w:rsid w:val="4D991825"/>
    <w:rsid w:val="4D9A3D6D"/>
    <w:rsid w:val="4D9A5B1B"/>
    <w:rsid w:val="4D9B1903"/>
    <w:rsid w:val="4DA44BEC"/>
    <w:rsid w:val="4DA70238"/>
    <w:rsid w:val="4DA846DC"/>
    <w:rsid w:val="4DAE6208"/>
    <w:rsid w:val="4DAE62C2"/>
    <w:rsid w:val="4DB017E2"/>
    <w:rsid w:val="4DB34E2F"/>
    <w:rsid w:val="4DB50BA7"/>
    <w:rsid w:val="4DB732A6"/>
    <w:rsid w:val="4DB90697"/>
    <w:rsid w:val="4DC808DA"/>
    <w:rsid w:val="4DCB2178"/>
    <w:rsid w:val="4DD320C2"/>
    <w:rsid w:val="4DD54DA5"/>
    <w:rsid w:val="4DDE60C6"/>
    <w:rsid w:val="4DE805A0"/>
    <w:rsid w:val="4DEA6AA2"/>
    <w:rsid w:val="4DF416CF"/>
    <w:rsid w:val="4DF74D1B"/>
    <w:rsid w:val="4DF80A94"/>
    <w:rsid w:val="4DFC0584"/>
    <w:rsid w:val="4E0062C6"/>
    <w:rsid w:val="4E031912"/>
    <w:rsid w:val="4E067654"/>
    <w:rsid w:val="4E10402F"/>
    <w:rsid w:val="4E1402DE"/>
    <w:rsid w:val="4E141D71"/>
    <w:rsid w:val="4E1C6034"/>
    <w:rsid w:val="4E1E674C"/>
    <w:rsid w:val="4E1F4272"/>
    <w:rsid w:val="4E223A1D"/>
    <w:rsid w:val="4E233D62"/>
    <w:rsid w:val="4E28581D"/>
    <w:rsid w:val="4E296E9F"/>
    <w:rsid w:val="4E320449"/>
    <w:rsid w:val="4E347D1E"/>
    <w:rsid w:val="4E381440"/>
    <w:rsid w:val="4E3C4E24"/>
    <w:rsid w:val="4E3C6BD2"/>
    <w:rsid w:val="4E402B66"/>
    <w:rsid w:val="4E452CBA"/>
    <w:rsid w:val="4E4A5793"/>
    <w:rsid w:val="4E4B5067"/>
    <w:rsid w:val="4E4C762D"/>
    <w:rsid w:val="4E52289A"/>
    <w:rsid w:val="4E524648"/>
    <w:rsid w:val="4E5403C0"/>
    <w:rsid w:val="4E544FA0"/>
    <w:rsid w:val="4E5E123E"/>
    <w:rsid w:val="4E604FB7"/>
    <w:rsid w:val="4E6323B1"/>
    <w:rsid w:val="4E676345"/>
    <w:rsid w:val="4E6879C7"/>
    <w:rsid w:val="4E6A7BE3"/>
    <w:rsid w:val="4E6C7A5B"/>
    <w:rsid w:val="4E704779"/>
    <w:rsid w:val="4E726A98"/>
    <w:rsid w:val="4E7319B9"/>
    <w:rsid w:val="4E760336"/>
    <w:rsid w:val="4E773DC7"/>
    <w:rsid w:val="4E796078"/>
    <w:rsid w:val="4E797E26"/>
    <w:rsid w:val="4E7B3B9E"/>
    <w:rsid w:val="4E834801"/>
    <w:rsid w:val="4E874FC1"/>
    <w:rsid w:val="4E8A5B90"/>
    <w:rsid w:val="4E8B73C1"/>
    <w:rsid w:val="4E8C7B5A"/>
    <w:rsid w:val="4E8D38D2"/>
    <w:rsid w:val="4E8D6872"/>
    <w:rsid w:val="4E8E297B"/>
    <w:rsid w:val="4E9133C2"/>
    <w:rsid w:val="4E9702AC"/>
    <w:rsid w:val="4E9764FE"/>
    <w:rsid w:val="4E992277"/>
    <w:rsid w:val="4E9B7D9D"/>
    <w:rsid w:val="4E9C3B15"/>
    <w:rsid w:val="4EA2112B"/>
    <w:rsid w:val="4EA56E6D"/>
    <w:rsid w:val="4EB279E1"/>
    <w:rsid w:val="4EB62E28"/>
    <w:rsid w:val="4EBC7D13"/>
    <w:rsid w:val="4EBE3A8B"/>
    <w:rsid w:val="4EC07803"/>
    <w:rsid w:val="4EC310A1"/>
    <w:rsid w:val="4EC315FE"/>
    <w:rsid w:val="4EC60829"/>
    <w:rsid w:val="4EC8490A"/>
    <w:rsid w:val="4ECE0172"/>
    <w:rsid w:val="4ED41007"/>
    <w:rsid w:val="4ED478C6"/>
    <w:rsid w:val="4EE23C1E"/>
    <w:rsid w:val="4EEA1AEB"/>
    <w:rsid w:val="4EEA2AD2"/>
    <w:rsid w:val="4EEF00E8"/>
    <w:rsid w:val="4EF83441"/>
    <w:rsid w:val="4EF851EF"/>
    <w:rsid w:val="4EFB165F"/>
    <w:rsid w:val="4EFD0A57"/>
    <w:rsid w:val="4F0040A4"/>
    <w:rsid w:val="4F026EBD"/>
    <w:rsid w:val="4F0B3174"/>
    <w:rsid w:val="4F0C47F7"/>
    <w:rsid w:val="4F0D5971"/>
    <w:rsid w:val="4F1638C7"/>
    <w:rsid w:val="4F1813ED"/>
    <w:rsid w:val="4F18763F"/>
    <w:rsid w:val="4F1B0EDE"/>
    <w:rsid w:val="4F1D6A04"/>
    <w:rsid w:val="4F2204BE"/>
    <w:rsid w:val="4F22401A"/>
    <w:rsid w:val="4F2831CE"/>
    <w:rsid w:val="4F2935FA"/>
    <w:rsid w:val="4F363F69"/>
    <w:rsid w:val="4F391364"/>
    <w:rsid w:val="4F3D0E54"/>
    <w:rsid w:val="4F4915A7"/>
    <w:rsid w:val="4F493C9D"/>
    <w:rsid w:val="4F4C5C72"/>
    <w:rsid w:val="4F4F373F"/>
    <w:rsid w:val="4F5166AD"/>
    <w:rsid w:val="4F530677"/>
    <w:rsid w:val="4F5368C9"/>
    <w:rsid w:val="4F5D5052"/>
    <w:rsid w:val="4F5F0DCA"/>
    <w:rsid w:val="4F691C49"/>
    <w:rsid w:val="4F714FA1"/>
    <w:rsid w:val="4F734876"/>
    <w:rsid w:val="4F7505EE"/>
    <w:rsid w:val="4F7800DE"/>
    <w:rsid w:val="4F7C2E0B"/>
    <w:rsid w:val="4F7F76BE"/>
    <w:rsid w:val="4F840831"/>
    <w:rsid w:val="4F8545A9"/>
    <w:rsid w:val="4F921D80"/>
    <w:rsid w:val="4F9547EC"/>
    <w:rsid w:val="4F960564"/>
    <w:rsid w:val="4F98252E"/>
    <w:rsid w:val="4F996CEF"/>
    <w:rsid w:val="4F9B5B7A"/>
    <w:rsid w:val="4FA02032"/>
    <w:rsid w:val="4FA709C3"/>
    <w:rsid w:val="4FAB2261"/>
    <w:rsid w:val="4FAB2D34"/>
    <w:rsid w:val="4FAD19FD"/>
    <w:rsid w:val="4FB54E8E"/>
    <w:rsid w:val="4FBA6948"/>
    <w:rsid w:val="4FBC446F"/>
    <w:rsid w:val="4FBC621D"/>
    <w:rsid w:val="4FBE01E7"/>
    <w:rsid w:val="4FC11A85"/>
    <w:rsid w:val="4FC155E1"/>
    <w:rsid w:val="4FC275AB"/>
    <w:rsid w:val="4FC6709B"/>
    <w:rsid w:val="4FC82E13"/>
    <w:rsid w:val="4FCB2904"/>
    <w:rsid w:val="4FCC3F86"/>
    <w:rsid w:val="4FCE41A2"/>
    <w:rsid w:val="4FD07F1A"/>
    <w:rsid w:val="4FD25A40"/>
    <w:rsid w:val="4FD33566"/>
    <w:rsid w:val="4FE63299"/>
    <w:rsid w:val="4FE87012"/>
    <w:rsid w:val="4FE90FDC"/>
    <w:rsid w:val="4FE92FF7"/>
    <w:rsid w:val="4FEC11BA"/>
    <w:rsid w:val="4FF05EC6"/>
    <w:rsid w:val="4FFD05E3"/>
    <w:rsid w:val="50011E81"/>
    <w:rsid w:val="500656EA"/>
    <w:rsid w:val="500B0F52"/>
    <w:rsid w:val="500E459E"/>
    <w:rsid w:val="50146059"/>
    <w:rsid w:val="50153B7F"/>
    <w:rsid w:val="501D0506"/>
    <w:rsid w:val="50243DC2"/>
    <w:rsid w:val="502A587C"/>
    <w:rsid w:val="502F2E92"/>
    <w:rsid w:val="502F4C40"/>
    <w:rsid w:val="503009B9"/>
    <w:rsid w:val="503264DF"/>
    <w:rsid w:val="50354221"/>
    <w:rsid w:val="503A3CBF"/>
    <w:rsid w:val="503A5393"/>
    <w:rsid w:val="503D29B5"/>
    <w:rsid w:val="503E4E84"/>
    <w:rsid w:val="50454464"/>
    <w:rsid w:val="5047736B"/>
    <w:rsid w:val="50485D02"/>
    <w:rsid w:val="50493828"/>
    <w:rsid w:val="5052092F"/>
    <w:rsid w:val="505A5A36"/>
    <w:rsid w:val="505E5526"/>
    <w:rsid w:val="506B52B9"/>
    <w:rsid w:val="50715259"/>
    <w:rsid w:val="50760AC1"/>
    <w:rsid w:val="507C3BFE"/>
    <w:rsid w:val="508036EE"/>
    <w:rsid w:val="50811214"/>
    <w:rsid w:val="5081798A"/>
    <w:rsid w:val="508839C8"/>
    <w:rsid w:val="508F3931"/>
    <w:rsid w:val="5095081C"/>
    <w:rsid w:val="50955CAA"/>
    <w:rsid w:val="50962F12"/>
    <w:rsid w:val="509B22D6"/>
    <w:rsid w:val="509C7DFC"/>
    <w:rsid w:val="509D0F48"/>
    <w:rsid w:val="50A218B6"/>
    <w:rsid w:val="50A3118B"/>
    <w:rsid w:val="50A54F03"/>
    <w:rsid w:val="50A56CB1"/>
    <w:rsid w:val="50AA076B"/>
    <w:rsid w:val="50AB003F"/>
    <w:rsid w:val="50AB770D"/>
    <w:rsid w:val="50B25872"/>
    <w:rsid w:val="50B67110"/>
    <w:rsid w:val="50B75316"/>
    <w:rsid w:val="50B7589B"/>
    <w:rsid w:val="50B909AE"/>
    <w:rsid w:val="50BC224C"/>
    <w:rsid w:val="50BE4216"/>
    <w:rsid w:val="50C07F8E"/>
    <w:rsid w:val="50C555A5"/>
    <w:rsid w:val="50C64E79"/>
    <w:rsid w:val="50C7131D"/>
    <w:rsid w:val="50D17AA6"/>
    <w:rsid w:val="50D61560"/>
    <w:rsid w:val="50DC25B1"/>
    <w:rsid w:val="50DE21C3"/>
    <w:rsid w:val="50DE368E"/>
    <w:rsid w:val="50DE6C7D"/>
    <w:rsid w:val="50E36FE8"/>
    <w:rsid w:val="50E61077"/>
    <w:rsid w:val="50EA500B"/>
    <w:rsid w:val="50EC5412"/>
    <w:rsid w:val="50F025BD"/>
    <w:rsid w:val="50F25C6E"/>
    <w:rsid w:val="50F43794"/>
    <w:rsid w:val="50F55A68"/>
    <w:rsid w:val="50F639B0"/>
    <w:rsid w:val="50FB2D75"/>
    <w:rsid w:val="50FB4B23"/>
    <w:rsid w:val="50FE2865"/>
    <w:rsid w:val="510A745C"/>
    <w:rsid w:val="510D5693"/>
    <w:rsid w:val="51124C16"/>
    <w:rsid w:val="51142088"/>
    <w:rsid w:val="51167616"/>
    <w:rsid w:val="5119769F"/>
    <w:rsid w:val="511978B7"/>
    <w:rsid w:val="51204589"/>
    <w:rsid w:val="512247A5"/>
    <w:rsid w:val="51256043"/>
    <w:rsid w:val="512F0C70"/>
    <w:rsid w:val="512F7F29"/>
    <w:rsid w:val="513149E8"/>
    <w:rsid w:val="51334ADB"/>
    <w:rsid w:val="513F5357"/>
    <w:rsid w:val="51473FAC"/>
    <w:rsid w:val="51491D32"/>
    <w:rsid w:val="51541F5E"/>
    <w:rsid w:val="51581F75"/>
    <w:rsid w:val="51595CED"/>
    <w:rsid w:val="51597A9B"/>
    <w:rsid w:val="515A3F3F"/>
    <w:rsid w:val="515B7CB7"/>
    <w:rsid w:val="51606DB2"/>
    <w:rsid w:val="51644DBE"/>
    <w:rsid w:val="51656440"/>
    <w:rsid w:val="516923D4"/>
    <w:rsid w:val="516A3A56"/>
    <w:rsid w:val="516E3547"/>
    <w:rsid w:val="51750D79"/>
    <w:rsid w:val="51782617"/>
    <w:rsid w:val="51796C3F"/>
    <w:rsid w:val="517B5C63"/>
    <w:rsid w:val="51864D34"/>
    <w:rsid w:val="518B234A"/>
    <w:rsid w:val="519063B8"/>
    <w:rsid w:val="51954F77"/>
    <w:rsid w:val="51956D25"/>
    <w:rsid w:val="519A2C67"/>
    <w:rsid w:val="519B00B4"/>
    <w:rsid w:val="519F1952"/>
    <w:rsid w:val="519F5DF6"/>
    <w:rsid w:val="51A60F32"/>
    <w:rsid w:val="51A74CAA"/>
    <w:rsid w:val="51B318A1"/>
    <w:rsid w:val="51B83587"/>
    <w:rsid w:val="51BF1FF4"/>
    <w:rsid w:val="51BF7ECE"/>
    <w:rsid w:val="51C15D6C"/>
    <w:rsid w:val="51C573A5"/>
    <w:rsid w:val="51C66005"/>
    <w:rsid w:val="51CC2FFE"/>
    <w:rsid w:val="51CC5C70"/>
    <w:rsid w:val="51CE0489"/>
    <w:rsid w:val="51CE0565"/>
    <w:rsid w:val="51D05FAF"/>
    <w:rsid w:val="51D57A6A"/>
    <w:rsid w:val="51D610EC"/>
    <w:rsid w:val="51D75590"/>
    <w:rsid w:val="51DF2696"/>
    <w:rsid w:val="51DF61F2"/>
    <w:rsid w:val="51EE4687"/>
    <w:rsid w:val="51EF7D52"/>
    <w:rsid w:val="51F003FF"/>
    <w:rsid w:val="51F223CA"/>
    <w:rsid w:val="51F53C68"/>
    <w:rsid w:val="51FA49B0"/>
    <w:rsid w:val="51FD2B1C"/>
    <w:rsid w:val="51FF6894"/>
    <w:rsid w:val="5201085F"/>
    <w:rsid w:val="52032E31"/>
    <w:rsid w:val="52050620"/>
    <w:rsid w:val="520D0FB1"/>
    <w:rsid w:val="52100AA2"/>
    <w:rsid w:val="52120376"/>
    <w:rsid w:val="52123C42"/>
    <w:rsid w:val="52132340"/>
    <w:rsid w:val="5213321C"/>
    <w:rsid w:val="52140592"/>
    <w:rsid w:val="521560B8"/>
    <w:rsid w:val="521D6D1B"/>
    <w:rsid w:val="521F0CE5"/>
    <w:rsid w:val="521F6F37"/>
    <w:rsid w:val="52224331"/>
    <w:rsid w:val="522307D5"/>
    <w:rsid w:val="52232583"/>
    <w:rsid w:val="522400A9"/>
    <w:rsid w:val="522462FB"/>
    <w:rsid w:val="522E2CD6"/>
    <w:rsid w:val="523D116B"/>
    <w:rsid w:val="524300E2"/>
    <w:rsid w:val="5244074B"/>
    <w:rsid w:val="5246001F"/>
    <w:rsid w:val="52483D98"/>
    <w:rsid w:val="524B2A87"/>
    <w:rsid w:val="524D5852"/>
    <w:rsid w:val="524D7600"/>
    <w:rsid w:val="5255018C"/>
    <w:rsid w:val="5257222D"/>
    <w:rsid w:val="52595FA5"/>
    <w:rsid w:val="525E7251"/>
    <w:rsid w:val="52614E59"/>
    <w:rsid w:val="52630BD1"/>
    <w:rsid w:val="52636E23"/>
    <w:rsid w:val="52666914"/>
    <w:rsid w:val="52674F43"/>
    <w:rsid w:val="52686602"/>
    <w:rsid w:val="52687BB5"/>
    <w:rsid w:val="526A681D"/>
    <w:rsid w:val="526D1A50"/>
    <w:rsid w:val="526D37FE"/>
    <w:rsid w:val="526F1BB4"/>
    <w:rsid w:val="52701540"/>
    <w:rsid w:val="5272350A"/>
    <w:rsid w:val="52741030"/>
    <w:rsid w:val="5277467D"/>
    <w:rsid w:val="52796647"/>
    <w:rsid w:val="527A416D"/>
    <w:rsid w:val="52831274"/>
    <w:rsid w:val="52911BE2"/>
    <w:rsid w:val="52977F3F"/>
    <w:rsid w:val="52A03BD4"/>
    <w:rsid w:val="52A15B9E"/>
    <w:rsid w:val="52A1794C"/>
    <w:rsid w:val="52A35472"/>
    <w:rsid w:val="52A42F98"/>
    <w:rsid w:val="52A64F62"/>
    <w:rsid w:val="52AC4215"/>
    <w:rsid w:val="52AD4542"/>
    <w:rsid w:val="52B14033"/>
    <w:rsid w:val="52B551A5"/>
    <w:rsid w:val="52B61649"/>
    <w:rsid w:val="52BD3813"/>
    <w:rsid w:val="52C11A6B"/>
    <w:rsid w:val="52C41B2D"/>
    <w:rsid w:val="52C553E8"/>
    <w:rsid w:val="52C75604"/>
    <w:rsid w:val="52CA50F4"/>
    <w:rsid w:val="52CC7A6B"/>
    <w:rsid w:val="52CD0741"/>
    <w:rsid w:val="52CD24EF"/>
    <w:rsid w:val="52CF44B9"/>
    <w:rsid w:val="52D23FA9"/>
    <w:rsid w:val="52D675F5"/>
    <w:rsid w:val="52D7511B"/>
    <w:rsid w:val="52DE294E"/>
    <w:rsid w:val="52E635B0"/>
    <w:rsid w:val="52E71802"/>
    <w:rsid w:val="52ED2B91"/>
    <w:rsid w:val="52F218AE"/>
    <w:rsid w:val="52F46AF8"/>
    <w:rsid w:val="52F567D8"/>
    <w:rsid w:val="52F65EE9"/>
    <w:rsid w:val="52F7756C"/>
    <w:rsid w:val="52FD70ED"/>
    <w:rsid w:val="52FE4D9E"/>
    <w:rsid w:val="530121AE"/>
    <w:rsid w:val="53051C89"/>
    <w:rsid w:val="53065A01"/>
    <w:rsid w:val="53095C1D"/>
    <w:rsid w:val="530F10A1"/>
    <w:rsid w:val="53146370"/>
    <w:rsid w:val="53195734"/>
    <w:rsid w:val="531968C6"/>
    <w:rsid w:val="531D5224"/>
    <w:rsid w:val="53204D14"/>
    <w:rsid w:val="53223E5B"/>
    <w:rsid w:val="53265590"/>
    <w:rsid w:val="532B7CFC"/>
    <w:rsid w:val="53332C9A"/>
    <w:rsid w:val="53357271"/>
    <w:rsid w:val="53397B84"/>
    <w:rsid w:val="533B708F"/>
    <w:rsid w:val="53424C8B"/>
    <w:rsid w:val="53426A39"/>
    <w:rsid w:val="534C3D5B"/>
    <w:rsid w:val="534F73A8"/>
    <w:rsid w:val="53511372"/>
    <w:rsid w:val="53536E98"/>
    <w:rsid w:val="53542C10"/>
    <w:rsid w:val="5358625C"/>
    <w:rsid w:val="535D3873"/>
    <w:rsid w:val="536270DB"/>
    <w:rsid w:val="536C0A8D"/>
    <w:rsid w:val="53764934"/>
    <w:rsid w:val="53784B50"/>
    <w:rsid w:val="538A03E0"/>
    <w:rsid w:val="538C05FC"/>
    <w:rsid w:val="538E1C7E"/>
    <w:rsid w:val="53966D85"/>
    <w:rsid w:val="53A019B1"/>
    <w:rsid w:val="53A56FC8"/>
    <w:rsid w:val="53AE40CE"/>
    <w:rsid w:val="53B316E5"/>
    <w:rsid w:val="53B51901"/>
    <w:rsid w:val="53B81CA6"/>
    <w:rsid w:val="53BC274A"/>
    <w:rsid w:val="53BC2C8F"/>
    <w:rsid w:val="53BF62DB"/>
    <w:rsid w:val="53C67592"/>
    <w:rsid w:val="53C71634"/>
    <w:rsid w:val="53D0673A"/>
    <w:rsid w:val="53D17DBD"/>
    <w:rsid w:val="53D77AC9"/>
    <w:rsid w:val="53DA3115"/>
    <w:rsid w:val="53F00145"/>
    <w:rsid w:val="53F24654"/>
    <w:rsid w:val="53F51CFD"/>
    <w:rsid w:val="53FC752F"/>
    <w:rsid w:val="540006A2"/>
    <w:rsid w:val="54043584"/>
    <w:rsid w:val="54111CE0"/>
    <w:rsid w:val="54177EC5"/>
    <w:rsid w:val="541A1275"/>
    <w:rsid w:val="541F321E"/>
    <w:rsid w:val="541F4FCC"/>
    <w:rsid w:val="541F7A1F"/>
    <w:rsid w:val="54212AF2"/>
    <w:rsid w:val="54247FD9"/>
    <w:rsid w:val="54262BDE"/>
    <w:rsid w:val="543748DA"/>
    <w:rsid w:val="543E18F6"/>
    <w:rsid w:val="54422A68"/>
    <w:rsid w:val="544669FD"/>
    <w:rsid w:val="5447551F"/>
    <w:rsid w:val="544762D1"/>
    <w:rsid w:val="544D1B39"/>
    <w:rsid w:val="54505185"/>
    <w:rsid w:val="54595B27"/>
    <w:rsid w:val="545A24A8"/>
    <w:rsid w:val="545E3D46"/>
    <w:rsid w:val="546155E5"/>
    <w:rsid w:val="546E1AAF"/>
    <w:rsid w:val="54745318"/>
    <w:rsid w:val="547E7F44"/>
    <w:rsid w:val="548117E3"/>
    <w:rsid w:val="54815C87"/>
    <w:rsid w:val="548412D3"/>
    <w:rsid w:val="548C2946"/>
    <w:rsid w:val="54921C42"/>
    <w:rsid w:val="549D52AF"/>
    <w:rsid w:val="549E6541"/>
    <w:rsid w:val="54A11E85"/>
    <w:rsid w:val="54A31759"/>
    <w:rsid w:val="54A35BFD"/>
    <w:rsid w:val="54A43723"/>
    <w:rsid w:val="54A454D1"/>
    <w:rsid w:val="54A64FD9"/>
    <w:rsid w:val="54AB6860"/>
    <w:rsid w:val="54AD16E8"/>
    <w:rsid w:val="54AF6350"/>
    <w:rsid w:val="54B0031A"/>
    <w:rsid w:val="54B716A8"/>
    <w:rsid w:val="54B75204"/>
    <w:rsid w:val="54BC0A6D"/>
    <w:rsid w:val="54BD5F82"/>
    <w:rsid w:val="54C6369A"/>
    <w:rsid w:val="54D20290"/>
    <w:rsid w:val="54D42249"/>
    <w:rsid w:val="54D47B64"/>
    <w:rsid w:val="54E029AD"/>
    <w:rsid w:val="54E16725"/>
    <w:rsid w:val="54E3424B"/>
    <w:rsid w:val="54EB3100"/>
    <w:rsid w:val="54F0570F"/>
    <w:rsid w:val="54F621D1"/>
    <w:rsid w:val="55050666"/>
    <w:rsid w:val="550B72FE"/>
    <w:rsid w:val="550C7611"/>
    <w:rsid w:val="55102B67"/>
    <w:rsid w:val="55143636"/>
    <w:rsid w:val="551507BB"/>
    <w:rsid w:val="551E34D6"/>
    <w:rsid w:val="552608A2"/>
    <w:rsid w:val="552A05A0"/>
    <w:rsid w:val="552A3C32"/>
    <w:rsid w:val="552A62AF"/>
    <w:rsid w:val="552A6E5F"/>
    <w:rsid w:val="55306D65"/>
    <w:rsid w:val="5536081F"/>
    <w:rsid w:val="553700F3"/>
    <w:rsid w:val="553D4864"/>
    <w:rsid w:val="5540169E"/>
    <w:rsid w:val="55404E47"/>
    <w:rsid w:val="5543118E"/>
    <w:rsid w:val="55434CEA"/>
    <w:rsid w:val="554A42CB"/>
    <w:rsid w:val="554A7E27"/>
    <w:rsid w:val="554C57D6"/>
    <w:rsid w:val="554F368F"/>
    <w:rsid w:val="554F625A"/>
    <w:rsid w:val="55531C34"/>
    <w:rsid w:val="55570796"/>
    <w:rsid w:val="55580A4D"/>
    <w:rsid w:val="55582054"/>
    <w:rsid w:val="555A336D"/>
    <w:rsid w:val="555B6E99"/>
    <w:rsid w:val="555D2250"/>
    <w:rsid w:val="555D5DAC"/>
    <w:rsid w:val="55674E7D"/>
    <w:rsid w:val="556B32A5"/>
    <w:rsid w:val="556F1F83"/>
    <w:rsid w:val="556F3D31"/>
    <w:rsid w:val="5572737D"/>
    <w:rsid w:val="557E53B7"/>
    <w:rsid w:val="5583158B"/>
    <w:rsid w:val="558772CD"/>
    <w:rsid w:val="558D768C"/>
    <w:rsid w:val="559317CE"/>
    <w:rsid w:val="55986DE4"/>
    <w:rsid w:val="559B0682"/>
    <w:rsid w:val="559E5653"/>
    <w:rsid w:val="55A734CB"/>
    <w:rsid w:val="55A82D9F"/>
    <w:rsid w:val="55AA40D6"/>
    <w:rsid w:val="55AD03B6"/>
    <w:rsid w:val="55B0074C"/>
    <w:rsid w:val="55B27F17"/>
    <w:rsid w:val="55B94FAC"/>
    <w:rsid w:val="55BA31FE"/>
    <w:rsid w:val="55BD2CEE"/>
    <w:rsid w:val="55BD4A9D"/>
    <w:rsid w:val="55CD5008"/>
    <w:rsid w:val="55CE7630"/>
    <w:rsid w:val="55CE76F0"/>
    <w:rsid w:val="55D1679A"/>
    <w:rsid w:val="55D32512"/>
    <w:rsid w:val="55D3606E"/>
    <w:rsid w:val="55D65B5E"/>
    <w:rsid w:val="55D6790C"/>
    <w:rsid w:val="55DD513F"/>
    <w:rsid w:val="55E069DD"/>
    <w:rsid w:val="55E53FF3"/>
    <w:rsid w:val="55E55977"/>
    <w:rsid w:val="55E55DA1"/>
    <w:rsid w:val="55E756C6"/>
    <w:rsid w:val="55F3226C"/>
    <w:rsid w:val="5607370F"/>
    <w:rsid w:val="560A60D3"/>
    <w:rsid w:val="560B1CAC"/>
    <w:rsid w:val="561074A3"/>
    <w:rsid w:val="5612303A"/>
    <w:rsid w:val="561D19DF"/>
    <w:rsid w:val="561F43C7"/>
    <w:rsid w:val="56206DD9"/>
    <w:rsid w:val="56251046"/>
    <w:rsid w:val="5626585E"/>
    <w:rsid w:val="56275F3C"/>
    <w:rsid w:val="5629178B"/>
    <w:rsid w:val="562B2BFF"/>
    <w:rsid w:val="562E599A"/>
    <w:rsid w:val="562F1540"/>
    <w:rsid w:val="56384123"/>
    <w:rsid w:val="563A60ED"/>
    <w:rsid w:val="563F1955"/>
    <w:rsid w:val="564231F4"/>
    <w:rsid w:val="56464A92"/>
    <w:rsid w:val="56513437"/>
    <w:rsid w:val="566118CC"/>
    <w:rsid w:val="56616D4A"/>
    <w:rsid w:val="5662390B"/>
    <w:rsid w:val="56666EE2"/>
    <w:rsid w:val="566B44F9"/>
    <w:rsid w:val="56717635"/>
    <w:rsid w:val="56737851"/>
    <w:rsid w:val="567535C9"/>
    <w:rsid w:val="567E247E"/>
    <w:rsid w:val="567F61F6"/>
    <w:rsid w:val="56867584"/>
    <w:rsid w:val="568B6949"/>
    <w:rsid w:val="568F468B"/>
    <w:rsid w:val="56903F5F"/>
    <w:rsid w:val="56951575"/>
    <w:rsid w:val="569577C7"/>
    <w:rsid w:val="569752EE"/>
    <w:rsid w:val="56981066"/>
    <w:rsid w:val="56990A29"/>
    <w:rsid w:val="569A4DDE"/>
    <w:rsid w:val="569C0B56"/>
    <w:rsid w:val="56A417B8"/>
    <w:rsid w:val="56A65531"/>
    <w:rsid w:val="56AC595C"/>
    <w:rsid w:val="56B37C4E"/>
    <w:rsid w:val="56B45E9F"/>
    <w:rsid w:val="56B539C6"/>
    <w:rsid w:val="56B55774"/>
    <w:rsid w:val="56B7773E"/>
    <w:rsid w:val="56C37E91"/>
    <w:rsid w:val="56C91F59"/>
    <w:rsid w:val="56CB143B"/>
    <w:rsid w:val="56CB158D"/>
    <w:rsid w:val="56D06A51"/>
    <w:rsid w:val="56D57BC4"/>
    <w:rsid w:val="56D93B58"/>
    <w:rsid w:val="56DE4CCA"/>
    <w:rsid w:val="56E115BC"/>
    <w:rsid w:val="56E16569"/>
    <w:rsid w:val="56ED315F"/>
    <w:rsid w:val="56EF6ED8"/>
    <w:rsid w:val="56F03D99"/>
    <w:rsid w:val="56FD00A1"/>
    <w:rsid w:val="56FF0D52"/>
    <w:rsid w:val="570109B9"/>
    <w:rsid w:val="57011554"/>
    <w:rsid w:val="57034731"/>
    <w:rsid w:val="5705621C"/>
    <w:rsid w:val="57064221"/>
    <w:rsid w:val="57074461"/>
    <w:rsid w:val="570A1F63"/>
    <w:rsid w:val="570D462C"/>
    <w:rsid w:val="570E3F26"/>
    <w:rsid w:val="570F1328"/>
    <w:rsid w:val="570F757A"/>
    <w:rsid w:val="571132F2"/>
    <w:rsid w:val="571526B6"/>
    <w:rsid w:val="571554DE"/>
    <w:rsid w:val="57160908"/>
    <w:rsid w:val="571663C5"/>
    <w:rsid w:val="571C3A45"/>
    <w:rsid w:val="572915BD"/>
    <w:rsid w:val="572A3AA0"/>
    <w:rsid w:val="572B1A9C"/>
    <w:rsid w:val="573174F0"/>
    <w:rsid w:val="57325016"/>
    <w:rsid w:val="574216FD"/>
    <w:rsid w:val="57527AF5"/>
    <w:rsid w:val="5753390A"/>
    <w:rsid w:val="57580F21"/>
    <w:rsid w:val="57601B83"/>
    <w:rsid w:val="57607DD5"/>
    <w:rsid w:val="57684EDC"/>
    <w:rsid w:val="576A2A02"/>
    <w:rsid w:val="576D604E"/>
    <w:rsid w:val="577473DD"/>
    <w:rsid w:val="57763155"/>
    <w:rsid w:val="57764DED"/>
    <w:rsid w:val="577675F9"/>
    <w:rsid w:val="577949F3"/>
    <w:rsid w:val="57853398"/>
    <w:rsid w:val="578735B4"/>
    <w:rsid w:val="578C2978"/>
    <w:rsid w:val="57923D07"/>
    <w:rsid w:val="57947A7F"/>
    <w:rsid w:val="579609A2"/>
    <w:rsid w:val="579D2DD8"/>
    <w:rsid w:val="57A10134"/>
    <w:rsid w:val="57A23F4A"/>
    <w:rsid w:val="57A53A3A"/>
    <w:rsid w:val="57AA1051"/>
    <w:rsid w:val="57B123DF"/>
    <w:rsid w:val="57B27F05"/>
    <w:rsid w:val="57B7607B"/>
    <w:rsid w:val="57B93C9F"/>
    <w:rsid w:val="57BE5324"/>
    <w:rsid w:val="57C069AE"/>
    <w:rsid w:val="57C15A78"/>
    <w:rsid w:val="57C40364"/>
    <w:rsid w:val="57C540DC"/>
    <w:rsid w:val="57CC6203"/>
    <w:rsid w:val="57CC64F2"/>
    <w:rsid w:val="57D4431F"/>
    <w:rsid w:val="57D8796C"/>
    <w:rsid w:val="57D91936"/>
    <w:rsid w:val="57D919A4"/>
    <w:rsid w:val="57DB3900"/>
    <w:rsid w:val="57DD4F82"/>
    <w:rsid w:val="57EC1669"/>
    <w:rsid w:val="57EE718F"/>
    <w:rsid w:val="57EF4CB5"/>
    <w:rsid w:val="57F329F7"/>
    <w:rsid w:val="57F64296"/>
    <w:rsid w:val="57F66044"/>
    <w:rsid w:val="57F81DFE"/>
    <w:rsid w:val="57F95B34"/>
    <w:rsid w:val="57FB1E12"/>
    <w:rsid w:val="57FD73D2"/>
    <w:rsid w:val="580132D4"/>
    <w:rsid w:val="58093FC9"/>
    <w:rsid w:val="580F5357"/>
    <w:rsid w:val="581D5CC6"/>
    <w:rsid w:val="582B0B07"/>
    <w:rsid w:val="582C7CB7"/>
    <w:rsid w:val="582D0FFC"/>
    <w:rsid w:val="582E5343"/>
    <w:rsid w:val="58354DBE"/>
    <w:rsid w:val="583D1EC5"/>
    <w:rsid w:val="583D3C73"/>
    <w:rsid w:val="58417C07"/>
    <w:rsid w:val="58430F7C"/>
    <w:rsid w:val="584E40D2"/>
    <w:rsid w:val="5853793A"/>
    <w:rsid w:val="585D3D56"/>
    <w:rsid w:val="585F62DF"/>
    <w:rsid w:val="586236D9"/>
    <w:rsid w:val="586C27AA"/>
    <w:rsid w:val="58782EFD"/>
    <w:rsid w:val="587B479B"/>
    <w:rsid w:val="58810514"/>
    <w:rsid w:val="588C69A8"/>
    <w:rsid w:val="58913FBE"/>
    <w:rsid w:val="58937D37"/>
    <w:rsid w:val="589917F1"/>
    <w:rsid w:val="589E6E07"/>
    <w:rsid w:val="58A40196"/>
    <w:rsid w:val="58A41F44"/>
    <w:rsid w:val="58A91308"/>
    <w:rsid w:val="58AC2BA6"/>
    <w:rsid w:val="58B36629"/>
    <w:rsid w:val="58BD31D8"/>
    <w:rsid w:val="58BE3005"/>
    <w:rsid w:val="58BF0B2C"/>
    <w:rsid w:val="58C01CB1"/>
    <w:rsid w:val="58C148A4"/>
    <w:rsid w:val="58C16652"/>
    <w:rsid w:val="58C6125C"/>
    <w:rsid w:val="58C93758"/>
    <w:rsid w:val="58D42829"/>
    <w:rsid w:val="58D81BED"/>
    <w:rsid w:val="58DB3C34"/>
    <w:rsid w:val="58DC0145"/>
    <w:rsid w:val="58DF2F7C"/>
    <w:rsid w:val="58F033DB"/>
    <w:rsid w:val="58FA6008"/>
    <w:rsid w:val="58FC3B2E"/>
    <w:rsid w:val="58FE1654"/>
    <w:rsid w:val="590066E2"/>
    <w:rsid w:val="59045578"/>
    <w:rsid w:val="590649AC"/>
    <w:rsid w:val="5919023C"/>
    <w:rsid w:val="59190E40"/>
    <w:rsid w:val="591C41D0"/>
    <w:rsid w:val="591D17D0"/>
    <w:rsid w:val="591E3AA4"/>
    <w:rsid w:val="59205A6E"/>
    <w:rsid w:val="59205D38"/>
    <w:rsid w:val="592238F3"/>
    <w:rsid w:val="59246BE1"/>
    <w:rsid w:val="59254E33"/>
    <w:rsid w:val="592D018B"/>
    <w:rsid w:val="592D1F39"/>
    <w:rsid w:val="592F6B22"/>
    <w:rsid w:val="59305585"/>
    <w:rsid w:val="593C3F2A"/>
    <w:rsid w:val="594069C2"/>
    <w:rsid w:val="594352B9"/>
    <w:rsid w:val="59462FFB"/>
    <w:rsid w:val="59480B21"/>
    <w:rsid w:val="59486D73"/>
    <w:rsid w:val="59657925"/>
    <w:rsid w:val="596708BF"/>
    <w:rsid w:val="596811C3"/>
    <w:rsid w:val="596B480F"/>
    <w:rsid w:val="59710078"/>
    <w:rsid w:val="597506E7"/>
    <w:rsid w:val="59796F2C"/>
    <w:rsid w:val="597E09E7"/>
    <w:rsid w:val="59802F0B"/>
    <w:rsid w:val="59807E16"/>
    <w:rsid w:val="598976A2"/>
    <w:rsid w:val="598F49A2"/>
    <w:rsid w:val="598F6769"/>
    <w:rsid w:val="59934492"/>
    <w:rsid w:val="59A73A9A"/>
    <w:rsid w:val="59A85A64"/>
    <w:rsid w:val="59AA32DF"/>
    <w:rsid w:val="59AA358A"/>
    <w:rsid w:val="59AD4E28"/>
    <w:rsid w:val="59B30690"/>
    <w:rsid w:val="59B91A1F"/>
    <w:rsid w:val="59CA59DA"/>
    <w:rsid w:val="59D46859"/>
    <w:rsid w:val="59D625D1"/>
    <w:rsid w:val="59D6437F"/>
    <w:rsid w:val="59D81EA5"/>
    <w:rsid w:val="59D979CB"/>
    <w:rsid w:val="59E24AD2"/>
    <w:rsid w:val="59EF71EF"/>
    <w:rsid w:val="59F13A16"/>
    <w:rsid w:val="59F20A8D"/>
    <w:rsid w:val="59F5669F"/>
    <w:rsid w:val="59F76F17"/>
    <w:rsid w:val="5A0D407A"/>
    <w:rsid w:val="5A113609"/>
    <w:rsid w:val="5A160C1F"/>
    <w:rsid w:val="5A1B4488"/>
    <w:rsid w:val="5A231527"/>
    <w:rsid w:val="5A236E98"/>
    <w:rsid w:val="5A250E62"/>
    <w:rsid w:val="5A292701"/>
    <w:rsid w:val="5A307F33"/>
    <w:rsid w:val="5A315A59"/>
    <w:rsid w:val="5A3716AC"/>
    <w:rsid w:val="5A382944"/>
    <w:rsid w:val="5A3B2434"/>
    <w:rsid w:val="5A3B68D8"/>
    <w:rsid w:val="5A3D61AC"/>
    <w:rsid w:val="5A421A14"/>
    <w:rsid w:val="5A465CF7"/>
    <w:rsid w:val="5A4A2677"/>
    <w:rsid w:val="5A4E321C"/>
    <w:rsid w:val="5A504131"/>
    <w:rsid w:val="5A513A05"/>
    <w:rsid w:val="5A551748"/>
    <w:rsid w:val="5A557999"/>
    <w:rsid w:val="5A5654C0"/>
    <w:rsid w:val="5A5C0D28"/>
    <w:rsid w:val="5A5C7FB2"/>
    <w:rsid w:val="5A5D05FC"/>
    <w:rsid w:val="5A5D684E"/>
    <w:rsid w:val="5A627185"/>
    <w:rsid w:val="5A64198B"/>
    <w:rsid w:val="5A6A4AC7"/>
    <w:rsid w:val="5A746557"/>
    <w:rsid w:val="5A76346C"/>
    <w:rsid w:val="5A8042EB"/>
    <w:rsid w:val="5A8F7E8C"/>
    <w:rsid w:val="5A9102A6"/>
    <w:rsid w:val="5A923705"/>
    <w:rsid w:val="5A947B93"/>
    <w:rsid w:val="5A984405"/>
    <w:rsid w:val="5A985AD8"/>
    <w:rsid w:val="5A9C7376"/>
    <w:rsid w:val="5A9D1E17"/>
    <w:rsid w:val="5A9D30EE"/>
    <w:rsid w:val="5AA224B3"/>
    <w:rsid w:val="5AA234B9"/>
    <w:rsid w:val="5AA4447D"/>
    <w:rsid w:val="5AA61FA3"/>
    <w:rsid w:val="5AA91A93"/>
    <w:rsid w:val="5AAC50E0"/>
    <w:rsid w:val="5AB346C0"/>
    <w:rsid w:val="5ABF12B7"/>
    <w:rsid w:val="5AC46702"/>
    <w:rsid w:val="5AC62645"/>
    <w:rsid w:val="5AC643F3"/>
    <w:rsid w:val="5AC93EE4"/>
    <w:rsid w:val="5ACB7C5C"/>
    <w:rsid w:val="5ACC49AD"/>
    <w:rsid w:val="5ACC4AC0"/>
    <w:rsid w:val="5AD00DCE"/>
    <w:rsid w:val="5AD3266C"/>
    <w:rsid w:val="5AD425F7"/>
    <w:rsid w:val="5ADA39FB"/>
    <w:rsid w:val="5ADC3C17"/>
    <w:rsid w:val="5ADC59C5"/>
    <w:rsid w:val="5AE22263"/>
    <w:rsid w:val="5AE40D1D"/>
    <w:rsid w:val="5AEC3A25"/>
    <w:rsid w:val="5AF251E8"/>
    <w:rsid w:val="5AF745AD"/>
    <w:rsid w:val="5AFF3461"/>
    <w:rsid w:val="5B0171D9"/>
    <w:rsid w:val="5B062A42"/>
    <w:rsid w:val="5B081FAC"/>
    <w:rsid w:val="5B0B1E06"/>
    <w:rsid w:val="5B0D5B7E"/>
    <w:rsid w:val="5B0E18F6"/>
    <w:rsid w:val="5B0E7B48"/>
    <w:rsid w:val="5B13515F"/>
    <w:rsid w:val="5B150ED7"/>
    <w:rsid w:val="5B1B724B"/>
    <w:rsid w:val="5B1E42D9"/>
    <w:rsid w:val="5B2335F4"/>
    <w:rsid w:val="5B250E98"/>
    <w:rsid w:val="5B286E5C"/>
    <w:rsid w:val="5B294982"/>
    <w:rsid w:val="5B2B4256"/>
    <w:rsid w:val="5B333F70"/>
    <w:rsid w:val="5B3A5B0A"/>
    <w:rsid w:val="5B3F5F54"/>
    <w:rsid w:val="5B411CCC"/>
    <w:rsid w:val="5B4215C4"/>
    <w:rsid w:val="5B4377F2"/>
    <w:rsid w:val="5B44356A"/>
    <w:rsid w:val="5B4672E2"/>
    <w:rsid w:val="5B476268"/>
    <w:rsid w:val="5B4B48F9"/>
    <w:rsid w:val="5B50435E"/>
    <w:rsid w:val="5B540D70"/>
    <w:rsid w:val="5B561CFC"/>
    <w:rsid w:val="5B5648CD"/>
    <w:rsid w:val="5B57504B"/>
    <w:rsid w:val="5B585A42"/>
    <w:rsid w:val="5B5A2D8E"/>
    <w:rsid w:val="5B5F2152"/>
    <w:rsid w:val="5B6065F6"/>
    <w:rsid w:val="5B6360E6"/>
    <w:rsid w:val="5B6F05E7"/>
    <w:rsid w:val="5B7025B1"/>
    <w:rsid w:val="5B70435F"/>
    <w:rsid w:val="5B70610D"/>
    <w:rsid w:val="5B745CE8"/>
    <w:rsid w:val="5B751975"/>
    <w:rsid w:val="5B7974BE"/>
    <w:rsid w:val="5B7B51DE"/>
    <w:rsid w:val="5B800A46"/>
    <w:rsid w:val="5B8147BE"/>
    <w:rsid w:val="5B863B83"/>
    <w:rsid w:val="5B865931"/>
    <w:rsid w:val="5B8C73EB"/>
    <w:rsid w:val="5B8D3163"/>
    <w:rsid w:val="5B905AAB"/>
    <w:rsid w:val="5B922527"/>
    <w:rsid w:val="5B9242D5"/>
    <w:rsid w:val="5B9C6F02"/>
    <w:rsid w:val="5BA1276A"/>
    <w:rsid w:val="5BA30291"/>
    <w:rsid w:val="5BA504AD"/>
    <w:rsid w:val="5BA86F23"/>
    <w:rsid w:val="5BAA01D6"/>
    <w:rsid w:val="5BAA7871"/>
    <w:rsid w:val="5BAB5397"/>
    <w:rsid w:val="5BAD58AC"/>
    <w:rsid w:val="5BAF4E87"/>
    <w:rsid w:val="5BB00A38"/>
    <w:rsid w:val="5BB701E0"/>
    <w:rsid w:val="5BB73D3C"/>
    <w:rsid w:val="5BBB04F5"/>
    <w:rsid w:val="5BCC3C8B"/>
    <w:rsid w:val="5BD26DC8"/>
    <w:rsid w:val="5BD82630"/>
    <w:rsid w:val="5BD9058E"/>
    <w:rsid w:val="5BDE39BF"/>
    <w:rsid w:val="5BE10DB9"/>
    <w:rsid w:val="5BE2525D"/>
    <w:rsid w:val="5BE729E9"/>
    <w:rsid w:val="5BEA4111"/>
    <w:rsid w:val="5BED225C"/>
    <w:rsid w:val="5BF079BD"/>
    <w:rsid w:val="5BF3746A"/>
    <w:rsid w:val="5BF907F8"/>
    <w:rsid w:val="5BFE5E0F"/>
    <w:rsid w:val="5BFE7BBD"/>
    <w:rsid w:val="5C02145B"/>
    <w:rsid w:val="5C0351D3"/>
    <w:rsid w:val="5C142F3C"/>
    <w:rsid w:val="5C163158"/>
    <w:rsid w:val="5C164F06"/>
    <w:rsid w:val="5C172F45"/>
    <w:rsid w:val="5C1D44E7"/>
    <w:rsid w:val="5C1E200D"/>
    <w:rsid w:val="5C2018E1"/>
    <w:rsid w:val="5C225659"/>
    <w:rsid w:val="5C2313D1"/>
    <w:rsid w:val="5C237623"/>
    <w:rsid w:val="5C243125"/>
    <w:rsid w:val="5C3830CF"/>
    <w:rsid w:val="5C3B496D"/>
    <w:rsid w:val="5C41253D"/>
    <w:rsid w:val="5C433822"/>
    <w:rsid w:val="5C4534AA"/>
    <w:rsid w:val="5C471564"/>
    <w:rsid w:val="5C4B1054"/>
    <w:rsid w:val="5C537F09"/>
    <w:rsid w:val="5C545A2F"/>
    <w:rsid w:val="5C553C81"/>
    <w:rsid w:val="5C5703D7"/>
    <w:rsid w:val="5C5872CD"/>
    <w:rsid w:val="5C5F065B"/>
    <w:rsid w:val="5C6173BF"/>
    <w:rsid w:val="5C643EC4"/>
    <w:rsid w:val="5C645C72"/>
    <w:rsid w:val="5C6739B4"/>
    <w:rsid w:val="5C6907C8"/>
    <w:rsid w:val="5C6C0FCA"/>
    <w:rsid w:val="5C6C4B26"/>
    <w:rsid w:val="5C700ABB"/>
    <w:rsid w:val="5C763BF7"/>
    <w:rsid w:val="5C7C3269"/>
    <w:rsid w:val="5C7F0D24"/>
    <w:rsid w:val="5C806824"/>
    <w:rsid w:val="5C814A76"/>
    <w:rsid w:val="5C846314"/>
    <w:rsid w:val="5C8956D8"/>
    <w:rsid w:val="5C910A31"/>
    <w:rsid w:val="5C936557"/>
    <w:rsid w:val="5C981DBF"/>
    <w:rsid w:val="5C9D7102"/>
    <w:rsid w:val="5CA00C74"/>
    <w:rsid w:val="5CA6628A"/>
    <w:rsid w:val="5CA73DB1"/>
    <w:rsid w:val="5CBC5AAE"/>
    <w:rsid w:val="5CC02F0D"/>
    <w:rsid w:val="5CCA08FB"/>
    <w:rsid w:val="5CD01CC9"/>
    <w:rsid w:val="5CD050B5"/>
    <w:rsid w:val="5CD85EA9"/>
    <w:rsid w:val="5CDB3A5A"/>
    <w:rsid w:val="5CDD5A96"/>
    <w:rsid w:val="5CDD77D2"/>
    <w:rsid w:val="5CE46DB3"/>
    <w:rsid w:val="5CE47E70"/>
    <w:rsid w:val="5CE943C9"/>
    <w:rsid w:val="5CEB4630"/>
    <w:rsid w:val="5CED3EB9"/>
    <w:rsid w:val="5CF76BF6"/>
    <w:rsid w:val="5CF96FBB"/>
    <w:rsid w:val="5CFE39C0"/>
    <w:rsid w:val="5CFF1E3E"/>
    <w:rsid w:val="5CFF3BED"/>
    <w:rsid w:val="5D0016B7"/>
    <w:rsid w:val="5D086F45"/>
    <w:rsid w:val="5D0905C7"/>
    <w:rsid w:val="5D0D6309"/>
    <w:rsid w:val="5D106C02"/>
    <w:rsid w:val="5D1256CE"/>
    <w:rsid w:val="5D16412F"/>
    <w:rsid w:val="5D1A27D4"/>
    <w:rsid w:val="5D1D22C5"/>
    <w:rsid w:val="5D211DB5"/>
    <w:rsid w:val="5D2673CB"/>
    <w:rsid w:val="5D276C9F"/>
    <w:rsid w:val="5D2B6790"/>
    <w:rsid w:val="5D310D37"/>
    <w:rsid w:val="5D3A69D3"/>
    <w:rsid w:val="5D3D717B"/>
    <w:rsid w:val="5D4D4958"/>
    <w:rsid w:val="5D4E06D0"/>
    <w:rsid w:val="5D5201C0"/>
    <w:rsid w:val="5D5757D7"/>
    <w:rsid w:val="5D5F468B"/>
    <w:rsid w:val="5D6972B8"/>
    <w:rsid w:val="5D6E48CE"/>
    <w:rsid w:val="5D72222B"/>
    <w:rsid w:val="5D752101"/>
    <w:rsid w:val="5D777C27"/>
    <w:rsid w:val="5D79574D"/>
    <w:rsid w:val="5D7A14C5"/>
    <w:rsid w:val="5D7C6310"/>
    <w:rsid w:val="5D7E2D63"/>
    <w:rsid w:val="5D804D2D"/>
    <w:rsid w:val="5D83481E"/>
    <w:rsid w:val="5D8B722E"/>
    <w:rsid w:val="5D916F3A"/>
    <w:rsid w:val="5D944335"/>
    <w:rsid w:val="5D964551"/>
    <w:rsid w:val="5DA0717E"/>
    <w:rsid w:val="5DA33C1E"/>
    <w:rsid w:val="5DA5144D"/>
    <w:rsid w:val="5DA64068"/>
    <w:rsid w:val="5DA66C67"/>
    <w:rsid w:val="5DAB167E"/>
    <w:rsid w:val="5DAD189A"/>
    <w:rsid w:val="5DAF116F"/>
    <w:rsid w:val="5DAF73C1"/>
    <w:rsid w:val="5DBA29B6"/>
    <w:rsid w:val="5DBB3FB7"/>
    <w:rsid w:val="5DBB5D65"/>
    <w:rsid w:val="5DBF512A"/>
    <w:rsid w:val="5DC015CE"/>
    <w:rsid w:val="5DC664B8"/>
    <w:rsid w:val="5DC80482"/>
    <w:rsid w:val="5DCA5FA9"/>
    <w:rsid w:val="5DCC7F73"/>
    <w:rsid w:val="5DCD3CEB"/>
    <w:rsid w:val="5DD21301"/>
    <w:rsid w:val="5DD46E27"/>
    <w:rsid w:val="5DD706C5"/>
    <w:rsid w:val="5DDA5439"/>
    <w:rsid w:val="5DDB6CD3"/>
    <w:rsid w:val="5DDD2180"/>
    <w:rsid w:val="5DDF66DA"/>
    <w:rsid w:val="5DDF7B22"/>
    <w:rsid w:val="5DE0757A"/>
    <w:rsid w:val="5DE106B6"/>
    <w:rsid w:val="5DE80B25"/>
    <w:rsid w:val="5DEB63BE"/>
    <w:rsid w:val="5DEC4171"/>
    <w:rsid w:val="5DED1C97"/>
    <w:rsid w:val="5DEF61CF"/>
    <w:rsid w:val="5DF50B4C"/>
    <w:rsid w:val="5DF92A33"/>
    <w:rsid w:val="5E023994"/>
    <w:rsid w:val="5E0314BA"/>
    <w:rsid w:val="5E086AD1"/>
    <w:rsid w:val="5E0B036F"/>
    <w:rsid w:val="5E105508"/>
    <w:rsid w:val="5E1100D9"/>
    <w:rsid w:val="5E115985"/>
    <w:rsid w:val="5E116998"/>
    <w:rsid w:val="5E126ABF"/>
    <w:rsid w:val="5E14191A"/>
    <w:rsid w:val="5E1C024D"/>
    <w:rsid w:val="5E2002BE"/>
    <w:rsid w:val="5E225AA8"/>
    <w:rsid w:val="5E251431"/>
    <w:rsid w:val="5E345B18"/>
    <w:rsid w:val="5E347C3D"/>
    <w:rsid w:val="5E361890"/>
    <w:rsid w:val="5E435D5B"/>
    <w:rsid w:val="5E483371"/>
    <w:rsid w:val="5E4A10D9"/>
    <w:rsid w:val="5E4C10B3"/>
    <w:rsid w:val="5E4D0988"/>
    <w:rsid w:val="5E4E4E2C"/>
    <w:rsid w:val="5E59557E"/>
    <w:rsid w:val="5E59732C"/>
    <w:rsid w:val="5E5D5B52"/>
    <w:rsid w:val="5E5F78BF"/>
    <w:rsid w:val="5E624433"/>
    <w:rsid w:val="5E6301AB"/>
    <w:rsid w:val="5E6E2DD8"/>
    <w:rsid w:val="5E7D301B"/>
    <w:rsid w:val="5E850121"/>
    <w:rsid w:val="5E873E9A"/>
    <w:rsid w:val="5E897C12"/>
    <w:rsid w:val="5E8C5954"/>
    <w:rsid w:val="5E8E13E1"/>
    <w:rsid w:val="5E8E1AE6"/>
    <w:rsid w:val="5E92288A"/>
    <w:rsid w:val="5E99597B"/>
    <w:rsid w:val="5E9A05A0"/>
    <w:rsid w:val="5E9B5B97"/>
    <w:rsid w:val="5E9D190F"/>
    <w:rsid w:val="5E9D546B"/>
    <w:rsid w:val="5E9D72F8"/>
    <w:rsid w:val="5EA848A7"/>
    <w:rsid w:val="5EAB0728"/>
    <w:rsid w:val="5EAB4A36"/>
    <w:rsid w:val="5EB427B5"/>
    <w:rsid w:val="5EB86749"/>
    <w:rsid w:val="5EBE53E1"/>
    <w:rsid w:val="5EC073AC"/>
    <w:rsid w:val="5EC46E9C"/>
    <w:rsid w:val="5ECA1FD8"/>
    <w:rsid w:val="5ED14B56"/>
    <w:rsid w:val="5EDB41E5"/>
    <w:rsid w:val="5EDF6A88"/>
    <w:rsid w:val="5EE035AA"/>
    <w:rsid w:val="5EE17A4E"/>
    <w:rsid w:val="5EE4753E"/>
    <w:rsid w:val="5EE50BC0"/>
    <w:rsid w:val="5EE66505"/>
    <w:rsid w:val="5EE920E0"/>
    <w:rsid w:val="5EEA5AB3"/>
    <w:rsid w:val="5EEE3F19"/>
    <w:rsid w:val="5EF07C91"/>
    <w:rsid w:val="5EF13A09"/>
    <w:rsid w:val="5EF57055"/>
    <w:rsid w:val="5EFA0B0F"/>
    <w:rsid w:val="5EFA466C"/>
    <w:rsid w:val="5F002C5F"/>
    <w:rsid w:val="5F015C7E"/>
    <w:rsid w:val="5F0D0843"/>
    <w:rsid w:val="5F1863C2"/>
    <w:rsid w:val="5F1A4D0E"/>
    <w:rsid w:val="5F1B7F08"/>
    <w:rsid w:val="5F2136D8"/>
    <w:rsid w:val="5F221E14"/>
    <w:rsid w:val="5F223BC2"/>
    <w:rsid w:val="5F24793A"/>
    <w:rsid w:val="5F294F51"/>
    <w:rsid w:val="5F2B6F1B"/>
    <w:rsid w:val="5F2E07B9"/>
    <w:rsid w:val="5F304531"/>
    <w:rsid w:val="5F322057"/>
    <w:rsid w:val="5F335AED"/>
    <w:rsid w:val="5F345689"/>
    <w:rsid w:val="5F351B48"/>
    <w:rsid w:val="5F360257"/>
    <w:rsid w:val="5F3833E6"/>
    <w:rsid w:val="5F3B6A32"/>
    <w:rsid w:val="5F3C4C84"/>
    <w:rsid w:val="5F3D27AA"/>
    <w:rsid w:val="5F3E2C00"/>
    <w:rsid w:val="5F3E6C4E"/>
    <w:rsid w:val="5F3F4774"/>
    <w:rsid w:val="5F3F6522"/>
    <w:rsid w:val="5F434264"/>
    <w:rsid w:val="5F447FDD"/>
    <w:rsid w:val="5F4D50E3"/>
    <w:rsid w:val="5F4F0E5B"/>
    <w:rsid w:val="5F530220"/>
    <w:rsid w:val="5F5C5326"/>
    <w:rsid w:val="5F5E0AA9"/>
    <w:rsid w:val="5F5E109E"/>
    <w:rsid w:val="5F5F6BC4"/>
    <w:rsid w:val="5F631F12"/>
    <w:rsid w:val="5F667F53"/>
    <w:rsid w:val="5F6D1467"/>
    <w:rsid w:val="5F721AF0"/>
    <w:rsid w:val="5F784221"/>
    <w:rsid w:val="5F870B56"/>
    <w:rsid w:val="5F893C41"/>
    <w:rsid w:val="5F8A582F"/>
    <w:rsid w:val="5F8B1768"/>
    <w:rsid w:val="5F90410F"/>
    <w:rsid w:val="5F93686E"/>
    <w:rsid w:val="5F944AC0"/>
    <w:rsid w:val="5F9E17D1"/>
    <w:rsid w:val="5F9E593F"/>
    <w:rsid w:val="5FA4153A"/>
    <w:rsid w:val="5FA647F3"/>
    <w:rsid w:val="5FAC0C4C"/>
    <w:rsid w:val="5FB46F10"/>
    <w:rsid w:val="5FB54A36"/>
    <w:rsid w:val="5FB73A8B"/>
    <w:rsid w:val="5FB76A00"/>
    <w:rsid w:val="5FBE1B3D"/>
    <w:rsid w:val="5FC77D19"/>
    <w:rsid w:val="5FC836EC"/>
    <w:rsid w:val="5FCA04E2"/>
    <w:rsid w:val="5FCD1D80"/>
    <w:rsid w:val="5FCF3D4A"/>
    <w:rsid w:val="5FCF5AF8"/>
    <w:rsid w:val="5FD11532"/>
    <w:rsid w:val="5FD17AC2"/>
    <w:rsid w:val="5FD255E8"/>
    <w:rsid w:val="5FD27396"/>
    <w:rsid w:val="5FD50C35"/>
    <w:rsid w:val="5FE261F8"/>
    <w:rsid w:val="5FE315A4"/>
    <w:rsid w:val="5FE906D1"/>
    <w:rsid w:val="5FEF1D4F"/>
    <w:rsid w:val="5FF7504F"/>
    <w:rsid w:val="5FFC4413"/>
    <w:rsid w:val="60065292"/>
    <w:rsid w:val="60121E89"/>
    <w:rsid w:val="60213E7A"/>
    <w:rsid w:val="6025396A"/>
    <w:rsid w:val="6028345A"/>
    <w:rsid w:val="603242D9"/>
    <w:rsid w:val="60365B77"/>
    <w:rsid w:val="603B4F3C"/>
    <w:rsid w:val="603D38C4"/>
    <w:rsid w:val="603F2C27"/>
    <w:rsid w:val="604069F6"/>
    <w:rsid w:val="604162CA"/>
    <w:rsid w:val="60455DBA"/>
    <w:rsid w:val="60477D84"/>
    <w:rsid w:val="604A1623"/>
    <w:rsid w:val="604E12D3"/>
    <w:rsid w:val="604F0DD1"/>
    <w:rsid w:val="60536729"/>
    <w:rsid w:val="605B55DE"/>
    <w:rsid w:val="605B738C"/>
    <w:rsid w:val="605D3915"/>
    <w:rsid w:val="60695F4D"/>
    <w:rsid w:val="606C77EB"/>
    <w:rsid w:val="606D70BF"/>
    <w:rsid w:val="60716BAF"/>
    <w:rsid w:val="607246D5"/>
    <w:rsid w:val="60732927"/>
    <w:rsid w:val="60765F74"/>
    <w:rsid w:val="607840D0"/>
    <w:rsid w:val="60793CB6"/>
    <w:rsid w:val="607B17DC"/>
    <w:rsid w:val="607B5C80"/>
    <w:rsid w:val="6085265B"/>
    <w:rsid w:val="60870181"/>
    <w:rsid w:val="60885CA7"/>
    <w:rsid w:val="608C5797"/>
    <w:rsid w:val="60906C21"/>
    <w:rsid w:val="6093227F"/>
    <w:rsid w:val="60936B26"/>
    <w:rsid w:val="6098413C"/>
    <w:rsid w:val="609B59DA"/>
    <w:rsid w:val="60A01243"/>
    <w:rsid w:val="60A071E8"/>
    <w:rsid w:val="60A32AE1"/>
    <w:rsid w:val="60A61796"/>
    <w:rsid w:val="60A70823"/>
    <w:rsid w:val="60AE7E03"/>
    <w:rsid w:val="60B43540"/>
    <w:rsid w:val="60BB09FD"/>
    <w:rsid w:val="60C03693"/>
    <w:rsid w:val="60C56EFB"/>
    <w:rsid w:val="60C82547"/>
    <w:rsid w:val="60C969EB"/>
    <w:rsid w:val="60CF1B28"/>
    <w:rsid w:val="60D333C6"/>
    <w:rsid w:val="60D33599"/>
    <w:rsid w:val="60E27AAD"/>
    <w:rsid w:val="60E43825"/>
    <w:rsid w:val="60E455D3"/>
    <w:rsid w:val="60E90E3C"/>
    <w:rsid w:val="60EC4488"/>
    <w:rsid w:val="60EE0200"/>
    <w:rsid w:val="60F17CF0"/>
    <w:rsid w:val="60F33A68"/>
    <w:rsid w:val="60F63558"/>
    <w:rsid w:val="60F71DF5"/>
    <w:rsid w:val="60F75FB5"/>
    <w:rsid w:val="60F92651"/>
    <w:rsid w:val="60FA6BA5"/>
    <w:rsid w:val="60FB46CB"/>
    <w:rsid w:val="60FB6F86"/>
    <w:rsid w:val="60FF065F"/>
    <w:rsid w:val="60FF41BB"/>
    <w:rsid w:val="61025A59"/>
    <w:rsid w:val="610417D1"/>
    <w:rsid w:val="61045C75"/>
    <w:rsid w:val="61181721"/>
    <w:rsid w:val="611834CF"/>
    <w:rsid w:val="611A7247"/>
    <w:rsid w:val="611B6B1B"/>
    <w:rsid w:val="611B712C"/>
    <w:rsid w:val="6123313A"/>
    <w:rsid w:val="612400C6"/>
    <w:rsid w:val="61241E74"/>
    <w:rsid w:val="61251748"/>
    <w:rsid w:val="6126799A"/>
    <w:rsid w:val="61282C0E"/>
    <w:rsid w:val="61300818"/>
    <w:rsid w:val="61330309"/>
    <w:rsid w:val="61363955"/>
    <w:rsid w:val="613F0A5C"/>
    <w:rsid w:val="61406582"/>
    <w:rsid w:val="6142054C"/>
    <w:rsid w:val="61446072"/>
    <w:rsid w:val="614B11AE"/>
    <w:rsid w:val="614C3178"/>
    <w:rsid w:val="614E0C9F"/>
    <w:rsid w:val="61500EBB"/>
    <w:rsid w:val="615269E1"/>
    <w:rsid w:val="61534507"/>
    <w:rsid w:val="615D0EE2"/>
    <w:rsid w:val="615F2EAC"/>
    <w:rsid w:val="615F4C5A"/>
    <w:rsid w:val="61614E76"/>
    <w:rsid w:val="61642270"/>
    <w:rsid w:val="61650396"/>
    <w:rsid w:val="61691F7C"/>
    <w:rsid w:val="616E1341"/>
    <w:rsid w:val="616E7593"/>
    <w:rsid w:val="61707DCC"/>
    <w:rsid w:val="61750921"/>
    <w:rsid w:val="6175447D"/>
    <w:rsid w:val="61774699"/>
    <w:rsid w:val="617C5039"/>
    <w:rsid w:val="61805678"/>
    <w:rsid w:val="61811074"/>
    <w:rsid w:val="6185098A"/>
    <w:rsid w:val="61882403"/>
    <w:rsid w:val="618F19E3"/>
    <w:rsid w:val="61972646"/>
    <w:rsid w:val="619B697B"/>
    <w:rsid w:val="61A60ADB"/>
    <w:rsid w:val="61AA6A73"/>
    <w:rsid w:val="61AD3E67"/>
    <w:rsid w:val="61B551C2"/>
    <w:rsid w:val="61C13B66"/>
    <w:rsid w:val="61D44A86"/>
    <w:rsid w:val="61D513C0"/>
    <w:rsid w:val="61D8383E"/>
    <w:rsid w:val="61E0223F"/>
    <w:rsid w:val="61E11B13"/>
    <w:rsid w:val="61E17D65"/>
    <w:rsid w:val="61E37AA7"/>
    <w:rsid w:val="61E635CD"/>
    <w:rsid w:val="61EB473F"/>
    <w:rsid w:val="61EC3B57"/>
    <w:rsid w:val="61EE5FDE"/>
    <w:rsid w:val="61F01D56"/>
    <w:rsid w:val="61F41846"/>
    <w:rsid w:val="61FA4982"/>
    <w:rsid w:val="61FB0E26"/>
    <w:rsid w:val="61FE1994"/>
    <w:rsid w:val="61FE26C5"/>
    <w:rsid w:val="620902A1"/>
    <w:rsid w:val="620A72BB"/>
    <w:rsid w:val="620F1128"/>
    <w:rsid w:val="62165C60"/>
    <w:rsid w:val="62167E72"/>
    <w:rsid w:val="621719D8"/>
    <w:rsid w:val="621C2E12"/>
    <w:rsid w:val="621E29F9"/>
    <w:rsid w:val="6220088D"/>
    <w:rsid w:val="62257C51"/>
    <w:rsid w:val="62287742"/>
    <w:rsid w:val="622B3430"/>
    <w:rsid w:val="62312A9A"/>
    <w:rsid w:val="623460E6"/>
    <w:rsid w:val="62353C0D"/>
    <w:rsid w:val="6239194F"/>
    <w:rsid w:val="623C143F"/>
    <w:rsid w:val="623D6CC3"/>
    <w:rsid w:val="623E0D13"/>
    <w:rsid w:val="623F45BB"/>
    <w:rsid w:val="624327CD"/>
    <w:rsid w:val="62442EBF"/>
    <w:rsid w:val="624502F4"/>
    <w:rsid w:val="62483940"/>
    <w:rsid w:val="624A3B5C"/>
    <w:rsid w:val="624C1682"/>
    <w:rsid w:val="624C78D4"/>
    <w:rsid w:val="624F1172"/>
    <w:rsid w:val="625978FB"/>
    <w:rsid w:val="625E13B5"/>
    <w:rsid w:val="62612C54"/>
    <w:rsid w:val="62637F9C"/>
    <w:rsid w:val="626F711E"/>
    <w:rsid w:val="627477E0"/>
    <w:rsid w:val="627666FF"/>
    <w:rsid w:val="628250A4"/>
    <w:rsid w:val="62832BCA"/>
    <w:rsid w:val="62854B94"/>
    <w:rsid w:val="62856942"/>
    <w:rsid w:val="629372B1"/>
    <w:rsid w:val="6296758D"/>
    <w:rsid w:val="629B7A70"/>
    <w:rsid w:val="62A225C4"/>
    <w:rsid w:val="62A2285E"/>
    <w:rsid w:val="62A36DC8"/>
    <w:rsid w:val="62AA63A9"/>
    <w:rsid w:val="62AB0590"/>
    <w:rsid w:val="62B45479"/>
    <w:rsid w:val="62B611F1"/>
    <w:rsid w:val="62B72874"/>
    <w:rsid w:val="62B9483E"/>
    <w:rsid w:val="62BB6808"/>
    <w:rsid w:val="62BD2580"/>
    <w:rsid w:val="62C70D09"/>
    <w:rsid w:val="62D11B87"/>
    <w:rsid w:val="62D31273"/>
    <w:rsid w:val="62D578C9"/>
    <w:rsid w:val="62D74F36"/>
    <w:rsid w:val="62E178BB"/>
    <w:rsid w:val="62E33669"/>
    <w:rsid w:val="62EA49F7"/>
    <w:rsid w:val="62EE44E7"/>
    <w:rsid w:val="62F13FD7"/>
    <w:rsid w:val="62F675F7"/>
    <w:rsid w:val="62F95D2F"/>
    <w:rsid w:val="62FA7330"/>
    <w:rsid w:val="62FF4946"/>
    <w:rsid w:val="63065CD5"/>
    <w:rsid w:val="630B6CE7"/>
    <w:rsid w:val="63100901"/>
    <w:rsid w:val="631101D6"/>
    <w:rsid w:val="63116428"/>
    <w:rsid w:val="63181564"/>
    <w:rsid w:val="63185A08"/>
    <w:rsid w:val="631A6F94"/>
    <w:rsid w:val="631D4DCC"/>
    <w:rsid w:val="631F0B45"/>
    <w:rsid w:val="631F2837"/>
    <w:rsid w:val="63244E5F"/>
    <w:rsid w:val="632D08A3"/>
    <w:rsid w:val="633640E0"/>
    <w:rsid w:val="633923CC"/>
    <w:rsid w:val="633D546F"/>
    <w:rsid w:val="633D721D"/>
    <w:rsid w:val="63414F5F"/>
    <w:rsid w:val="634467FD"/>
    <w:rsid w:val="634560D1"/>
    <w:rsid w:val="6347009B"/>
    <w:rsid w:val="63471E49"/>
    <w:rsid w:val="63490D54"/>
    <w:rsid w:val="63495BC1"/>
    <w:rsid w:val="63497970"/>
    <w:rsid w:val="634C56B2"/>
    <w:rsid w:val="634E31D8"/>
    <w:rsid w:val="63506F50"/>
    <w:rsid w:val="635A1B7D"/>
    <w:rsid w:val="635C3B47"/>
    <w:rsid w:val="636429FB"/>
    <w:rsid w:val="637013A0"/>
    <w:rsid w:val="6370632C"/>
    <w:rsid w:val="6373359C"/>
    <w:rsid w:val="63735DDF"/>
    <w:rsid w:val="637A5D7B"/>
    <w:rsid w:val="637B7E22"/>
    <w:rsid w:val="637C31BE"/>
    <w:rsid w:val="637F38AA"/>
    <w:rsid w:val="637F5A87"/>
    <w:rsid w:val="63844E4C"/>
    <w:rsid w:val="63862972"/>
    <w:rsid w:val="638766EA"/>
    <w:rsid w:val="63894210"/>
    <w:rsid w:val="638C3D00"/>
    <w:rsid w:val="638C50BD"/>
    <w:rsid w:val="638D1F52"/>
    <w:rsid w:val="639826A5"/>
    <w:rsid w:val="6398503D"/>
    <w:rsid w:val="639C3F43"/>
    <w:rsid w:val="639D5F0D"/>
    <w:rsid w:val="63A07413"/>
    <w:rsid w:val="63A15A3D"/>
    <w:rsid w:val="63A31739"/>
    <w:rsid w:val="63AA35F8"/>
    <w:rsid w:val="63AB687C"/>
    <w:rsid w:val="63B219B9"/>
    <w:rsid w:val="63B345C4"/>
    <w:rsid w:val="63C33BC6"/>
    <w:rsid w:val="63C35974"/>
    <w:rsid w:val="63C65464"/>
    <w:rsid w:val="63C90AB0"/>
    <w:rsid w:val="63CB4828"/>
    <w:rsid w:val="63CC536C"/>
    <w:rsid w:val="63CE60C7"/>
    <w:rsid w:val="63D4397D"/>
    <w:rsid w:val="63D731CD"/>
    <w:rsid w:val="63D80CF3"/>
    <w:rsid w:val="63DE27AE"/>
    <w:rsid w:val="63E43B3C"/>
    <w:rsid w:val="63E53A13"/>
    <w:rsid w:val="63E678B4"/>
    <w:rsid w:val="63E91153"/>
    <w:rsid w:val="63E94CAF"/>
    <w:rsid w:val="63EF3A7C"/>
    <w:rsid w:val="63F21DB5"/>
    <w:rsid w:val="63F35B2D"/>
    <w:rsid w:val="63F37308"/>
    <w:rsid w:val="63FA6EBC"/>
    <w:rsid w:val="63FC2C34"/>
    <w:rsid w:val="63FE6935"/>
    <w:rsid w:val="64063AB3"/>
    <w:rsid w:val="640970FF"/>
    <w:rsid w:val="64117276"/>
    <w:rsid w:val="64122457"/>
    <w:rsid w:val="64144421"/>
    <w:rsid w:val="64155AA4"/>
    <w:rsid w:val="6416019A"/>
    <w:rsid w:val="64197BDC"/>
    <w:rsid w:val="641C6E32"/>
    <w:rsid w:val="641C7510"/>
    <w:rsid w:val="6424211E"/>
    <w:rsid w:val="642A77A1"/>
    <w:rsid w:val="643248A8"/>
    <w:rsid w:val="643B5375"/>
    <w:rsid w:val="643B7C00"/>
    <w:rsid w:val="643D6FD7"/>
    <w:rsid w:val="64410F8F"/>
    <w:rsid w:val="64414AEB"/>
    <w:rsid w:val="64446389"/>
    <w:rsid w:val="644840CB"/>
    <w:rsid w:val="645111D2"/>
    <w:rsid w:val="64513D0C"/>
    <w:rsid w:val="64550596"/>
    <w:rsid w:val="6457430E"/>
    <w:rsid w:val="645760BC"/>
    <w:rsid w:val="645E3048"/>
    <w:rsid w:val="645E569D"/>
    <w:rsid w:val="64607667"/>
    <w:rsid w:val="64616F3B"/>
    <w:rsid w:val="64632CB3"/>
    <w:rsid w:val="646802C9"/>
    <w:rsid w:val="64682077"/>
    <w:rsid w:val="646A2293"/>
    <w:rsid w:val="646D1D84"/>
    <w:rsid w:val="64744EC0"/>
    <w:rsid w:val="64754794"/>
    <w:rsid w:val="647B624F"/>
    <w:rsid w:val="647B7FFD"/>
    <w:rsid w:val="647E189B"/>
    <w:rsid w:val="64835103"/>
    <w:rsid w:val="64871EC7"/>
    <w:rsid w:val="648B3FB8"/>
    <w:rsid w:val="648D07C9"/>
    <w:rsid w:val="64923598"/>
    <w:rsid w:val="64942E6C"/>
    <w:rsid w:val="64950D7D"/>
    <w:rsid w:val="6496047A"/>
    <w:rsid w:val="649B244D"/>
    <w:rsid w:val="649E3CEB"/>
    <w:rsid w:val="649F30D1"/>
    <w:rsid w:val="649F7E44"/>
    <w:rsid w:val="64A532CB"/>
    <w:rsid w:val="64A55ED4"/>
    <w:rsid w:val="64A86918"/>
    <w:rsid w:val="64AA2690"/>
    <w:rsid w:val="64B4350F"/>
    <w:rsid w:val="64B90B25"/>
    <w:rsid w:val="64B928D3"/>
    <w:rsid w:val="64BB2AEF"/>
    <w:rsid w:val="64BB489D"/>
    <w:rsid w:val="64BB664B"/>
    <w:rsid w:val="64BC415B"/>
    <w:rsid w:val="64BD0615"/>
    <w:rsid w:val="64C51278"/>
    <w:rsid w:val="64CA4AE0"/>
    <w:rsid w:val="64CC0858"/>
    <w:rsid w:val="64D92F75"/>
    <w:rsid w:val="64DB4F3F"/>
    <w:rsid w:val="64E22576"/>
    <w:rsid w:val="64E738E4"/>
    <w:rsid w:val="64E971BD"/>
    <w:rsid w:val="64EA6F30"/>
    <w:rsid w:val="64EF4547"/>
    <w:rsid w:val="64F47E78"/>
    <w:rsid w:val="64FD6C64"/>
    <w:rsid w:val="64FE29DC"/>
    <w:rsid w:val="65046244"/>
    <w:rsid w:val="65084548"/>
    <w:rsid w:val="65085608"/>
    <w:rsid w:val="6509385A"/>
    <w:rsid w:val="650A1380"/>
    <w:rsid w:val="650C50F9"/>
    <w:rsid w:val="651177F8"/>
    <w:rsid w:val="6518584B"/>
    <w:rsid w:val="651B3EE0"/>
    <w:rsid w:val="651D5558"/>
    <w:rsid w:val="651E6BDA"/>
    <w:rsid w:val="652266CA"/>
    <w:rsid w:val="65247369"/>
    <w:rsid w:val="652C12F7"/>
    <w:rsid w:val="652C7549"/>
    <w:rsid w:val="653463FD"/>
    <w:rsid w:val="653528A1"/>
    <w:rsid w:val="65387C9C"/>
    <w:rsid w:val="65390AAF"/>
    <w:rsid w:val="653D1756"/>
    <w:rsid w:val="653F54CE"/>
    <w:rsid w:val="65420B1A"/>
    <w:rsid w:val="654523B9"/>
    <w:rsid w:val="654C4A0F"/>
    <w:rsid w:val="654C6575"/>
    <w:rsid w:val="654E25D6"/>
    <w:rsid w:val="65516FAF"/>
    <w:rsid w:val="655645C6"/>
    <w:rsid w:val="655C6C72"/>
    <w:rsid w:val="655F347A"/>
    <w:rsid w:val="65624D19"/>
    <w:rsid w:val="65644231"/>
    <w:rsid w:val="65674A25"/>
    <w:rsid w:val="65717652"/>
    <w:rsid w:val="657227DD"/>
    <w:rsid w:val="65736F26"/>
    <w:rsid w:val="65757142"/>
    <w:rsid w:val="65772C72"/>
    <w:rsid w:val="65784102"/>
    <w:rsid w:val="657A4758"/>
    <w:rsid w:val="657B5DDA"/>
    <w:rsid w:val="657E1643"/>
    <w:rsid w:val="657F58CB"/>
    <w:rsid w:val="65801643"/>
    <w:rsid w:val="658824B6"/>
    <w:rsid w:val="658E1FB1"/>
    <w:rsid w:val="65905D2A"/>
    <w:rsid w:val="65913850"/>
    <w:rsid w:val="65923414"/>
    <w:rsid w:val="65953340"/>
    <w:rsid w:val="65956E9C"/>
    <w:rsid w:val="659A6BA8"/>
    <w:rsid w:val="659B022A"/>
    <w:rsid w:val="659F7D1B"/>
    <w:rsid w:val="65A107C8"/>
    <w:rsid w:val="65A215B9"/>
    <w:rsid w:val="65A40CDD"/>
    <w:rsid w:val="65A43583"/>
    <w:rsid w:val="65A531A5"/>
    <w:rsid w:val="65A96DEB"/>
    <w:rsid w:val="65AF6DA2"/>
    <w:rsid w:val="65B35574"/>
    <w:rsid w:val="65BC08CD"/>
    <w:rsid w:val="65BD4645"/>
    <w:rsid w:val="65C14135"/>
    <w:rsid w:val="65C64121"/>
    <w:rsid w:val="65C854C3"/>
    <w:rsid w:val="65C9123C"/>
    <w:rsid w:val="65D04378"/>
    <w:rsid w:val="65D200F0"/>
    <w:rsid w:val="65D6252D"/>
    <w:rsid w:val="65D9200F"/>
    <w:rsid w:val="65DC0F6F"/>
    <w:rsid w:val="65DC2D1D"/>
    <w:rsid w:val="65DC4ACB"/>
    <w:rsid w:val="65E240AB"/>
    <w:rsid w:val="65E56481"/>
    <w:rsid w:val="65E63B9C"/>
    <w:rsid w:val="65E816C2"/>
    <w:rsid w:val="65F31E15"/>
    <w:rsid w:val="65F44ACB"/>
    <w:rsid w:val="65F75DA9"/>
    <w:rsid w:val="65FF07B9"/>
    <w:rsid w:val="66025945"/>
    <w:rsid w:val="660D2ED6"/>
    <w:rsid w:val="6618187B"/>
    <w:rsid w:val="661A1A97"/>
    <w:rsid w:val="661E50E3"/>
    <w:rsid w:val="661F2C0A"/>
    <w:rsid w:val="66214BD4"/>
    <w:rsid w:val="662326FA"/>
    <w:rsid w:val="6626043C"/>
    <w:rsid w:val="662621EA"/>
    <w:rsid w:val="662841B4"/>
    <w:rsid w:val="662B7800"/>
    <w:rsid w:val="66320B8F"/>
    <w:rsid w:val="663568D1"/>
    <w:rsid w:val="66370B03"/>
    <w:rsid w:val="66391F1D"/>
    <w:rsid w:val="663A7A43"/>
    <w:rsid w:val="664F0CB2"/>
    <w:rsid w:val="66552ACF"/>
    <w:rsid w:val="6659611C"/>
    <w:rsid w:val="665E7BD6"/>
    <w:rsid w:val="6663343E"/>
    <w:rsid w:val="66636F9A"/>
    <w:rsid w:val="66666A8A"/>
    <w:rsid w:val="66694395"/>
    <w:rsid w:val="66694471"/>
    <w:rsid w:val="666D166A"/>
    <w:rsid w:val="66770072"/>
    <w:rsid w:val="6683763C"/>
    <w:rsid w:val="668922D2"/>
    <w:rsid w:val="668D5E58"/>
    <w:rsid w:val="66911D59"/>
    <w:rsid w:val="669473E5"/>
    <w:rsid w:val="66991DC7"/>
    <w:rsid w:val="66996E60"/>
    <w:rsid w:val="669E73DD"/>
    <w:rsid w:val="66A55799"/>
    <w:rsid w:val="66A575B3"/>
    <w:rsid w:val="66AF0431"/>
    <w:rsid w:val="66AF2D33"/>
    <w:rsid w:val="66B07D06"/>
    <w:rsid w:val="66B5531C"/>
    <w:rsid w:val="66B64453"/>
    <w:rsid w:val="66B94E0C"/>
    <w:rsid w:val="66BB0B84"/>
    <w:rsid w:val="66BC48FC"/>
    <w:rsid w:val="66CA0BF5"/>
    <w:rsid w:val="66CB4B3F"/>
    <w:rsid w:val="66D14200"/>
    <w:rsid w:val="66D20FDE"/>
    <w:rsid w:val="66D659BE"/>
    <w:rsid w:val="66DE2AC5"/>
    <w:rsid w:val="66E16111"/>
    <w:rsid w:val="66EA6A9E"/>
    <w:rsid w:val="66EB4457"/>
    <w:rsid w:val="66EC3434"/>
    <w:rsid w:val="66EC6F90"/>
    <w:rsid w:val="66ED2D08"/>
    <w:rsid w:val="66F11CF1"/>
    <w:rsid w:val="66F26570"/>
    <w:rsid w:val="66F31290"/>
    <w:rsid w:val="66F422E8"/>
    <w:rsid w:val="66F73715"/>
    <w:rsid w:val="66F9345B"/>
    <w:rsid w:val="66FB5425"/>
    <w:rsid w:val="67006EDF"/>
    <w:rsid w:val="67024A05"/>
    <w:rsid w:val="67050051"/>
    <w:rsid w:val="67065B78"/>
    <w:rsid w:val="67092047"/>
    <w:rsid w:val="67141D0B"/>
    <w:rsid w:val="67177D85"/>
    <w:rsid w:val="671D0131"/>
    <w:rsid w:val="67201F39"/>
    <w:rsid w:val="6723270C"/>
    <w:rsid w:val="672A3F5C"/>
    <w:rsid w:val="672A5D0A"/>
    <w:rsid w:val="672D30F4"/>
    <w:rsid w:val="672E57FA"/>
    <w:rsid w:val="673051D2"/>
    <w:rsid w:val="67340937"/>
    <w:rsid w:val="67366B73"/>
    <w:rsid w:val="674212A6"/>
    <w:rsid w:val="674566A0"/>
    <w:rsid w:val="6745735D"/>
    <w:rsid w:val="67472418"/>
    <w:rsid w:val="674768BC"/>
    <w:rsid w:val="674A015A"/>
    <w:rsid w:val="674C3ED2"/>
    <w:rsid w:val="674C5C80"/>
    <w:rsid w:val="67580AC9"/>
    <w:rsid w:val="675B4115"/>
    <w:rsid w:val="675D1C3B"/>
    <w:rsid w:val="675D60DF"/>
    <w:rsid w:val="6764746E"/>
    <w:rsid w:val="67690C5C"/>
    <w:rsid w:val="67755047"/>
    <w:rsid w:val="677D408C"/>
    <w:rsid w:val="677F2E79"/>
    <w:rsid w:val="679413D5"/>
    <w:rsid w:val="67955AC1"/>
    <w:rsid w:val="679A2E90"/>
    <w:rsid w:val="67A300C5"/>
    <w:rsid w:val="67A52879"/>
    <w:rsid w:val="67A7735B"/>
    <w:rsid w:val="67A930D3"/>
    <w:rsid w:val="67AC4971"/>
    <w:rsid w:val="67AE2497"/>
    <w:rsid w:val="67B11F87"/>
    <w:rsid w:val="67B35CFF"/>
    <w:rsid w:val="67B37AAD"/>
    <w:rsid w:val="67B53825"/>
    <w:rsid w:val="67B81568"/>
    <w:rsid w:val="67B950C9"/>
    <w:rsid w:val="67BD092C"/>
    <w:rsid w:val="67C4621D"/>
    <w:rsid w:val="67C63C85"/>
    <w:rsid w:val="67C972D1"/>
    <w:rsid w:val="67CC0B6F"/>
    <w:rsid w:val="67D6379C"/>
    <w:rsid w:val="67DA14DE"/>
    <w:rsid w:val="67DA1624"/>
    <w:rsid w:val="67DA7730"/>
    <w:rsid w:val="67DC234C"/>
    <w:rsid w:val="67EE0F29"/>
    <w:rsid w:val="67EE6D37"/>
    <w:rsid w:val="67F24A7A"/>
    <w:rsid w:val="67F500C6"/>
    <w:rsid w:val="68040309"/>
    <w:rsid w:val="68071BA7"/>
    <w:rsid w:val="680B333E"/>
    <w:rsid w:val="68106541"/>
    <w:rsid w:val="68142C42"/>
    <w:rsid w:val="681C1AF7"/>
    <w:rsid w:val="681D13CB"/>
    <w:rsid w:val="681E0E97"/>
    <w:rsid w:val="68212C69"/>
    <w:rsid w:val="68283395"/>
    <w:rsid w:val="68330DDF"/>
    <w:rsid w:val="6834207D"/>
    <w:rsid w:val="68383780"/>
    <w:rsid w:val="683C7AA3"/>
    <w:rsid w:val="68460921"/>
    <w:rsid w:val="68490412"/>
    <w:rsid w:val="684E5A28"/>
    <w:rsid w:val="684E77D6"/>
    <w:rsid w:val="685272C6"/>
    <w:rsid w:val="685E210F"/>
    <w:rsid w:val="6860298C"/>
    <w:rsid w:val="686B65DA"/>
    <w:rsid w:val="68701E42"/>
    <w:rsid w:val="68721717"/>
    <w:rsid w:val="6874548F"/>
    <w:rsid w:val="68833924"/>
    <w:rsid w:val="6885769C"/>
    <w:rsid w:val="68866F70"/>
    <w:rsid w:val="689C49E5"/>
    <w:rsid w:val="68A37B22"/>
    <w:rsid w:val="68AB69D7"/>
    <w:rsid w:val="68B25FB7"/>
    <w:rsid w:val="68B41D2F"/>
    <w:rsid w:val="68B47F81"/>
    <w:rsid w:val="68B7181F"/>
    <w:rsid w:val="68B7537B"/>
    <w:rsid w:val="68B82235"/>
    <w:rsid w:val="68BF2482"/>
    <w:rsid w:val="68C1444C"/>
    <w:rsid w:val="68C42F08"/>
    <w:rsid w:val="68C77CB4"/>
    <w:rsid w:val="68CD2DF1"/>
    <w:rsid w:val="68E048D2"/>
    <w:rsid w:val="68E1689C"/>
    <w:rsid w:val="68E32614"/>
    <w:rsid w:val="68E5013A"/>
    <w:rsid w:val="68E65C61"/>
    <w:rsid w:val="68EF0FB9"/>
    <w:rsid w:val="68F640F6"/>
    <w:rsid w:val="68F93BE6"/>
    <w:rsid w:val="69083E29"/>
    <w:rsid w:val="690A7BA1"/>
    <w:rsid w:val="690D5D85"/>
    <w:rsid w:val="690F51B7"/>
    <w:rsid w:val="691C78D4"/>
    <w:rsid w:val="6922313D"/>
    <w:rsid w:val="69256789"/>
    <w:rsid w:val="69280027"/>
    <w:rsid w:val="692E7D33"/>
    <w:rsid w:val="692F13B6"/>
    <w:rsid w:val="69366BE8"/>
    <w:rsid w:val="69390486"/>
    <w:rsid w:val="693966D8"/>
    <w:rsid w:val="693C36F0"/>
    <w:rsid w:val="69401815"/>
    <w:rsid w:val="69431305"/>
    <w:rsid w:val="694806C9"/>
    <w:rsid w:val="694A2693"/>
    <w:rsid w:val="694C640B"/>
    <w:rsid w:val="695157D0"/>
    <w:rsid w:val="695452C0"/>
    <w:rsid w:val="6958090C"/>
    <w:rsid w:val="696076BE"/>
    <w:rsid w:val="697119CE"/>
    <w:rsid w:val="69717C20"/>
    <w:rsid w:val="69731BEA"/>
    <w:rsid w:val="697414BE"/>
    <w:rsid w:val="69763488"/>
    <w:rsid w:val="69787200"/>
    <w:rsid w:val="69794D27"/>
    <w:rsid w:val="69796AD5"/>
    <w:rsid w:val="69847953"/>
    <w:rsid w:val="69913E1E"/>
    <w:rsid w:val="699347A2"/>
    <w:rsid w:val="699456BD"/>
    <w:rsid w:val="69967687"/>
    <w:rsid w:val="699D6C67"/>
    <w:rsid w:val="69A43B52"/>
    <w:rsid w:val="69A516CD"/>
    <w:rsid w:val="69A9254E"/>
    <w:rsid w:val="69AC2A06"/>
    <w:rsid w:val="69B30320"/>
    <w:rsid w:val="69B31251"/>
    <w:rsid w:val="69B55D5F"/>
    <w:rsid w:val="69B96762"/>
    <w:rsid w:val="69BE2739"/>
    <w:rsid w:val="69BE2E51"/>
    <w:rsid w:val="69C02956"/>
    <w:rsid w:val="69C37E43"/>
    <w:rsid w:val="69D361E5"/>
    <w:rsid w:val="69D81A4D"/>
    <w:rsid w:val="69DA7573"/>
    <w:rsid w:val="69E00902"/>
    <w:rsid w:val="69E5416A"/>
    <w:rsid w:val="69EF1C7F"/>
    <w:rsid w:val="69F83E9D"/>
    <w:rsid w:val="69F85C4B"/>
    <w:rsid w:val="69FF522C"/>
    <w:rsid w:val="6A050368"/>
    <w:rsid w:val="6A0740E0"/>
    <w:rsid w:val="6A0960AB"/>
    <w:rsid w:val="6A0A597F"/>
    <w:rsid w:val="6A0E546F"/>
    <w:rsid w:val="6A102F95"/>
    <w:rsid w:val="6A114F5F"/>
    <w:rsid w:val="6A143AC3"/>
    <w:rsid w:val="6A164324"/>
    <w:rsid w:val="6A1862EE"/>
    <w:rsid w:val="6A1A02B8"/>
    <w:rsid w:val="6A246A40"/>
    <w:rsid w:val="6A260A0B"/>
    <w:rsid w:val="6A2B7DCF"/>
    <w:rsid w:val="6A2C3B47"/>
    <w:rsid w:val="6A3273AF"/>
    <w:rsid w:val="6A4178F9"/>
    <w:rsid w:val="6A464C09"/>
    <w:rsid w:val="6A4964A7"/>
    <w:rsid w:val="6A4C6B4B"/>
    <w:rsid w:val="6A4E1D0F"/>
    <w:rsid w:val="6A4F2264"/>
    <w:rsid w:val="6A6652AB"/>
    <w:rsid w:val="6A6A2D76"/>
    <w:rsid w:val="6A843983"/>
    <w:rsid w:val="6A927781"/>
    <w:rsid w:val="6A9516EC"/>
    <w:rsid w:val="6AA06A0F"/>
    <w:rsid w:val="6AA933EA"/>
    <w:rsid w:val="6AAC17DD"/>
    <w:rsid w:val="6AC16985"/>
    <w:rsid w:val="6AC71293"/>
    <w:rsid w:val="6AC94EAC"/>
    <w:rsid w:val="6ACA422B"/>
    <w:rsid w:val="6ACA583A"/>
    <w:rsid w:val="6AD43A04"/>
    <w:rsid w:val="6AD93CCF"/>
    <w:rsid w:val="6AD9782B"/>
    <w:rsid w:val="6AE10DD5"/>
    <w:rsid w:val="6AE12B83"/>
    <w:rsid w:val="6AE461D0"/>
    <w:rsid w:val="6AE508C6"/>
    <w:rsid w:val="6AE663EC"/>
    <w:rsid w:val="6AF74155"/>
    <w:rsid w:val="6AF91C7B"/>
    <w:rsid w:val="6AFA59F3"/>
    <w:rsid w:val="6AFB3C45"/>
    <w:rsid w:val="6AFC176B"/>
    <w:rsid w:val="6B0B66A3"/>
    <w:rsid w:val="6B122D3D"/>
    <w:rsid w:val="6B144D07"/>
    <w:rsid w:val="6B170353"/>
    <w:rsid w:val="6B217424"/>
    <w:rsid w:val="6B2667E8"/>
    <w:rsid w:val="6B2C2051"/>
    <w:rsid w:val="6B3339DE"/>
    <w:rsid w:val="6B3453A9"/>
    <w:rsid w:val="6B362ECF"/>
    <w:rsid w:val="6B43739A"/>
    <w:rsid w:val="6B454EC0"/>
    <w:rsid w:val="6B480E55"/>
    <w:rsid w:val="6B48138D"/>
    <w:rsid w:val="6B4A0729"/>
    <w:rsid w:val="6B4D0219"/>
    <w:rsid w:val="6B4D1FC7"/>
    <w:rsid w:val="6B583569"/>
    <w:rsid w:val="6B59096C"/>
    <w:rsid w:val="6B5D72B8"/>
    <w:rsid w:val="6B5E2426"/>
    <w:rsid w:val="6B5E5F82"/>
    <w:rsid w:val="6B623CC4"/>
    <w:rsid w:val="6B655563"/>
    <w:rsid w:val="6B680BAF"/>
    <w:rsid w:val="6B6E578F"/>
    <w:rsid w:val="6B6F018F"/>
    <w:rsid w:val="6B712159"/>
    <w:rsid w:val="6B715CB5"/>
    <w:rsid w:val="6B737C7F"/>
    <w:rsid w:val="6B7956C5"/>
    <w:rsid w:val="6B7C465A"/>
    <w:rsid w:val="6B8235F5"/>
    <w:rsid w:val="6B827EC3"/>
    <w:rsid w:val="6B833C3B"/>
    <w:rsid w:val="6B835C47"/>
    <w:rsid w:val="6B87197D"/>
    <w:rsid w:val="6B882FFF"/>
    <w:rsid w:val="6B95630A"/>
    <w:rsid w:val="6B9A01C3"/>
    <w:rsid w:val="6B9B0F84"/>
    <w:rsid w:val="6B9F6CC6"/>
    <w:rsid w:val="6BA265C6"/>
    <w:rsid w:val="6BA75B7B"/>
    <w:rsid w:val="6BAC4F3F"/>
    <w:rsid w:val="6BAE6F0A"/>
    <w:rsid w:val="6BB34520"/>
    <w:rsid w:val="6BB65DBE"/>
    <w:rsid w:val="6BB81B36"/>
    <w:rsid w:val="6BB97760"/>
    <w:rsid w:val="6BBB5183"/>
    <w:rsid w:val="6BBC3E23"/>
    <w:rsid w:val="6BBE4C73"/>
    <w:rsid w:val="6BBE5E1B"/>
    <w:rsid w:val="6BBF1FF7"/>
    <w:rsid w:val="6BC77FCB"/>
    <w:rsid w:val="6BC93D43"/>
    <w:rsid w:val="6BCC55E2"/>
    <w:rsid w:val="6BCF6E80"/>
    <w:rsid w:val="6BD46244"/>
    <w:rsid w:val="6BD6020E"/>
    <w:rsid w:val="6BD61E2E"/>
    <w:rsid w:val="6BD66460"/>
    <w:rsid w:val="6BDF5315"/>
    <w:rsid w:val="6BE4292B"/>
    <w:rsid w:val="6BE648F5"/>
    <w:rsid w:val="6BE96194"/>
    <w:rsid w:val="6BEC5C84"/>
    <w:rsid w:val="6BF012D0"/>
    <w:rsid w:val="6BF07522"/>
    <w:rsid w:val="6BF3491C"/>
    <w:rsid w:val="6BF568E6"/>
    <w:rsid w:val="6BF6440D"/>
    <w:rsid w:val="6BF863D7"/>
    <w:rsid w:val="6BF91346"/>
    <w:rsid w:val="6BFF7765"/>
    <w:rsid w:val="6C00528B"/>
    <w:rsid w:val="6C044D7B"/>
    <w:rsid w:val="6C0703C8"/>
    <w:rsid w:val="6C103720"/>
    <w:rsid w:val="6C150D37"/>
    <w:rsid w:val="6C16685D"/>
    <w:rsid w:val="6C186000"/>
    <w:rsid w:val="6C186A79"/>
    <w:rsid w:val="6C190694"/>
    <w:rsid w:val="6C2216A6"/>
    <w:rsid w:val="6C2C7E2E"/>
    <w:rsid w:val="6C353187"/>
    <w:rsid w:val="6C376EFF"/>
    <w:rsid w:val="6C3A69EF"/>
    <w:rsid w:val="6C4909E0"/>
    <w:rsid w:val="6C4B29AA"/>
    <w:rsid w:val="6C506213"/>
    <w:rsid w:val="6C516288"/>
    <w:rsid w:val="6C57095D"/>
    <w:rsid w:val="6C5E658D"/>
    <w:rsid w:val="6C627CF4"/>
    <w:rsid w:val="6C69293D"/>
    <w:rsid w:val="6C6B0957"/>
    <w:rsid w:val="6C6D3E6D"/>
    <w:rsid w:val="6C705F6D"/>
    <w:rsid w:val="6C711CE5"/>
    <w:rsid w:val="6C727F37"/>
    <w:rsid w:val="6C733DAD"/>
    <w:rsid w:val="6C751491"/>
    <w:rsid w:val="6C77547D"/>
    <w:rsid w:val="6C783074"/>
    <w:rsid w:val="6C7B240D"/>
    <w:rsid w:val="6C7D4DAE"/>
    <w:rsid w:val="6C847C6A"/>
    <w:rsid w:val="6C88775B"/>
    <w:rsid w:val="6C89702F"/>
    <w:rsid w:val="6C8B5C21"/>
    <w:rsid w:val="6C951E77"/>
    <w:rsid w:val="6C9958B1"/>
    <w:rsid w:val="6CA420BB"/>
    <w:rsid w:val="6CA858FF"/>
    <w:rsid w:val="6CA95923"/>
    <w:rsid w:val="6CA976D1"/>
    <w:rsid w:val="6CB5251A"/>
    <w:rsid w:val="6CB71DEE"/>
    <w:rsid w:val="6CBC5656"/>
    <w:rsid w:val="6CBF1246"/>
    <w:rsid w:val="6CBF6EF4"/>
    <w:rsid w:val="6CC60283"/>
    <w:rsid w:val="6CD04C5E"/>
    <w:rsid w:val="6CD20399"/>
    <w:rsid w:val="6CDA3D2E"/>
    <w:rsid w:val="6CDB1F80"/>
    <w:rsid w:val="6CDC3602"/>
    <w:rsid w:val="6CE1330F"/>
    <w:rsid w:val="6CED3A62"/>
    <w:rsid w:val="6CEF77DA"/>
    <w:rsid w:val="6CF272CA"/>
    <w:rsid w:val="6CF602F7"/>
    <w:rsid w:val="6CFC78E9"/>
    <w:rsid w:val="6D0112BB"/>
    <w:rsid w:val="6D01750D"/>
    <w:rsid w:val="6D050DAB"/>
    <w:rsid w:val="6D0A63C2"/>
    <w:rsid w:val="6D0D1A0E"/>
    <w:rsid w:val="6D1052E9"/>
    <w:rsid w:val="6D14701B"/>
    <w:rsid w:val="6D17288C"/>
    <w:rsid w:val="6D176D30"/>
    <w:rsid w:val="6D1A412B"/>
    <w:rsid w:val="6D266F73"/>
    <w:rsid w:val="6D30394E"/>
    <w:rsid w:val="6D350F65"/>
    <w:rsid w:val="6D372F2F"/>
    <w:rsid w:val="6D3F3B91"/>
    <w:rsid w:val="6D427404"/>
    <w:rsid w:val="6D4713C4"/>
    <w:rsid w:val="6D4C5D1C"/>
    <w:rsid w:val="6D4C69DA"/>
    <w:rsid w:val="6D512242"/>
    <w:rsid w:val="6D592EA5"/>
    <w:rsid w:val="6D602485"/>
    <w:rsid w:val="6D633055"/>
    <w:rsid w:val="6D6535F8"/>
    <w:rsid w:val="6D6F091A"/>
    <w:rsid w:val="6D7179C8"/>
    <w:rsid w:val="6D723F67"/>
    <w:rsid w:val="6D734B75"/>
    <w:rsid w:val="6D765805"/>
    <w:rsid w:val="6D7A7BF5"/>
    <w:rsid w:val="6D7B106D"/>
    <w:rsid w:val="6D825DD6"/>
    <w:rsid w:val="6D880192"/>
    <w:rsid w:val="6D885538"/>
    <w:rsid w:val="6D8A12B0"/>
    <w:rsid w:val="6D8A5754"/>
    <w:rsid w:val="6D8B6DD7"/>
    <w:rsid w:val="6D8C003B"/>
    <w:rsid w:val="6D8C327A"/>
    <w:rsid w:val="6D8C5028"/>
    <w:rsid w:val="6D91263F"/>
    <w:rsid w:val="6D995997"/>
    <w:rsid w:val="6D9B170F"/>
    <w:rsid w:val="6D9D7236"/>
    <w:rsid w:val="6DA2484C"/>
    <w:rsid w:val="6DA265FA"/>
    <w:rsid w:val="6DA30088"/>
    <w:rsid w:val="6DA35DD4"/>
    <w:rsid w:val="6DA71E62"/>
    <w:rsid w:val="6DB4457F"/>
    <w:rsid w:val="6DB47328"/>
    <w:rsid w:val="6DB620A5"/>
    <w:rsid w:val="6DB6384B"/>
    <w:rsid w:val="6DB97DE8"/>
    <w:rsid w:val="6DC20A4A"/>
    <w:rsid w:val="6DC5053A"/>
    <w:rsid w:val="6DC72505"/>
    <w:rsid w:val="6DCC3677"/>
    <w:rsid w:val="6DDA1504"/>
    <w:rsid w:val="6DE22E9A"/>
    <w:rsid w:val="6DE24C48"/>
    <w:rsid w:val="6DE50BDD"/>
    <w:rsid w:val="6DE60BD1"/>
    <w:rsid w:val="6DED07A9"/>
    <w:rsid w:val="6DF8446C"/>
    <w:rsid w:val="6DFF1C9E"/>
    <w:rsid w:val="6E0077C5"/>
    <w:rsid w:val="6E030710"/>
    <w:rsid w:val="6E0472B5"/>
    <w:rsid w:val="6E056318"/>
    <w:rsid w:val="6E0A23F1"/>
    <w:rsid w:val="6E0E0133"/>
    <w:rsid w:val="6E104CA7"/>
    <w:rsid w:val="6E1119D2"/>
    <w:rsid w:val="6E113780"/>
    <w:rsid w:val="6E156A76"/>
    <w:rsid w:val="6E184B0E"/>
    <w:rsid w:val="6E1D2124"/>
    <w:rsid w:val="6E201C15"/>
    <w:rsid w:val="6E25722B"/>
    <w:rsid w:val="6E2F3C06"/>
    <w:rsid w:val="6E331948"/>
    <w:rsid w:val="6E380D0C"/>
    <w:rsid w:val="6E3A0F28"/>
    <w:rsid w:val="6E3A43B9"/>
    <w:rsid w:val="6E3A4A84"/>
    <w:rsid w:val="6E535B46"/>
    <w:rsid w:val="6E587601"/>
    <w:rsid w:val="6E5D69C5"/>
    <w:rsid w:val="6E5F44EB"/>
    <w:rsid w:val="6E607C9C"/>
    <w:rsid w:val="6E641B01"/>
    <w:rsid w:val="6E6C718D"/>
    <w:rsid w:val="6E737F96"/>
    <w:rsid w:val="6E7D0E15"/>
    <w:rsid w:val="6E7F693B"/>
    <w:rsid w:val="6E804461"/>
    <w:rsid w:val="6E8126B3"/>
    <w:rsid w:val="6E822F4B"/>
    <w:rsid w:val="6E865F1C"/>
    <w:rsid w:val="6E8C2E06"/>
    <w:rsid w:val="6E8C40E8"/>
    <w:rsid w:val="6E927C1A"/>
    <w:rsid w:val="6E967A50"/>
    <w:rsid w:val="6E9D5013"/>
    <w:rsid w:val="6EA06AEC"/>
    <w:rsid w:val="6EA60FA1"/>
    <w:rsid w:val="6EA840E4"/>
    <w:rsid w:val="6EB5235D"/>
    <w:rsid w:val="6EB74327"/>
    <w:rsid w:val="6EB93A78"/>
    <w:rsid w:val="6EB940EF"/>
    <w:rsid w:val="6EBB70EC"/>
    <w:rsid w:val="6EBD7BB7"/>
    <w:rsid w:val="6EBE3907"/>
    <w:rsid w:val="6EBF4F8A"/>
    <w:rsid w:val="6EC10D02"/>
    <w:rsid w:val="6EC17357"/>
    <w:rsid w:val="6EC32CCC"/>
    <w:rsid w:val="6EC6456A"/>
    <w:rsid w:val="6EC86FE9"/>
    <w:rsid w:val="6ED253ED"/>
    <w:rsid w:val="6ED70525"/>
    <w:rsid w:val="6EDA0016"/>
    <w:rsid w:val="6EDD18B4"/>
    <w:rsid w:val="6EE2686A"/>
    <w:rsid w:val="6EE669BA"/>
    <w:rsid w:val="6EEB3C07"/>
    <w:rsid w:val="6EEF62AD"/>
    <w:rsid w:val="6EF02926"/>
    <w:rsid w:val="6EF235B1"/>
    <w:rsid w:val="6EF56BFD"/>
    <w:rsid w:val="6EF75DEB"/>
    <w:rsid w:val="6EF94940"/>
    <w:rsid w:val="6EFA06B8"/>
    <w:rsid w:val="6EFB2F1E"/>
    <w:rsid w:val="6F03131A"/>
    <w:rsid w:val="6F046E40"/>
    <w:rsid w:val="6F0817D1"/>
    <w:rsid w:val="6F141779"/>
    <w:rsid w:val="6F190B3E"/>
    <w:rsid w:val="6F1A57AF"/>
    <w:rsid w:val="6F1C418A"/>
    <w:rsid w:val="6F1D2E9D"/>
    <w:rsid w:val="6F1E7F02"/>
    <w:rsid w:val="6F1F3C7A"/>
    <w:rsid w:val="6F235519"/>
    <w:rsid w:val="6F273616"/>
    <w:rsid w:val="6F2A035C"/>
    <w:rsid w:val="6F2A2D4B"/>
    <w:rsid w:val="6F3239AE"/>
    <w:rsid w:val="6F3C2A7E"/>
    <w:rsid w:val="6F430B53"/>
    <w:rsid w:val="6F433E0D"/>
    <w:rsid w:val="6F466928"/>
    <w:rsid w:val="6F48190D"/>
    <w:rsid w:val="6F593630"/>
    <w:rsid w:val="6F5953DE"/>
    <w:rsid w:val="6F7C2E7B"/>
    <w:rsid w:val="6F7F66A2"/>
    <w:rsid w:val="6F802D90"/>
    <w:rsid w:val="6F875AD8"/>
    <w:rsid w:val="6F887A72"/>
    <w:rsid w:val="6F8C0B02"/>
    <w:rsid w:val="6F8F0E00"/>
    <w:rsid w:val="6F8F7052"/>
    <w:rsid w:val="6F9C351D"/>
    <w:rsid w:val="6F9C52CB"/>
    <w:rsid w:val="6FA10B33"/>
    <w:rsid w:val="6FA32AFD"/>
    <w:rsid w:val="6FA56F1C"/>
    <w:rsid w:val="6FA67EF8"/>
    <w:rsid w:val="6FA81EC2"/>
    <w:rsid w:val="6FAF14A2"/>
    <w:rsid w:val="6FB16FC8"/>
    <w:rsid w:val="6FB8117E"/>
    <w:rsid w:val="6FB940CF"/>
    <w:rsid w:val="6FBD18A2"/>
    <w:rsid w:val="6FBD57E2"/>
    <w:rsid w:val="6FBD596D"/>
    <w:rsid w:val="6FBE7937"/>
    <w:rsid w:val="6FC3279B"/>
    <w:rsid w:val="6FC54822"/>
    <w:rsid w:val="6FCA1E38"/>
    <w:rsid w:val="6FCC795E"/>
    <w:rsid w:val="6FCD1928"/>
    <w:rsid w:val="6FD131C7"/>
    <w:rsid w:val="6FD66A2F"/>
    <w:rsid w:val="6FD917B7"/>
    <w:rsid w:val="6FDFCCFF"/>
    <w:rsid w:val="6FE2755C"/>
    <w:rsid w:val="6FEA4288"/>
    <w:rsid w:val="6FEE1FCA"/>
    <w:rsid w:val="6FF17A81"/>
    <w:rsid w:val="6FF45107"/>
    <w:rsid w:val="6FF46EB5"/>
    <w:rsid w:val="6FF670D1"/>
    <w:rsid w:val="6FF869A5"/>
    <w:rsid w:val="6FFB6495"/>
    <w:rsid w:val="6FFD220E"/>
    <w:rsid w:val="6FFF6CAA"/>
    <w:rsid w:val="700417EE"/>
    <w:rsid w:val="700E61C9"/>
    <w:rsid w:val="701D465E"/>
    <w:rsid w:val="701E2184"/>
    <w:rsid w:val="70207CAA"/>
    <w:rsid w:val="70293633"/>
    <w:rsid w:val="70331310"/>
    <w:rsid w:val="703B4AE4"/>
    <w:rsid w:val="703D6AAE"/>
    <w:rsid w:val="70422316"/>
    <w:rsid w:val="704240C4"/>
    <w:rsid w:val="704716DB"/>
    <w:rsid w:val="7048597B"/>
    <w:rsid w:val="7056219E"/>
    <w:rsid w:val="705931BC"/>
    <w:rsid w:val="705B6F34"/>
    <w:rsid w:val="7060454A"/>
    <w:rsid w:val="706202C3"/>
    <w:rsid w:val="70640519"/>
    <w:rsid w:val="706C1141"/>
    <w:rsid w:val="706D6543"/>
    <w:rsid w:val="70772C18"/>
    <w:rsid w:val="70781894"/>
    <w:rsid w:val="707C3A1E"/>
    <w:rsid w:val="707F2C23"/>
    <w:rsid w:val="7080699B"/>
    <w:rsid w:val="70814BED"/>
    <w:rsid w:val="70857DED"/>
    <w:rsid w:val="70950698"/>
    <w:rsid w:val="70960D72"/>
    <w:rsid w:val="709F32C5"/>
    <w:rsid w:val="70A00DEB"/>
    <w:rsid w:val="70A266F9"/>
    <w:rsid w:val="70A26911"/>
    <w:rsid w:val="70A379CC"/>
    <w:rsid w:val="70A408DB"/>
    <w:rsid w:val="70A42CF1"/>
    <w:rsid w:val="70AA2DBF"/>
    <w:rsid w:val="70AB7EBB"/>
    <w:rsid w:val="70B34FC2"/>
    <w:rsid w:val="70B361EC"/>
    <w:rsid w:val="70BA3C5B"/>
    <w:rsid w:val="70BB79D3"/>
    <w:rsid w:val="70C26FB3"/>
    <w:rsid w:val="70C37D8E"/>
    <w:rsid w:val="70C64FCE"/>
    <w:rsid w:val="70C76378"/>
    <w:rsid w:val="70CC1BE0"/>
    <w:rsid w:val="70D25448"/>
    <w:rsid w:val="70D6480D"/>
    <w:rsid w:val="70E1568B"/>
    <w:rsid w:val="70EB650A"/>
    <w:rsid w:val="70ED4903"/>
    <w:rsid w:val="70F33611"/>
    <w:rsid w:val="70F90889"/>
    <w:rsid w:val="70F96E79"/>
    <w:rsid w:val="70FC0717"/>
    <w:rsid w:val="70FC7F1F"/>
    <w:rsid w:val="71063BA2"/>
    <w:rsid w:val="710B4E43"/>
    <w:rsid w:val="711361A6"/>
    <w:rsid w:val="71145A61"/>
    <w:rsid w:val="71153587"/>
    <w:rsid w:val="71167DAF"/>
    <w:rsid w:val="71174061"/>
    <w:rsid w:val="71185FB7"/>
    <w:rsid w:val="711E68DF"/>
    <w:rsid w:val="71211F2C"/>
    <w:rsid w:val="71265794"/>
    <w:rsid w:val="712814B0"/>
    <w:rsid w:val="712832BA"/>
    <w:rsid w:val="7130216F"/>
    <w:rsid w:val="71341C5F"/>
    <w:rsid w:val="713734FD"/>
    <w:rsid w:val="71445C1A"/>
    <w:rsid w:val="7148395C"/>
    <w:rsid w:val="71494FDF"/>
    <w:rsid w:val="714A1482"/>
    <w:rsid w:val="714B0D57"/>
    <w:rsid w:val="714F6A99"/>
    <w:rsid w:val="71526589"/>
    <w:rsid w:val="715C2F64"/>
    <w:rsid w:val="715E0A8A"/>
    <w:rsid w:val="716123F7"/>
    <w:rsid w:val="716D33C3"/>
    <w:rsid w:val="717464FF"/>
    <w:rsid w:val="71771B4C"/>
    <w:rsid w:val="717958C4"/>
    <w:rsid w:val="71804EA4"/>
    <w:rsid w:val="71816E6E"/>
    <w:rsid w:val="71837B47"/>
    <w:rsid w:val="718524BB"/>
    <w:rsid w:val="718720E0"/>
    <w:rsid w:val="718C1A9B"/>
    <w:rsid w:val="71940950"/>
    <w:rsid w:val="71954A73"/>
    <w:rsid w:val="7196291D"/>
    <w:rsid w:val="71987D6B"/>
    <w:rsid w:val="719E300E"/>
    <w:rsid w:val="71A16BC9"/>
    <w:rsid w:val="71A30B93"/>
    <w:rsid w:val="71A46782"/>
    <w:rsid w:val="71A60683"/>
    <w:rsid w:val="71A768D5"/>
    <w:rsid w:val="71AA1F21"/>
    <w:rsid w:val="71AB4182"/>
    <w:rsid w:val="71AE41C2"/>
    <w:rsid w:val="71AF12E6"/>
    <w:rsid w:val="71B44B4E"/>
    <w:rsid w:val="71B52674"/>
    <w:rsid w:val="71B608C6"/>
    <w:rsid w:val="71B66B18"/>
    <w:rsid w:val="71B763EC"/>
    <w:rsid w:val="71B903B6"/>
    <w:rsid w:val="71C07997"/>
    <w:rsid w:val="71C10075"/>
    <w:rsid w:val="71C254BD"/>
    <w:rsid w:val="71C805F9"/>
    <w:rsid w:val="71C823A7"/>
    <w:rsid w:val="71CA611F"/>
    <w:rsid w:val="71CD20B4"/>
    <w:rsid w:val="71CD5C10"/>
    <w:rsid w:val="71CD79BE"/>
    <w:rsid w:val="71D074AE"/>
    <w:rsid w:val="71D13952"/>
    <w:rsid w:val="71D451F0"/>
    <w:rsid w:val="71D50FD6"/>
    <w:rsid w:val="71D7565D"/>
    <w:rsid w:val="71D84CE0"/>
    <w:rsid w:val="71E13469"/>
    <w:rsid w:val="71E35433"/>
    <w:rsid w:val="71ED1E0E"/>
    <w:rsid w:val="71EF3DD8"/>
    <w:rsid w:val="71F17B50"/>
    <w:rsid w:val="71F25676"/>
    <w:rsid w:val="72021D5D"/>
    <w:rsid w:val="72023B0B"/>
    <w:rsid w:val="72062ED0"/>
    <w:rsid w:val="72084E9A"/>
    <w:rsid w:val="720930EC"/>
    <w:rsid w:val="720A38ED"/>
    <w:rsid w:val="72135D18"/>
    <w:rsid w:val="72247F25"/>
    <w:rsid w:val="72255A4C"/>
    <w:rsid w:val="722577FA"/>
    <w:rsid w:val="72275320"/>
    <w:rsid w:val="72282939"/>
    <w:rsid w:val="7229553C"/>
    <w:rsid w:val="72331F17"/>
    <w:rsid w:val="7235272A"/>
    <w:rsid w:val="723B0DCB"/>
    <w:rsid w:val="723B526F"/>
    <w:rsid w:val="723B701D"/>
    <w:rsid w:val="723D4B43"/>
    <w:rsid w:val="72484E16"/>
    <w:rsid w:val="724F0D1A"/>
    <w:rsid w:val="725105EF"/>
    <w:rsid w:val="72536115"/>
    <w:rsid w:val="7258372B"/>
    <w:rsid w:val="72591946"/>
    <w:rsid w:val="725B321B"/>
    <w:rsid w:val="72623CB6"/>
    <w:rsid w:val="726500C8"/>
    <w:rsid w:val="72655E48"/>
    <w:rsid w:val="72664129"/>
    <w:rsid w:val="72680201"/>
    <w:rsid w:val="726A7902"/>
    <w:rsid w:val="726C367A"/>
    <w:rsid w:val="72712A3F"/>
    <w:rsid w:val="72730565"/>
    <w:rsid w:val="7285473C"/>
    <w:rsid w:val="72855E43"/>
    <w:rsid w:val="7289422C"/>
    <w:rsid w:val="728D6BD4"/>
    <w:rsid w:val="728E539F"/>
    <w:rsid w:val="728F1117"/>
    <w:rsid w:val="729055BB"/>
    <w:rsid w:val="729130E1"/>
    <w:rsid w:val="7295497F"/>
    <w:rsid w:val="7298446F"/>
    <w:rsid w:val="72996FB8"/>
    <w:rsid w:val="729B5D0E"/>
    <w:rsid w:val="729B7ABC"/>
    <w:rsid w:val="729F75AC"/>
    <w:rsid w:val="72A06176"/>
    <w:rsid w:val="72A5093A"/>
    <w:rsid w:val="72AC7F1B"/>
    <w:rsid w:val="72B017B9"/>
    <w:rsid w:val="72B56DCF"/>
    <w:rsid w:val="72B666A4"/>
    <w:rsid w:val="72B868C0"/>
    <w:rsid w:val="72BB015E"/>
    <w:rsid w:val="72BD5C84"/>
    <w:rsid w:val="72BF1574"/>
    <w:rsid w:val="72C07522"/>
    <w:rsid w:val="72C2329A"/>
    <w:rsid w:val="72C31650"/>
    <w:rsid w:val="72C473A3"/>
    <w:rsid w:val="72C74D55"/>
    <w:rsid w:val="72C8707A"/>
    <w:rsid w:val="72CC236B"/>
    <w:rsid w:val="72CC4119"/>
    <w:rsid w:val="72D66D46"/>
    <w:rsid w:val="72DD6326"/>
    <w:rsid w:val="72E66F89"/>
    <w:rsid w:val="72E72D01"/>
    <w:rsid w:val="72F1592E"/>
    <w:rsid w:val="72FD2525"/>
    <w:rsid w:val="72FF44EF"/>
    <w:rsid w:val="73010CA3"/>
    <w:rsid w:val="73012015"/>
    <w:rsid w:val="73030457"/>
    <w:rsid w:val="7309518A"/>
    <w:rsid w:val="730E028E"/>
    <w:rsid w:val="730E4732"/>
    <w:rsid w:val="73123836"/>
    <w:rsid w:val="7318413C"/>
    <w:rsid w:val="731A30D6"/>
    <w:rsid w:val="73261A7B"/>
    <w:rsid w:val="7326210A"/>
    <w:rsid w:val="73265C2A"/>
    <w:rsid w:val="7328758F"/>
    <w:rsid w:val="732B59BF"/>
    <w:rsid w:val="732C5ED6"/>
    <w:rsid w:val="732D2E0A"/>
    <w:rsid w:val="732D4BB8"/>
    <w:rsid w:val="732E6B82"/>
    <w:rsid w:val="733046A8"/>
    <w:rsid w:val="73337CF4"/>
    <w:rsid w:val="733C4DFB"/>
    <w:rsid w:val="734168B5"/>
    <w:rsid w:val="734737A0"/>
    <w:rsid w:val="734D7008"/>
    <w:rsid w:val="734E22B4"/>
    <w:rsid w:val="7352461E"/>
    <w:rsid w:val="73571C35"/>
    <w:rsid w:val="735859AD"/>
    <w:rsid w:val="735A1725"/>
    <w:rsid w:val="735F4343"/>
    <w:rsid w:val="736305DA"/>
    <w:rsid w:val="736425A4"/>
    <w:rsid w:val="736D2365"/>
    <w:rsid w:val="73734595"/>
    <w:rsid w:val="737427E7"/>
    <w:rsid w:val="7375655F"/>
    <w:rsid w:val="737A2DFC"/>
    <w:rsid w:val="737F2F3A"/>
    <w:rsid w:val="73814F04"/>
    <w:rsid w:val="7386076C"/>
    <w:rsid w:val="7386464D"/>
    <w:rsid w:val="738844E4"/>
    <w:rsid w:val="73886292"/>
    <w:rsid w:val="738A025C"/>
    <w:rsid w:val="739369E5"/>
    <w:rsid w:val="739C4A95"/>
    <w:rsid w:val="739E5AB6"/>
    <w:rsid w:val="73A11255"/>
    <w:rsid w:val="73B057E9"/>
    <w:rsid w:val="73B25925"/>
    <w:rsid w:val="73B37C10"/>
    <w:rsid w:val="73B9644B"/>
    <w:rsid w:val="73BA4A84"/>
    <w:rsid w:val="73BE3A62"/>
    <w:rsid w:val="73C03C7E"/>
    <w:rsid w:val="73C05A2C"/>
    <w:rsid w:val="73C72F6F"/>
    <w:rsid w:val="73CC2623"/>
    <w:rsid w:val="73D2750D"/>
    <w:rsid w:val="73D51803"/>
    <w:rsid w:val="73DC213A"/>
    <w:rsid w:val="73DD4830"/>
    <w:rsid w:val="73EC4A73"/>
    <w:rsid w:val="73F13E37"/>
    <w:rsid w:val="73F676A0"/>
    <w:rsid w:val="73F9363E"/>
    <w:rsid w:val="73FA19C6"/>
    <w:rsid w:val="73FB6A64"/>
    <w:rsid w:val="73FC458A"/>
    <w:rsid w:val="74081181"/>
    <w:rsid w:val="740A314B"/>
    <w:rsid w:val="740D49E9"/>
    <w:rsid w:val="741369EC"/>
    <w:rsid w:val="741915E0"/>
    <w:rsid w:val="741B0EB4"/>
    <w:rsid w:val="74212243"/>
    <w:rsid w:val="742A559B"/>
    <w:rsid w:val="742C1D86"/>
    <w:rsid w:val="742C4E6F"/>
    <w:rsid w:val="742F4960"/>
    <w:rsid w:val="743261FE"/>
    <w:rsid w:val="74336D5D"/>
    <w:rsid w:val="74381980"/>
    <w:rsid w:val="743B50B2"/>
    <w:rsid w:val="743B6117"/>
    <w:rsid w:val="743D52CE"/>
    <w:rsid w:val="743D707D"/>
    <w:rsid w:val="744321B9"/>
    <w:rsid w:val="744503A4"/>
    <w:rsid w:val="744A1799"/>
    <w:rsid w:val="744A3547"/>
    <w:rsid w:val="744B7494"/>
    <w:rsid w:val="744C5512"/>
    <w:rsid w:val="744D4DE6"/>
    <w:rsid w:val="74510D7A"/>
    <w:rsid w:val="7451650B"/>
    <w:rsid w:val="745469F6"/>
    <w:rsid w:val="74586860"/>
    <w:rsid w:val="74604B19"/>
    <w:rsid w:val="7463285B"/>
    <w:rsid w:val="746565D3"/>
    <w:rsid w:val="74687E72"/>
    <w:rsid w:val="746E4AAC"/>
    <w:rsid w:val="74714678"/>
    <w:rsid w:val="74716D26"/>
    <w:rsid w:val="74784559"/>
    <w:rsid w:val="747D2737"/>
    <w:rsid w:val="7485086E"/>
    <w:rsid w:val="748C3B60"/>
    <w:rsid w:val="748D1686"/>
    <w:rsid w:val="74904B6C"/>
    <w:rsid w:val="74906F6C"/>
    <w:rsid w:val="749173C8"/>
    <w:rsid w:val="74933140"/>
    <w:rsid w:val="74942A15"/>
    <w:rsid w:val="749649DF"/>
    <w:rsid w:val="74982505"/>
    <w:rsid w:val="749A23F9"/>
    <w:rsid w:val="749B1FF5"/>
    <w:rsid w:val="74A40EAA"/>
    <w:rsid w:val="74A54C22"/>
    <w:rsid w:val="74A67B96"/>
    <w:rsid w:val="74A94712"/>
    <w:rsid w:val="74AA048A"/>
    <w:rsid w:val="74AC4202"/>
    <w:rsid w:val="74B310ED"/>
    <w:rsid w:val="74B3733F"/>
    <w:rsid w:val="74C7535E"/>
    <w:rsid w:val="74CB28DA"/>
    <w:rsid w:val="74CC21B7"/>
    <w:rsid w:val="74CC6652"/>
    <w:rsid w:val="74D3353D"/>
    <w:rsid w:val="74DB0643"/>
    <w:rsid w:val="74E2295B"/>
    <w:rsid w:val="74E4574A"/>
    <w:rsid w:val="74E7348C"/>
    <w:rsid w:val="74E90FB2"/>
    <w:rsid w:val="74EB4D2A"/>
    <w:rsid w:val="74EE0377"/>
    <w:rsid w:val="74F17E67"/>
    <w:rsid w:val="74F811F5"/>
    <w:rsid w:val="74FE4AE5"/>
    <w:rsid w:val="74FFC5BC"/>
    <w:rsid w:val="750000AA"/>
    <w:rsid w:val="75030264"/>
    <w:rsid w:val="75096F5F"/>
    <w:rsid w:val="750A2CD7"/>
    <w:rsid w:val="750B0F29"/>
    <w:rsid w:val="750D2EF3"/>
    <w:rsid w:val="750D5BC0"/>
    <w:rsid w:val="75134281"/>
    <w:rsid w:val="751D2A0A"/>
    <w:rsid w:val="751F1FED"/>
    <w:rsid w:val="751F49D4"/>
    <w:rsid w:val="75295853"/>
    <w:rsid w:val="753B4097"/>
    <w:rsid w:val="753D4092"/>
    <w:rsid w:val="75410DEE"/>
    <w:rsid w:val="75422471"/>
    <w:rsid w:val="7544443B"/>
    <w:rsid w:val="754601B3"/>
    <w:rsid w:val="75491A51"/>
    <w:rsid w:val="75510906"/>
    <w:rsid w:val="755251F8"/>
    <w:rsid w:val="75534E6C"/>
    <w:rsid w:val="75575F1C"/>
    <w:rsid w:val="7559570E"/>
    <w:rsid w:val="755E374E"/>
    <w:rsid w:val="75630D65"/>
    <w:rsid w:val="75661F34"/>
    <w:rsid w:val="7568637B"/>
    <w:rsid w:val="7569541C"/>
    <w:rsid w:val="756D1EBD"/>
    <w:rsid w:val="756D3991"/>
    <w:rsid w:val="756E0815"/>
    <w:rsid w:val="75706FDE"/>
    <w:rsid w:val="757A60AE"/>
    <w:rsid w:val="757D367B"/>
    <w:rsid w:val="757D3C63"/>
    <w:rsid w:val="7581743D"/>
    <w:rsid w:val="75840CDB"/>
    <w:rsid w:val="758459EA"/>
    <w:rsid w:val="75863220"/>
    <w:rsid w:val="758807CB"/>
    <w:rsid w:val="758E3908"/>
    <w:rsid w:val="75947170"/>
    <w:rsid w:val="75956A44"/>
    <w:rsid w:val="759F3EAC"/>
    <w:rsid w:val="75A1363B"/>
    <w:rsid w:val="75A66CA8"/>
    <w:rsid w:val="75A9073C"/>
    <w:rsid w:val="75AD0232"/>
    <w:rsid w:val="75B0387E"/>
    <w:rsid w:val="75B4584F"/>
    <w:rsid w:val="75B50E95"/>
    <w:rsid w:val="75BA2E02"/>
    <w:rsid w:val="75BC2728"/>
    <w:rsid w:val="75BC66C7"/>
    <w:rsid w:val="75BE243F"/>
    <w:rsid w:val="75BE5F9B"/>
    <w:rsid w:val="75C17839"/>
    <w:rsid w:val="75C21B10"/>
    <w:rsid w:val="75C37BFC"/>
    <w:rsid w:val="75C4732A"/>
    <w:rsid w:val="75CA2B92"/>
    <w:rsid w:val="75D25EEA"/>
    <w:rsid w:val="75D94B83"/>
    <w:rsid w:val="75DB4D9F"/>
    <w:rsid w:val="75EB2B08"/>
    <w:rsid w:val="75EB6F14"/>
    <w:rsid w:val="75EE209D"/>
    <w:rsid w:val="75EF0B35"/>
    <w:rsid w:val="75F251E4"/>
    <w:rsid w:val="75FB611F"/>
    <w:rsid w:val="76031347"/>
    <w:rsid w:val="76053BCA"/>
    <w:rsid w:val="760F67F7"/>
    <w:rsid w:val="761756AB"/>
    <w:rsid w:val="761E2EDE"/>
    <w:rsid w:val="762326D9"/>
    <w:rsid w:val="762A3631"/>
    <w:rsid w:val="762A7AD4"/>
    <w:rsid w:val="762C55FB"/>
    <w:rsid w:val="762F6ED4"/>
    <w:rsid w:val="763218FE"/>
    <w:rsid w:val="76350845"/>
    <w:rsid w:val="76375D4D"/>
    <w:rsid w:val="763B583E"/>
    <w:rsid w:val="763E70DC"/>
    <w:rsid w:val="76402E54"/>
    <w:rsid w:val="764861AD"/>
    <w:rsid w:val="764C5CE7"/>
    <w:rsid w:val="764D37C3"/>
    <w:rsid w:val="764F2508"/>
    <w:rsid w:val="765608C9"/>
    <w:rsid w:val="76562678"/>
    <w:rsid w:val="76593F16"/>
    <w:rsid w:val="76650B0D"/>
    <w:rsid w:val="766905FD"/>
    <w:rsid w:val="766E5C13"/>
    <w:rsid w:val="7671300D"/>
    <w:rsid w:val="76747DA6"/>
    <w:rsid w:val="767B20DE"/>
    <w:rsid w:val="768076F4"/>
    <w:rsid w:val="7682346D"/>
    <w:rsid w:val="76876590"/>
    <w:rsid w:val="76880357"/>
    <w:rsid w:val="768865A9"/>
    <w:rsid w:val="768A639E"/>
    <w:rsid w:val="768F16E6"/>
    <w:rsid w:val="768F7938"/>
    <w:rsid w:val="76A038F3"/>
    <w:rsid w:val="76A553AD"/>
    <w:rsid w:val="76A96C4B"/>
    <w:rsid w:val="76AC04E9"/>
    <w:rsid w:val="76B80C3C"/>
    <w:rsid w:val="76B94A43"/>
    <w:rsid w:val="76BD5C2A"/>
    <w:rsid w:val="76C375E1"/>
    <w:rsid w:val="76C5423A"/>
    <w:rsid w:val="76C8093C"/>
    <w:rsid w:val="76CF41D8"/>
    <w:rsid w:val="76D0242A"/>
    <w:rsid w:val="76D31F1A"/>
    <w:rsid w:val="76D57A40"/>
    <w:rsid w:val="76D65566"/>
    <w:rsid w:val="76DC5C45"/>
    <w:rsid w:val="76DD68F5"/>
    <w:rsid w:val="76DF4909"/>
    <w:rsid w:val="76E1348D"/>
    <w:rsid w:val="76E278A9"/>
    <w:rsid w:val="76E77774"/>
    <w:rsid w:val="76EC08E6"/>
    <w:rsid w:val="76F47B0D"/>
    <w:rsid w:val="76F51E90"/>
    <w:rsid w:val="76F667DF"/>
    <w:rsid w:val="76FA74A7"/>
    <w:rsid w:val="770245AD"/>
    <w:rsid w:val="77040325"/>
    <w:rsid w:val="7706409E"/>
    <w:rsid w:val="770D64E2"/>
    <w:rsid w:val="770E4D00"/>
    <w:rsid w:val="770E6AAE"/>
    <w:rsid w:val="770F2826"/>
    <w:rsid w:val="771A36A5"/>
    <w:rsid w:val="771B42FF"/>
    <w:rsid w:val="771D13E7"/>
    <w:rsid w:val="77240332"/>
    <w:rsid w:val="77277B70"/>
    <w:rsid w:val="772E7150"/>
    <w:rsid w:val="77302EC9"/>
    <w:rsid w:val="77341CF5"/>
    <w:rsid w:val="773A78A3"/>
    <w:rsid w:val="773C186D"/>
    <w:rsid w:val="773E6C3F"/>
    <w:rsid w:val="77446974"/>
    <w:rsid w:val="774626EC"/>
    <w:rsid w:val="77471FC0"/>
    <w:rsid w:val="7748122C"/>
    <w:rsid w:val="77493F8A"/>
    <w:rsid w:val="774B36A2"/>
    <w:rsid w:val="774C75D7"/>
    <w:rsid w:val="775A6197"/>
    <w:rsid w:val="775E0159"/>
    <w:rsid w:val="776143DD"/>
    <w:rsid w:val="7763257E"/>
    <w:rsid w:val="7771703D"/>
    <w:rsid w:val="77737438"/>
    <w:rsid w:val="77844FC2"/>
    <w:rsid w:val="77866F8C"/>
    <w:rsid w:val="77867EAA"/>
    <w:rsid w:val="778D750E"/>
    <w:rsid w:val="77935205"/>
    <w:rsid w:val="779352F0"/>
    <w:rsid w:val="779E42D6"/>
    <w:rsid w:val="779F1DFC"/>
    <w:rsid w:val="77A13A3F"/>
    <w:rsid w:val="77A318EC"/>
    <w:rsid w:val="77AB69F3"/>
    <w:rsid w:val="77AC426E"/>
    <w:rsid w:val="77AD62C7"/>
    <w:rsid w:val="77AE0291"/>
    <w:rsid w:val="77B04009"/>
    <w:rsid w:val="77B05CDA"/>
    <w:rsid w:val="77B37FFB"/>
    <w:rsid w:val="77B84C6C"/>
    <w:rsid w:val="77BA6C36"/>
    <w:rsid w:val="77BAC79D"/>
    <w:rsid w:val="77BD7908"/>
    <w:rsid w:val="77BF5FFA"/>
    <w:rsid w:val="77CD4BBB"/>
    <w:rsid w:val="77D0645A"/>
    <w:rsid w:val="77D5717C"/>
    <w:rsid w:val="77D870BC"/>
    <w:rsid w:val="77DC6BAC"/>
    <w:rsid w:val="77DE0B76"/>
    <w:rsid w:val="77DF044B"/>
    <w:rsid w:val="77E141C3"/>
    <w:rsid w:val="77E872FF"/>
    <w:rsid w:val="77E9143E"/>
    <w:rsid w:val="77EF68E0"/>
    <w:rsid w:val="77F04406"/>
    <w:rsid w:val="77F2017E"/>
    <w:rsid w:val="77F35CA4"/>
    <w:rsid w:val="77FF492F"/>
    <w:rsid w:val="780103C1"/>
    <w:rsid w:val="7809308F"/>
    <w:rsid w:val="780B7335"/>
    <w:rsid w:val="780D320A"/>
    <w:rsid w:val="78160310"/>
    <w:rsid w:val="78175E36"/>
    <w:rsid w:val="781A76D5"/>
    <w:rsid w:val="7824265F"/>
    <w:rsid w:val="78250553"/>
    <w:rsid w:val="782642CC"/>
    <w:rsid w:val="782C786D"/>
    <w:rsid w:val="782D565A"/>
    <w:rsid w:val="782F4F2E"/>
    <w:rsid w:val="783267CC"/>
    <w:rsid w:val="78395DAD"/>
    <w:rsid w:val="783E7867"/>
    <w:rsid w:val="78411105"/>
    <w:rsid w:val="78454752"/>
    <w:rsid w:val="785250C1"/>
    <w:rsid w:val="78542BE7"/>
    <w:rsid w:val="7855070D"/>
    <w:rsid w:val="785B1DE3"/>
    <w:rsid w:val="785B5D23"/>
    <w:rsid w:val="787E1268"/>
    <w:rsid w:val="78850089"/>
    <w:rsid w:val="78872FBC"/>
    <w:rsid w:val="78882890"/>
    <w:rsid w:val="7892370F"/>
    <w:rsid w:val="7893318A"/>
    <w:rsid w:val="78970267"/>
    <w:rsid w:val="789D458E"/>
    <w:rsid w:val="78A35DF7"/>
    <w:rsid w:val="78A43B6E"/>
    <w:rsid w:val="78A70F68"/>
    <w:rsid w:val="78AC47D1"/>
    <w:rsid w:val="78B13B95"/>
    <w:rsid w:val="78BA0475"/>
    <w:rsid w:val="78BC253A"/>
    <w:rsid w:val="78C0202A"/>
    <w:rsid w:val="78C338C8"/>
    <w:rsid w:val="78C733B9"/>
    <w:rsid w:val="78C87131"/>
    <w:rsid w:val="78CC09CF"/>
    <w:rsid w:val="78CC45AA"/>
    <w:rsid w:val="78CD4747"/>
    <w:rsid w:val="78CE0BEB"/>
    <w:rsid w:val="78D00BEC"/>
    <w:rsid w:val="78D14237"/>
    <w:rsid w:val="78D46652"/>
    <w:rsid w:val="78D6184E"/>
    <w:rsid w:val="78D9133E"/>
    <w:rsid w:val="78DE6954"/>
    <w:rsid w:val="78DF4BA6"/>
    <w:rsid w:val="78EF0B61"/>
    <w:rsid w:val="78EF46BD"/>
    <w:rsid w:val="78F148D9"/>
    <w:rsid w:val="78F40F85"/>
    <w:rsid w:val="78F47F26"/>
    <w:rsid w:val="78F63C9E"/>
    <w:rsid w:val="78F74FFB"/>
    <w:rsid w:val="78F93DB3"/>
    <w:rsid w:val="78FB3062"/>
    <w:rsid w:val="79075EAB"/>
    <w:rsid w:val="790B6A53"/>
    <w:rsid w:val="791D747D"/>
    <w:rsid w:val="791F64F9"/>
    <w:rsid w:val="79200D1B"/>
    <w:rsid w:val="79206F6D"/>
    <w:rsid w:val="792702FB"/>
    <w:rsid w:val="792A1B99"/>
    <w:rsid w:val="792B2493"/>
    <w:rsid w:val="792E168A"/>
    <w:rsid w:val="792E51E6"/>
    <w:rsid w:val="79302942"/>
    <w:rsid w:val="79352A18"/>
    <w:rsid w:val="793547C6"/>
    <w:rsid w:val="79372177"/>
    <w:rsid w:val="793D18CD"/>
    <w:rsid w:val="79444A09"/>
    <w:rsid w:val="7947274B"/>
    <w:rsid w:val="794744F9"/>
    <w:rsid w:val="794C38BE"/>
    <w:rsid w:val="794F33AE"/>
    <w:rsid w:val="795135CA"/>
    <w:rsid w:val="79517126"/>
    <w:rsid w:val="795814B0"/>
    <w:rsid w:val="795F2F30"/>
    <w:rsid w:val="796055BB"/>
    <w:rsid w:val="79607369"/>
    <w:rsid w:val="7961380D"/>
    <w:rsid w:val="79652BD2"/>
    <w:rsid w:val="7968089B"/>
    <w:rsid w:val="796B01E8"/>
    <w:rsid w:val="79734CC1"/>
    <w:rsid w:val="79752E15"/>
    <w:rsid w:val="798017B9"/>
    <w:rsid w:val="79856DD0"/>
    <w:rsid w:val="79892D64"/>
    <w:rsid w:val="798C015E"/>
    <w:rsid w:val="799463FB"/>
    <w:rsid w:val="79951709"/>
    <w:rsid w:val="799720C1"/>
    <w:rsid w:val="79A436FA"/>
    <w:rsid w:val="79A61220"/>
    <w:rsid w:val="79A731EA"/>
    <w:rsid w:val="79A75DED"/>
    <w:rsid w:val="79A859F5"/>
    <w:rsid w:val="79A876F6"/>
    <w:rsid w:val="79AE4579"/>
    <w:rsid w:val="79B03E4B"/>
    <w:rsid w:val="79B125DE"/>
    <w:rsid w:val="79B15A72"/>
    <w:rsid w:val="79B37DE1"/>
    <w:rsid w:val="79B53B59"/>
    <w:rsid w:val="79BC0A44"/>
    <w:rsid w:val="79BF0534"/>
    <w:rsid w:val="79C36276"/>
    <w:rsid w:val="79C618C2"/>
    <w:rsid w:val="79C67B14"/>
    <w:rsid w:val="79C871CC"/>
    <w:rsid w:val="79CB6ED9"/>
    <w:rsid w:val="79D12015"/>
    <w:rsid w:val="79D7762B"/>
    <w:rsid w:val="79DA35C0"/>
    <w:rsid w:val="79DA536E"/>
    <w:rsid w:val="79E87A8A"/>
    <w:rsid w:val="79EE2BC7"/>
    <w:rsid w:val="79F109E5"/>
    <w:rsid w:val="79F44681"/>
    <w:rsid w:val="79F75F20"/>
    <w:rsid w:val="79FB6C31"/>
    <w:rsid w:val="7A011471"/>
    <w:rsid w:val="7A097A01"/>
    <w:rsid w:val="7A0B19CB"/>
    <w:rsid w:val="7A0E5017"/>
    <w:rsid w:val="7A102B3D"/>
    <w:rsid w:val="7A123C99"/>
    <w:rsid w:val="7A1545F8"/>
    <w:rsid w:val="7A170370"/>
    <w:rsid w:val="7A173ECC"/>
    <w:rsid w:val="7A1A39BC"/>
    <w:rsid w:val="7A1B7E60"/>
    <w:rsid w:val="7A1C1079"/>
    <w:rsid w:val="7A1C2B65"/>
    <w:rsid w:val="7A1D11A1"/>
    <w:rsid w:val="7A1E16FE"/>
    <w:rsid w:val="7A214D4A"/>
    <w:rsid w:val="7A291E51"/>
    <w:rsid w:val="7A2A00A3"/>
    <w:rsid w:val="7A2C5F9D"/>
    <w:rsid w:val="7A2D36EF"/>
    <w:rsid w:val="7A304F8E"/>
    <w:rsid w:val="7A3525A4"/>
    <w:rsid w:val="7A392094"/>
    <w:rsid w:val="7A3B22B0"/>
    <w:rsid w:val="7A3C3932"/>
    <w:rsid w:val="7A3E3B4E"/>
    <w:rsid w:val="7A473B10"/>
    <w:rsid w:val="7A480529"/>
    <w:rsid w:val="7A4A24F3"/>
    <w:rsid w:val="7A4B626B"/>
    <w:rsid w:val="7A4D1FE3"/>
    <w:rsid w:val="7A4E2A78"/>
    <w:rsid w:val="7A540C7C"/>
    <w:rsid w:val="7A583B2A"/>
    <w:rsid w:val="7A5944E4"/>
    <w:rsid w:val="7A5B558E"/>
    <w:rsid w:val="7A5C2227"/>
    <w:rsid w:val="7A5E1AFB"/>
    <w:rsid w:val="7A5F5873"/>
    <w:rsid w:val="7A652F2A"/>
    <w:rsid w:val="7A664E53"/>
    <w:rsid w:val="7A6A4943"/>
    <w:rsid w:val="7A6D4434"/>
    <w:rsid w:val="7A6D7F90"/>
    <w:rsid w:val="7A7430CC"/>
    <w:rsid w:val="7A770E0E"/>
    <w:rsid w:val="7A792DD8"/>
    <w:rsid w:val="7A794B87"/>
    <w:rsid w:val="7A7B5C73"/>
    <w:rsid w:val="7A7E1365"/>
    <w:rsid w:val="7A7E5845"/>
    <w:rsid w:val="7A8A0DB3"/>
    <w:rsid w:val="7A8B0235"/>
    <w:rsid w:val="7A8F43AA"/>
    <w:rsid w:val="7A913CBB"/>
    <w:rsid w:val="7A97500D"/>
    <w:rsid w:val="7A990D85"/>
    <w:rsid w:val="7A9B68AB"/>
    <w:rsid w:val="7A9D6AC7"/>
    <w:rsid w:val="7AA03EC1"/>
    <w:rsid w:val="7AA42131"/>
    <w:rsid w:val="7AA5597C"/>
    <w:rsid w:val="7AA634A2"/>
    <w:rsid w:val="7AAD3C8B"/>
    <w:rsid w:val="7AAD4830"/>
    <w:rsid w:val="7AB86E66"/>
    <w:rsid w:val="7ABD5017"/>
    <w:rsid w:val="7AC00F6A"/>
    <w:rsid w:val="7AC57DCC"/>
    <w:rsid w:val="7AC8166A"/>
    <w:rsid w:val="7AD24297"/>
    <w:rsid w:val="7AD93877"/>
    <w:rsid w:val="7AD973D3"/>
    <w:rsid w:val="7ADB3CB3"/>
    <w:rsid w:val="7AE069B4"/>
    <w:rsid w:val="7AE31349"/>
    <w:rsid w:val="7AE53FCA"/>
    <w:rsid w:val="7AE71AF0"/>
    <w:rsid w:val="7AE75F94"/>
    <w:rsid w:val="7AE77D42"/>
    <w:rsid w:val="7AF64429"/>
    <w:rsid w:val="7AF81F4F"/>
    <w:rsid w:val="7AF95CC7"/>
    <w:rsid w:val="7AFB1A3F"/>
    <w:rsid w:val="7AFB37ED"/>
    <w:rsid w:val="7B002BB2"/>
    <w:rsid w:val="7B0A3A31"/>
    <w:rsid w:val="7B14665D"/>
    <w:rsid w:val="7B1B6A94"/>
    <w:rsid w:val="7B1B79EC"/>
    <w:rsid w:val="7B1E74DC"/>
    <w:rsid w:val="7B234AF2"/>
    <w:rsid w:val="7B242D44"/>
    <w:rsid w:val="7B24666A"/>
    <w:rsid w:val="7B256ABC"/>
    <w:rsid w:val="7B272834"/>
    <w:rsid w:val="7B2745E3"/>
    <w:rsid w:val="7B292109"/>
    <w:rsid w:val="7B2965AD"/>
    <w:rsid w:val="7B30793B"/>
    <w:rsid w:val="7B36579A"/>
    <w:rsid w:val="7B3A4316"/>
    <w:rsid w:val="7B3D7962"/>
    <w:rsid w:val="7B4278F3"/>
    <w:rsid w:val="7B444040"/>
    <w:rsid w:val="7B462A9E"/>
    <w:rsid w:val="7B474C85"/>
    <w:rsid w:val="7B4A02D1"/>
    <w:rsid w:val="7B4B7C01"/>
    <w:rsid w:val="7B4F1153"/>
    <w:rsid w:val="7B4F7695"/>
    <w:rsid w:val="7B503B39"/>
    <w:rsid w:val="7B51340D"/>
    <w:rsid w:val="7B566C76"/>
    <w:rsid w:val="7B5D1DB2"/>
    <w:rsid w:val="7B66335D"/>
    <w:rsid w:val="7B6A44CF"/>
    <w:rsid w:val="7B6C46EB"/>
    <w:rsid w:val="7B705F89"/>
    <w:rsid w:val="7B7315D6"/>
    <w:rsid w:val="7B737828"/>
    <w:rsid w:val="7B7517F2"/>
    <w:rsid w:val="7B871525"/>
    <w:rsid w:val="7B876E2F"/>
    <w:rsid w:val="7B892774"/>
    <w:rsid w:val="7B943E43"/>
    <w:rsid w:val="7B9630A2"/>
    <w:rsid w:val="7B971768"/>
    <w:rsid w:val="7BA45C33"/>
    <w:rsid w:val="7BA479E1"/>
    <w:rsid w:val="7BA90803"/>
    <w:rsid w:val="7BA9149B"/>
    <w:rsid w:val="7BAB5214"/>
    <w:rsid w:val="7BAE042E"/>
    <w:rsid w:val="7BB0282A"/>
    <w:rsid w:val="7BB5399C"/>
    <w:rsid w:val="7BBA5457"/>
    <w:rsid w:val="7BBD4F47"/>
    <w:rsid w:val="7BC57958"/>
    <w:rsid w:val="7BC65BA9"/>
    <w:rsid w:val="7BD36518"/>
    <w:rsid w:val="7BD61B65"/>
    <w:rsid w:val="7BD7231F"/>
    <w:rsid w:val="7BD83B2F"/>
    <w:rsid w:val="7BD90026"/>
    <w:rsid w:val="7BD94B2B"/>
    <w:rsid w:val="7BDE7397"/>
    <w:rsid w:val="7BE40725"/>
    <w:rsid w:val="7BE424D4"/>
    <w:rsid w:val="7BEE5100"/>
    <w:rsid w:val="7BEF255B"/>
    <w:rsid w:val="7BF02DB2"/>
    <w:rsid w:val="7BF30969"/>
    <w:rsid w:val="7BF5648F"/>
    <w:rsid w:val="7BFD7A3A"/>
    <w:rsid w:val="7BFF12C3"/>
    <w:rsid w:val="7C044924"/>
    <w:rsid w:val="7C093CE8"/>
    <w:rsid w:val="7C0940AE"/>
    <w:rsid w:val="7C0C5586"/>
    <w:rsid w:val="7C0D1A2A"/>
    <w:rsid w:val="7C0F6C65"/>
    <w:rsid w:val="7C1032C9"/>
    <w:rsid w:val="7C1A7CA3"/>
    <w:rsid w:val="7C1D1542"/>
    <w:rsid w:val="7C1F175E"/>
    <w:rsid w:val="7C1F59DF"/>
    <w:rsid w:val="7C217284"/>
    <w:rsid w:val="7C236DEE"/>
    <w:rsid w:val="7C2D0BB9"/>
    <w:rsid w:val="7C30396B"/>
    <w:rsid w:val="7C305719"/>
    <w:rsid w:val="7C377D1E"/>
    <w:rsid w:val="7C3855E2"/>
    <w:rsid w:val="7C3D3992"/>
    <w:rsid w:val="7C444D20"/>
    <w:rsid w:val="7C4A67DB"/>
    <w:rsid w:val="7C4E233E"/>
    <w:rsid w:val="7C5E2286"/>
    <w:rsid w:val="7C5E5DE2"/>
    <w:rsid w:val="7C694787"/>
    <w:rsid w:val="7C6B49A3"/>
    <w:rsid w:val="7C6D071B"/>
    <w:rsid w:val="7C706380"/>
    <w:rsid w:val="7C727ADF"/>
    <w:rsid w:val="7C773348"/>
    <w:rsid w:val="7C7750F6"/>
    <w:rsid w:val="7C792C1C"/>
    <w:rsid w:val="7C7B2E38"/>
    <w:rsid w:val="7C7E0232"/>
    <w:rsid w:val="7C833A9B"/>
    <w:rsid w:val="7C83639F"/>
    <w:rsid w:val="7C855A65"/>
    <w:rsid w:val="7C86358B"/>
    <w:rsid w:val="7C8810B1"/>
    <w:rsid w:val="7C8C376F"/>
    <w:rsid w:val="7C8D2B6B"/>
    <w:rsid w:val="7C8E1CF9"/>
    <w:rsid w:val="7C8E41ED"/>
    <w:rsid w:val="7C920181"/>
    <w:rsid w:val="7C947A56"/>
    <w:rsid w:val="7C9C7AC2"/>
    <w:rsid w:val="7C9E2682"/>
    <w:rsid w:val="7CA0464C"/>
    <w:rsid w:val="7CA12173"/>
    <w:rsid w:val="7CA659DB"/>
    <w:rsid w:val="7CA67789"/>
    <w:rsid w:val="7CAD4FBB"/>
    <w:rsid w:val="7CB00608"/>
    <w:rsid w:val="7CBE0F77"/>
    <w:rsid w:val="7CC06A9D"/>
    <w:rsid w:val="7CC3033B"/>
    <w:rsid w:val="7CC61BD9"/>
    <w:rsid w:val="7CD12A58"/>
    <w:rsid w:val="7CD2057E"/>
    <w:rsid w:val="7CD97B5E"/>
    <w:rsid w:val="7CE00EED"/>
    <w:rsid w:val="7CE34539"/>
    <w:rsid w:val="7CE56503"/>
    <w:rsid w:val="7CE704CD"/>
    <w:rsid w:val="7CE87DA1"/>
    <w:rsid w:val="7CEA1D6C"/>
    <w:rsid w:val="7CF16C7B"/>
    <w:rsid w:val="7CF33017"/>
    <w:rsid w:val="7CF36E72"/>
    <w:rsid w:val="7CF91FAF"/>
    <w:rsid w:val="7CFE5817"/>
    <w:rsid w:val="7D0455BA"/>
    <w:rsid w:val="7D0821F2"/>
    <w:rsid w:val="7D0F532E"/>
    <w:rsid w:val="7D172435"/>
    <w:rsid w:val="7D1961AD"/>
    <w:rsid w:val="7D1B1B29"/>
    <w:rsid w:val="7D1D5C9D"/>
    <w:rsid w:val="7D1E155C"/>
    <w:rsid w:val="7D23702C"/>
    <w:rsid w:val="7D250FF6"/>
    <w:rsid w:val="7D2C5EE0"/>
    <w:rsid w:val="7D2C6F0C"/>
    <w:rsid w:val="7D2D3BAB"/>
    <w:rsid w:val="7D2F2F13"/>
    <w:rsid w:val="7D30449B"/>
    <w:rsid w:val="7D3134F6"/>
    <w:rsid w:val="7D3140B5"/>
    <w:rsid w:val="7D342FE7"/>
    <w:rsid w:val="7D364FB1"/>
    <w:rsid w:val="7D3B4375"/>
    <w:rsid w:val="7D3D1E9B"/>
    <w:rsid w:val="7D3E79C1"/>
    <w:rsid w:val="7D3F20B7"/>
    <w:rsid w:val="7D472668"/>
    <w:rsid w:val="7D4E22FA"/>
    <w:rsid w:val="7D501EA9"/>
    <w:rsid w:val="7D513B99"/>
    <w:rsid w:val="7D555995"/>
    <w:rsid w:val="7D6733BC"/>
    <w:rsid w:val="7D690EE2"/>
    <w:rsid w:val="7D6C452F"/>
    <w:rsid w:val="7D6E02A7"/>
    <w:rsid w:val="7D711B45"/>
    <w:rsid w:val="7D7F24B4"/>
    <w:rsid w:val="7D80622C"/>
    <w:rsid w:val="7D893333"/>
    <w:rsid w:val="7D910439"/>
    <w:rsid w:val="7D9341B1"/>
    <w:rsid w:val="7D935F5F"/>
    <w:rsid w:val="7D937D0D"/>
    <w:rsid w:val="7D9B4E14"/>
    <w:rsid w:val="7D9C12B8"/>
    <w:rsid w:val="7DA168CE"/>
    <w:rsid w:val="7DA41F1A"/>
    <w:rsid w:val="7DA77C5D"/>
    <w:rsid w:val="7DA97E51"/>
    <w:rsid w:val="7DAD2644"/>
    <w:rsid w:val="7DB61C4E"/>
    <w:rsid w:val="7DBF1941"/>
    <w:rsid w:val="7DC12ACC"/>
    <w:rsid w:val="7DC66335"/>
    <w:rsid w:val="7DC9372F"/>
    <w:rsid w:val="7DCA74A7"/>
    <w:rsid w:val="7DCB56F9"/>
    <w:rsid w:val="7DCE51E9"/>
    <w:rsid w:val="7DD24CD9"/>
    <w:rsid w:val="7DD525A4"/>
    <w:rsid w:val="7DD56578"/>
    <w:rsid w:val="7DD65E4C"/>
    <w:rsid w:val="7DDA593C"/>
    <w:rsid w:val="7DDF2F52"/>
    <w:rsid w:val="7DE346BA"/>
    <w:rsid w:val="7DE62533"/>
    <w:rsid w:val="7DF05160"/>
    <w:rsid w:val="7DF32EA2"/>
    <w:rsid w:val="7DF34C50"/>
    <w:rsid w:val="7DF52776"/>
    <w:rsid w:val="7DF6029C"/>
    <w:rsid w:val="7DF764EE"/>
    <w:rsid w:val="7E024E93"/>
    <w:rsid w:val="7E065A95"/>
    <w:rsid w:val="7E096221"/>
    <w:rsid w:val="7E0B01EB"/>
    <w:rsid w:val="7E0E1A8A"/>
    <w:rsid w:val="7E132BFC"/>
    <w:rsid w:val="7E175822"/>
    <w:rsid w:val="7E186464"/>
    <w:rsid w:val="7E1E0F03"/>
    <w:rsid w:val="7E2D0162"/>
    <w:rsid w:val="7E325778"/>
    <w:rsid w:val="7E357016"/>
    <w:rsid w:val="7E370FE0"/>
    <w:rsid w:val="7E3A287F"/>
    <w:rsid w:val="7E3A462D"/>
    <w:rsid w:val="7E3C03A5"/>
    <w:rsid w:val="7E3C2153"/>
    <w:rsid w:val="7E3F7E95"/>
    <w:rsid w:val="7E4159BB"/>
    <w:rsid w:val="7E4234E1"/>
    <w:rsid w:val="7E431733"/>
    <w:rsid w:val="7E4454AB"/>
    <w:rsid w:val="7E4C5BA2"/>
    <w:rsid w:val="7E4C610E"/>
    <w:rsid w:val="7E521976"/>
    <w:rsid w:val="7E53749D"/>
    <w:rsid w:val="7E551467"/>
    <w:rsid w:val="7E596D16"/>
    <w:rsid w:val="7E5C45A3"/>
    <w:rsid w:val="7E5E47BF"/>
    <w:rsid w:val="7E5F5E41"/>
    <w:rsid w:val="7E6F61AB"/>
    <w:rsid w:val="7E77762F"/>
    <w:rsid w:val="7E7A4815"/>
    <w:rsid w:val="7E7A711F"/>
    <w:rsid w:val="7E7E276B"/>
    <w:rsid w:val="7E843AFA"/>
    <w:rsid w:val="7E867872"/>
    <w:rsid w:val="7E883224"/>
    <w:rsid w:val="7E896C87"/>
    <w:rsid w:val="7E8C0464"/>
    <w:rsid w:val="7E8D0C00"/>
    <w:rsid w:val="7E8D0E45"/>
    <w:rsid w:val="7E8D6E52"/>
    <w:rsid w:val="7E8E6727"/>
    <w:rsid w:val="7E8F7278"/>
    <w:rsid w:val="7E993082"/>
    <w:rsid w:val="7E9D17A1"/>
    <w:rsid w:val="7EA1645A"/>
    <w:rsid w:val="7EA877E8"/>
    <w:rsid w:val="7EAF501B"/>
    <w:rsid w:val="7EB02B41"/>
    <w:rsid w:val="7EBC5E02"/>
    <w:rsid w:val="7EC34622"/>
    <w:rsid w:val="7ECF2FC7"/>
    <w:rsid w:val="7ED02D36"/>
    <w:rsid w:val="7ED54355"/>
    <w:rsid w:val="7EDB5E10"/>
    <w:rsid w:val="7EE12CFA"/>
    <w:rsid w:val="7EE54599"/>
    <w:rsid w:val="7EE747B5"/>
    <w:rsid w:val="7EE8052D"/>
    <w:rsid w:val="7EEA7E01"/>
    <w:rsid w:val="7EED78F1"/>
    <w:rsid w:val="7EF26CB5"/>
    <w:rsid w:val="7EF40C80"/>
    <w:rsid w:val="7EF668AD"/>
    <w:rsid w:val="7EF7251E"/>
    <w:rsid w:val="7EFB0260"/>
    <w:rsid w:val="7F01339C"/>
    <w:rsid w:val="7F073C75"/>
    <w:rsid w:val="7F080287"/>
    <w:rsid w:val="7F0C421B"/>
    <w:rsid w:val="7F0D3AEF"/>
    <w:rsid w:val="7F0F5AB9"/>
    <w:rsid w:val="7F10064C"/>
    <w:rsid w:val="7F111831"/>
    <w:rsid w:val="7F1255AA"/>
    <w:rsid w:val="7F1440ED"/>
    <w:rsid w:val="7F17496E"/>
    <w:rsid w:val="7F1B7FBA"/>
    <w:rsid w:val="7F1E13FE"/>
    <w:rsid w:val="7F1E3F4E"/>
    <w:rsid w:val="7F203823"/>
    <w:rsid w:val="7F2A46A1"/>
    <w:rsid w:val="7F2A72D7"/>
    <w:rsid w:val="7F2C21C7"/>
    <w:rsid w:val="7F2ECBAA"/>
    <w:rsid w:val="7F345520"/>
    <w:rsid w:val="7F3472CE"/>
    <w:rsid w:val="7F3B68AE"/>
    <w:rsid w:val="7F402117"/>
    <w:rsid w:val="7F405C73"/>
    <w:rsid w:val="7F4219EB"/>
    <w:rsid w:val="7F437511"/>
    <w:rsid w:val="7F4A08A0"/>
    <w:rsid w:val="7F4F4108"/>
    <w:rsid w:val="7F50106A"/>
    <w:rsid w:val="7F54171E"/>
    <w:rsid w:val="7F594F87"/>
    <w:rsid w:val="7F5D5499"/>
    <w:rsid w:val="7F6A0F42"/>
    <w:rsid w:val="7F6A7194"/>
    <w:rsid w:val="7F710522"/>
    <w:rsid w:val="7F737DF6"/>
    <w:rsid w:val="7F743B6E"/>
    <w:rsid w:val="7F7D2A23"/>
    <w:rsid w:val="7F8438C4"/>
    <w:rsid w:val="7F85034E"/>
    <w:rsid w:val="7F8738A2"/>
    <w:rsid w:val="7F8B73C1"/>
    <w:rsid w:val="7F8C2C66"/>
    <w:rsid w:val="7F9A2746"/>
    <w:rsid w:val="7F9A3D63"/>
    <w:rsid w:val="7F9D0738"/>
    <w:rsid w:val="7FA51F7A"/>
    <w:rsid w:val="7FB64187"/>
    <w:rsid w:val="7FB83EB0"/>
    <w:rsid w:val="7FBD72C3"/>
    <w:rsid w:val="7FC56178"/>
    <w:rsid w:val="7FCA435E"/>
    <w:rsid w:val="7FCE327F"/>
    <w:rsid w:val="7FD14B1D"/>
    <w:rsid w:val="7FD60385"/>
    <w:rsid w:val="7FD66215"/>
    <w:rsid w:val="7FDB599C"/>
    <w:rsid w:val="7FE02FB2"/>
    <w:rsid w:val="7FE27939"/>
    <w:rsid w:val="7FE72592"/>
    <w:rsid w:val="7FEA3E31"/>
    <w:rsid w:val="7FEB2083"/>
    <w:rsid w:val="7FF30F37"/>
    <w:rsid w:val="7FF627D5"/>
    <w:rsid w:val="7FF7714E"/>
    <w:rsid w:val="7FFD718F"/>
    <w:rsid w:val="975E97DE"/>
    <w:rsid w:val="BBEB4065"/>
    <w:rsid w:val="BFEEABFD"/>
    <w:rsid w:val="DFEAC343"/>
    <w:rsid w:val="ED7BEF86"/>
    <w:rsid w:val="F5EC8D21"/>
    <w:rsid w:val="FCAF22B4"/>
    <w:rsid w:val="FEFF63D7"/>
    <w:rsid w:val="FF765585"/>
    <w:rsid w:val="FFC765F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43"/>
    <w:qFormat/>
    <w:uiPriority w:val="0"/>
    <w:pPr>
      <w:keepNext/>
      <w:keepLines/>
      <w:spacing w:line="360" w:lineRule="auto"/>
      <w:jc w:val="center"/>
      <w:outlineLvl w:val="0"/>
    </w:pPr>
    <w:rPr>
      <w:b/>
      <w:kern w:val="44"/>
      <w:sz w:val="36"/>
      <w:szCs w:val="44"/>
    </w:rPr>
  </w:style>
  <w:style w:type="paragraph" w:styleId="3">
    <w:name w:val="heading 2"/>
    <w:basedOn w:val="1"/>
    <w:next w:val="1"/>
    <w:link w:val="39"/>
    <w:qFormat/>
    <w:uiPriority w:val="9"/>
    <w:pPr>
      <w:keepNext/>
      <w:keepLines/>
      <w:spacing w:line="360" w:lineRule="auto"/>
      <w:outlineLvl w:val="1"/>
    </w:pPr>
    <w:rPr>
      <w:rFonts w:eastAsia="宋体"/>
      <w:b/>
      <w:bCs/>
      <w:sz w:val="24"/>
      <w:szCs w:val="32"/>
    </w:rPr>
  </w:style>
  <w:style w:type="paragraph" w:styleId="4">
    <w:name w:val="heading 3"/>
    <w:basedOn w:val="1"/>
    <w:next w:val="1"/>
    <w:link w:val="64"/>
    <w:qFormat/>
    <w:uiPriority w:val="0"/>
    <w:pPr>
      <w:keepNext/>
      <w:keepLines/>
      <w:spacing w:before="260" w:after="260" w:line="412" w:lineRule="auto"/>
      <w:jc w:val="left"/>
      <w:outlineLvl w:val="2"/>
    </w:pPr>
    <w:rPr>
      <w:b/>
      <w:sz w:val="24"/>
      <w:szCs w:val="32"/>
    </w:rPr>
  </w:style>
  <w:style w:type="paragraph" w:styleId="5">
    <w:name w:val="heading 4"/>
    <w:basedOn w:val="1"/>
    <w:next w:val="1"/>
    <w:qFormat/>
    <w:uiPriority w:val="0"/>
    <w:pPr>
      <w:numPr>
        <w:ilvl w:val="1"/>
        <w:numId w:val="1"/>
      </w:numPr>
      <w:spacing w:line="360" w:lineRule="auto"/>
      <w:outlineLvl w:val="3"/>
    </w:pPr>
    <w:rPr>
      <w:rFonts w:ascii="Arial" w:hAnsi="Arial"/>
      <w:bCs/>
      <w:sz w:val="24"/>
      <w:szCs w:val="28"/>
    </w:rPr>
  </w:style>
  <w:style w:type="paragraph" w:styleId="6">
    <w:name w:val="heading 5"/>
    <w:basedOn w:val="1"/>
    <w:next w:val="1"/>
    <w:unhideWhenUsed/>
    <w:qFormat/>
    <w:uiPriority w:val="1"/>
    <w:pPr>
      <w:ind w:left="908"/>
      <w:outlineLvl w:val="4"/>
    </w:pPr>
    <w:rPr>
      <w:rFonts w:hint="eastAsia"/>
      <w:b/>
      <w:sz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unhideWhenUsed/>
    <w:qFormat/>
    <w:uiPriority w:val="99"/>
    <w:pPr>
      <w:adjustRightInd w:val="0"/>
      <w:ind w:firstLine="420"/>
      <w:jc w:val="left"/>
      <w:textAlignment w:val="baseline"/>
    </w:pPr>
    <w:rPr>
      <w:rFonts w:eastAsia="楷体_GB2312"/>
      <w:sz w:val="24"/>
      <w:szCs w:val="20"/>
    </w:rPr>
  </w:style>
  <w:style w:type="paragraph" w:styleId="8">
    <w:name w:val="caption"/>
    <w:basedOn w:val="1"/>
    <w:next w:val="1"/>
    <w:qFormat/>
    <w:uiPriority w:val="0"/>
    <w:rPr>
      <w:rFonts w:ascii="Arial" w:hAnsi="Arial" w:eastAsia="黑体"/>
      <w:sz w:val="20"/>
    </w:rPr>
  </w:style>
  <w:style w:type="paragraph" w:styleId="9">
    <w:name w:val="Document Map"/>
    <w:basedOn w:val="1"/>
    <w:link w:val="65"/>
    <w:qFormat/>
    <w:uiPriority w:val="0"/>
    <w:pPr>
      <w:shd w:val="clear" w:color="auto" w:fill="000080"/>
    </w:pPr>
  </w:style>
  <w:style w:type="paragraph" w:styleId="10">
    <w:name w:val="annotation text"/>
    <w:basedOn w:val="1"/>
    <w:qFormat/>
    <w:uiPriority w:val="0"/>
    <w:pPr>
      <w:jc w:val="left"/>
    </w:pPr>
  </w:style>
  <w:style w:type="paragraph" w:styleId="11">
    <w:name w:val="Body Text"/>
    <w:basedOn w:val="1"/>
    <w:next w:val="12"/>
    <w:qFormat/>
    <w:uiPriority w:val="0"/>
    <w:pPr>
      <w:spacing w:after="120"/>
    </w:pPr>
  </w:style>
  <w:style w:type="paragraph" w:styleId="12">
    <w:name w:val="toc 2"/>
    <w:basedOn w:val="1"/>
    <w:next w:val="1"/>
    <w:unhideWhenUsed/>
    <w:qFormat/>
    <w:uiPriority w:val="39"/>
    <w:pPr>
      <w:ind w:left="210"/>
      <w:jc w:val="left"/>
    </w:pPr>
    <w:rPr>
      <w:smallCaps/>
      <w:sz w:val="20"/>
      <w:szCs w:val="20"/>
    </w:rPr>
  </w:style>
  <w:style w:type="paragraph" w:styleId="13">
    <w:name w:val="Body Text Indent"/>
    <w:basedOn w:val="1"/>
    <w:next w:val="1"/>
    <w:qFormat/>
    <w:uiPriority w:val="99"/>
    <w:pPr>
      <w:spacing w:after="120"/>
      <w:ind w:left="420" w:leftChars="200"/>
    </w:pPr>
    <w:rPr>
      <w:sz w:val="22"/>
    </w:rPr>
  </w:style>
  <w:style w:type="paragraph" w:styleId="14">
    <w:name w:val="toc 3"/>
    <w:basedOn w:val="1"/>
    <w:next w:val="1"/>
    <w:qFormat/>
    <w:uiPriority w:val="0"/>
    <w:pPr>
      <w:ind w:left="840" w:leftChars="400"/>
    </w:pPr>
  </w:style>
  <w:style w:type="paragraph" w:styleId="15">
    <w:name w:val="Plain Text"/>
    <w:basedOn w:val="1"/>
    <w:qFormat/>
    <w:uiPriority w:val="0"/>
    <w:rPr>
      <w:rFonts w:ascii="宋体" w:hAnsi="Courier New"/>
      <w:b/>
      <w:szCs w:val="20"/>
    </w:rPr>
  </w:style>
  <w:style w:type="paragraph" w:styleId="16">
    <w:name w:val="Body Text Indent 2"/>
    <w:basedOn w:val="1"/>
    <w:qFormat/>
    <w:uiPriority w:val="0"/>
    <w:pPr>
      <w:spacing w:after="120" w:line="480" w:lineRule="auto"/>
      <w:ind w:left="420" w:leftChars="200"/>
    </w:pPr>
    <w:rPr>
      <w:rFonts w:ascii="Calibri" w:hAnsi="Calibri" w:eastAsia="宋体" w:cs="Times New Roman"/>
      <w:szCs w:val="24"/>
    </w:rPr>
  </w:style>
  <w:style w:type="paragraph" w:styleId="17">
    <w:name w:val="Balloon Text"/>
    <w:basedOn w:val="1"/>
    <w:link w:val="49"/>
    <w:qFormat/>
    <w:uiPriority w:val="0"/>
    <w:rPr>
      <w:sz w:val="18"/>
      <w:szCs w:val="18"/>
    </w:rPr>
  </w:style>
  <w:style w:type="paragraph" w:styleId="18">
    <w:name w:val="footer"/>
    <w:basedOn w:val="1"/>
    <w:unhideWhenUsed/>
    <w:qFormat/>
    <w:uiPriority w:val="0"/>
    <w:pPr>
      <w:tabs>
        <w:tab w:val="center" w:pos="4153"/>
        <w:tab w:val="right" w:pos="8306"/>
      </w:tabs>
      <w:snapToGrid w:val="0"/>
      <w:jc w:val="left"/>
    </w:pPr>
    <w:rPr>
      <w:sz w:val="18"/>
    </w:rPr>
  </w:style>
  <w:style w:type="paragraph" w:styleId="19">
    <w:name w:val="envelope return"/>
    <w:basedOn w:val="1"/>
    <w:qFormat/>
    <w:uiPriority w:val="0"/>
    <w:pPr>
      <w:adjustRightInd w:val="0"/>
      <w:snapToGrid w:val="0"/>
      <w:spacing w:after="200"/>
      <w:jc w:val="left"/>
    </w:pPr>
    <w:rPr>
      <w:rFonts w:ascii="Arial" w:hAnsi="Arial" w:eastAsia="微软雅黑"/>
      <w:kern w:val="0"/>
      <w:sz w:val="22"/>
      <w:szCs w:val="22"/>
    </w:rPr>
  </w:style>
  <w:style w:type="paragraph" w:styleId="20">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21">
    <w:name w:val="toc 1"/>
    <w:basedOn w:val="1"/>
    <w:next w:val="1"/>
    <w:unhideWhenUsed/>
    <w:qFormat/>
    <w:uiPriority w:val="39"/>
    <w:pPr>
      <w:jc w:val="left"/>
    </w:pPr>
    <w:rPr>
      <w:b/>
      <w:bCs/>
      <w:caps/>
      <w:sz w:val="20"/>
      <w:szCs w:val="20"/>
    </w:rPr>
  </w:style>
  <w:style w:type="paragraph" w:styleId="22">
    <w:name w:val="Subtitle"/>
    <w:basedOn w:val="1"/>
    <w:next w:val="1"/>
    <w:qFormat/>
    <w:uiPriority w:val="0"/>
    <w:pPr>
      <w:widowControl/>
      <w:pBdr>
        <w:top w:val="single" w:color="auto" w:sz="24" w:space="7"/>
        <w:bottom w:val="single" w:color="auto" w:sz="24" w:space="7"/>
      </w:pBdr>
      <w:autoSpaceDE w:val="0"/>
      <w:autoSpaceDN w:val="0"/>
      <w:adjustRightInd w:val="0"/>
    </w:pPr>
    <w:rPr>
      <w:rFonts w:ascii="宋体"/>
      <w:kern w:val="0"/>
      <w:sz w:val="18"/>
    </w:rPr>
  </w:style>
  <w:style w:type="paragraph" w:styleId="23">
    <w:name w:val="footnote text"/>
    <w:basedOn w:val="1"/>
    <w:qFormat/>
    <w:uiPriority w:val="0"/>
    <w:pPr>
      <w:snapToGrid w:val="0"/>
      <w:jc w:val="left"/>
    </w:pPr>
    <w:rPr>
      <w:sz w:val="18"/>
      <w:szCs w:val="18"/>
    </w:rPr>
  </w:style>
  <w:style w:type="paragraph" w:styleId="24">
    <w:name w:val="Body Text 2"/>
    <w:basedOn w:val="1"/>
    <w:unhideWhenUsed/>
    <w:qFormat/>
    <w:uiPriority w:val="0"/>
    <w:pPr>
      <w:spacing w:after="120" w:line="480" w:lineRule="auto"/>
    </w:pPr>
  </w:style>
  <w:style w:type="paragraph" w:styleId="25">
    <w:name w:val="Normal (Web)"/>
    <w:basedOn w:val="1"/>
    <w:unhideWhenUsed/>
    <w:qFormat/>
    <w:uiPriority w:val="0"/>
    <w:pPr>
      <w:widowControl/>
      <w:spacing w:before="75" w:after="75"/>
      <w:ind w:left="75" w:right="75"/>
      <w:jc w:val="left"/>
    </w:pPr>
    <w:rPr>
      <w:rFonts w:ascii="宋体" w:hAnsi="宋体" w:cs="宋体"/>
      <w:kern w:val="0"/>
      <w:sz w:val="24"/>
    </w:rPr>
  </w:style>
  <w:style w:type="paragraph" w:styleId="26">
    <w:name w:val="Title"/>
    <w:basedOn w:val="1"/>
    <w:next w:val="1"/>
    <w:qFormat/>
    <w:uiPriority w:val="0"/>
    <w:pPr>
      <w:jc w:val="center"/>
      <w:outlineLvl w:val="0"/>
    </w:pPr>
    <w:rPr>
      <w:rFonts w:ascii="Cambria" w:hAnsi="Cambria"/>
      <w:b/>
      <w:bCs/>
      <w:sz w:val="32"/>
      <w:szCs w:val="32"/>
    </w:rPr>
  </w:style>
  <w:style w:type="paragraph" w:styleId="27">
    <w:name w:val="annotation subject"/>
    <w:link w:val="52"/>
    <w:qFormat/>
    <w:uiPriority w:val="0"/>
    <w:rPr>
      <w:rFonts w:ascii="Times New Roman" w:hAnsi="Times New Roman" w:eastAsia="宋体" w:cs="Times New Roman"/>
      <w:b/>
      <w:bCs/>
    </w:rPr>
  </w:style>
  <w:style w:type="paragraph" w:styleId="28">
    <w:name w:val="Body Text First Indent"/>
    <w:basedOn w:val="11"/>
    <w:next w:val="1"/>
    <w:unhideWhenUsed/>
    <w:qFormat/>
    <w:uiPriority w:val="0"/>
    <w:pPr>
      <w:ind w:firstLine="420" w:firstLineChars="100"/>
    </w:pPr>
  </w:style>
  <w:style w:type="paragraph" w:styleId="29">
    <w:name w:val="Body Text First Indent 2"/>
    <w:basedOn w:val="13"/>
    <w:qFormat/>
    <w:uiPriority w:val="0"/>
    <w:pPr>
      <w:ind w:firstLine="420" w:firstLineChars="200"/>
    </w:pPr>
    <w:rPr>
      <w:sz w:val="21"/>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unhideWhenUsed/>
    <w:qFormat/>
    <w:uiPriority w:val="99"/>
  </w:style>
  <w:style w:type="character" w:styleId="35">
    <w:name w:val="Emphasis"/>
    <w:basedOn w:val="32"/>
    <w:qFormat/>
    <w:uiPriority w:val="0"/>
    <w:rPr>
      <w:i/>
    </w:rPr>
  </w:style>
  <w:style w:type="character" w:styleId="36">
    <w:name w:val="Hyperlink"/>
    <w:basedOn w:val="32"/>
    <w:qFormat/>
    <w:uiPriority w:val="0"/>
    <w:rPr>
      <w:color w:val="0563C1" w:themeColor="hyperlink"/>
      <w:u w:val="single"/>
      <w14:textFill>
        <w14:solidFill>
          <w14:schemeClr w14:val="hlink"/>
        </w14:solidFill>
      </w14:textFill>
    </w:rPr>
  </w:style>
  <w:style w:type="character" w:styleId="37">
    <w:name w:val="annotation reference"/>
    <w:basedOn w:val="32"/>
    <w:qFormat/>
    <w:uiPriority w:val="0"/>
    <w:rPr>
      <w:sz w:val="21"/>
      <w:szCs w:val="21"/>
    </w:rPr>
  </w:style>
  <w:style w:type="paragraph" w:customStyle="1" w:styleId="38">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39">
    <w:name w:val="标题 2 Char"/>
    <w:link w:val="3"/>
    <w:qFormat/>
    <w:uiPriority w:val="9"/>
    <w:rPr>
      <w:rFonts w:ascii="宋体" w:hAnsi="Calibri" w:eastAsia="宋体"/>
      <w:b/>
      <w:bCs/>
      <w:kern w:val="0"/>
      <w:sz w:val="24"/>
      <w:szCs w:val="32"/>
    </w:rPr>
  </w:style>
  <w:style w:type="paragraph" w:customStyle="1" w:styleId="40">
    <w:name w:val="&quot;Normal&quot;"/>
    <w:qFormat/>
    <w:uiPriority w:val="0"/>
    <w:pPr>
      <w:widowControl w:val="0"/>
      <w:adjustRightInd w:val="0"/>
      <w:spacing w:line="312" w:lineRule="atLeast"/>
      <w:jc w:val="both"/>
    </w:pPr>
    <w:rPr>
      <w:rFonts w:ascii="宋体" w:hAnsi="Calibri" w:eastAsia="宋体" w:cs="Times New Roman"/>
      <w:sz w:val="34"/>
      <w:lang w:val="en-US" w:eastAsia="zh-CN" w:bidi="ar-SA"/>
    </w:rPr>
  </w:style>
  <w:style w:type="paragraph" w:customStyle="1" w:styleId="41">
    <w:name w:val="表内"/>
    <w:basedOn w:val="1"/>
    <w:qFormat/>
    <w:uiPriority w:val="0"/>
    <w:pPr>
      <w:spacing w:line="300" w:lineRule="auto"/>
    </w:pPr>
    <w:rPr>
      <w:bCs/>
      <w:kern w:val="0"/>
      <w:szCs w:val="21"/>
      <w:lang w:eastAsia="zh-TW"/>
    </w:rPr>
  </w:style>
  <w:style w:type="paragraph" w:customStyle="1" w:styleId="4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43">
    <w:name w:val="标题 1 Char"/>
    <w:link w:val="2"/>
    <w:qFormat/>
    <w:uiPriority w:val="0"/>
    <w:rPr>
      <w:rFonts w:eastAsia="宋体"/>
      <w:b/>
      <w:kern w:val="44"/>
      <w:sz w:val="36"/>
      <w:szCs w:val="44"/>
    </w:rPr>
  </w:style>
  <w:style w:type="paragraph" w:customStyle="1" w:styleId="44">
    <w:name w:val="样式2"/>
    <w:basedOn w:val="1"/>
    <w:next w:val="1"/>
    <w:qFormat/>
    <w:uiPriority w:val="0"/>
    <w:pPr>
      <w:numPr>
        <w:ilvl w:val="1"/>
        <w:numId w:val="2"/>
      </w:numPr>
      <w:spacing w:before="240" w:after="240"/>
      <w:outlineLvl w:val="1"/>
    </w:pPr>
    <w:rPr>
      <w:rFonts w:eastAsia="黑体"/>
      <w:b/>
      <w:sz w:val="36"/>
    </w:rPr>
  </w:style>
  <w:style w:type="paragraph" w:customStyle="1" w:styleId="45">
    <w:name w:val="p0"/>
    <w:basedOn w:val="1"/>
    <w:qFormat/>
    <w:uiPriority w:val="0"/>
    <w:pPr>
      <w:widowControl/>
    </w:pPr>
    <w:rPr>
      <w:kern w:val="0"/>
      <w:szCs w:val="21"/>
    </w:rPr>
  </w:style>
  <w:style w:type="paragraph" w:customStyle="1" w:styleId="46">
    <w:name w:val="纯文本1"/>
    <w:basedOn w:val="1"/>
    <w:qFormat/>
    <w:uiPriority w:val="0"/>
    <w:pPr>
      <w:adjustRightInd w:val="0"/>
      <w:textAlignment w:val="baseline"/>
    </w:pPr>
    <w:rPr>
      <w:rFonts w:ascii="宋体" w:hAnsi="Courier New" w:eastAsia="楷体_GB2312"/>
      <w:sz w:val="28"/>
      <w:szCs w:val="20"/>
    </w:rPr>
  </w:style>
  <w:style w:type="paragraph" w:customStyle="1" w:styleId="47">
    <w:name w:val="1册标题1"/>
    <w:basedOn w:val="1"/>
    <w:next w:val="1"/>
    <w:qFormat/>
    <w:uiPriority w:val="0"/>
    <w:pPr>
      <w:spacing w:beforeLines="50" w:afterLines="50"/>
      <w:jc w:val="center"/>
      <w:outlineLvl w:val="0"/>
    </w:pPr>
    <w:rPr>
      <w:rFonts w:ascii="宋体" w:hAnsi="宋体"/>
      <w:b/>
      <w:bCs/>
      <w:sz w:val="32"/>
      <w:szCs w:val="44"/>
    </w:rPr>
  </w:style>
  <w:style w:type="character" w:customStyle="1" w:styleId="48">
    <w:name w:val="font21"/>
    <w:basedOn w:val="32"/>
    <w:qFormat/>
    <w:uiPriority w:val="0"/>
    <w:rPr>
      <w:rFonts w:hint="eastAsia" w:ascii="宋体" w:hAnsi="宋体" w:eastAsia="宋体" w:cs="宋体"/>
      <w:color w:val="000000"/>
      <w:sz w:val="22"/>
      <w:szCs w:val="22"/>
      <w:u w:val="none"/>
    </w:rPr>
  </w:style>
  <w:style w:type="character" w:customStyle="1" w:styleId="49">
    <w:name w:val="批注框文本 Char"/>
    <w:basedOn w:val="32"/>
    <w:link w:val="17"/>
    <w:qFormat/>
    <w:uiPriority w:val="0"/>
    <w:rPr>
      <w:rFonts w:ascii="Calibri" w:hAnsi="Calibri"/>
      <w:kern w:val="2"/>
      <w:sz w:val="18"/>
      <w:szCs w:val="18"/>
    </w:rPr>
  </w:style>
  <w:style w:type="paragraph" w:customStyle="1" w:styleId="50">
    <w:name w:val="Table Paragraph"/>
    <w:basedOn w:val="1"/>
    <w:qFormat/>
    <w:uiPriority w:val="0"/>
    <w:rPr>
      <w:rFonts w:ascii="Times New Roman" w:hAnsi="Times New Roman"/>
    </w:rPr>
  </w:style>
  <w:style w:type="paragraph" w:customStyle="1" w:styleId="51">
    <w:name w:val="列出段落4"/>
    <w:basedOn w:val="1"/>
    <w:qFormat/>
    <w:uiPriority w:val="99"/>
    <w:pPr>
      <w:ind w:firstLine="420" w:firstLineChars="200"/>
    </w:pPr>
  </w:style>
  <w:style w:type="character" w:customStyle="1" w:styleId="52">
    <w:name w:val="批注主题 Char"/>
    <w:link w:val="27"/>
    <w:qFormat/>
    <w:uiPriority w:val="0"/>
    <w:rPr>
      <w:rFonts w:ascii="Calibri" w:hAnsi="Calibri"/>
      <w:b/>
      <w:bCs/>
      <w:kern w:val="2"/>
      <w:sz w:val="21"/>
      <w:szCs w:val="24"/>
    </w:rPr>
  </w:style>
  <w:style w:type="paragraph" w:customStyle="1" w:styleId="53">
    <w:name w:val="标题2"/>
    <w:basedOn w:val="3"/>
    <w:qFormat/>
    <w:uiPriority w:val="0"/>
    <w:pPr>
      <w:keepLines w:val="0"/>
      <w:widowControl/>
      <w:tabs>
        <w:tab w:val="left" w:pos="0"/>
        <w:tab w:val="left" w:pos="1814"/>
      </w:tabs>
      <w:spacing w:before="320" w:after="160" w:line="240" w:lineRule="auto"/>
      <w:ind w:left="1260" w:hanging="420"/>
      <w:jc w:val="left"/>
    </w:pPr>
    <w:rPr>
      <w:rFonts w:eastAsia="Times New Roman"/>
      <w:spacing w:val="20"/>
      <w:kern w:val="28"/>
      <w:sz w:val="28"/>
      <w:szCs w:val="28"/>
      <w:lang w:eastAsia="en-US"/>
    </w:rPr>
  </w:style>
  <w:style w:type="paragraph" w:customStyle="1" w:styleId="54">
    <w:name w:val="列表段落1"/>
    <w:basedOn w:val="1"/>
    <w:qFormat/>
    <w:uiPriority w:val="34"/>
    <w:pPr>
      <w:ind w:firstLine="420" w:firstLineChars="200"/>
    </w:pPr>
  </w:style>
  <w:style w:type="character" w:customStyle="1" w:styleId="55">
    <w:name w:val="font01"/>
    <w:basedOn w:val="32"/>
    <w:qFormat/>
    <w:uiPriority w:val="0"/>
    <w:rPr>
      <w:rFonts w:hint="default" w:ascii="仿宋_GB2312" w:hAnsi="Calibri" w:eastAsia="仿宋_GB2312" w:cs="仿宋_GB2312"/>
      <w:color w:val="FF0000"/>
      <w:sz w:val="28"/>
      <w:szCs w:val="28"/>
      <w:u w:val="none"/>
    </w:rPr>
  </w:style>
  <w:style w:type="character" w:customStyle="1" w:styleId="56">
    <w:name w:val="NormalCharacter"/>
    <w:qFormat/>
    <w:uiPriority w:val="0"/>
  </w:style>
  <w:style w:type="character" w:customStyle="1" w:styleId="57">
    <w:name w:val="font11"/>
    <w:basedOn w:val="32"/>
    <w:qFormat/>
    <w:uiPriority w:val="0"/>
    <w:rPr>
      <w:rFonts w:hint="eastAsia" w:ascii="宋体" w:hAnsi="宋体" w:eastAsia="宋体" w:cs="宋体"/>
      <w:b/>
      <w:bCs/>
      <w:color w:val="000000"/>
      <w:sz w:val="24"/>
      <w:szCs w:val="24"/>
      <w:u w:val="none"/>
    </w:rPr>
  </w:style>
  <w:style w:type="character" w:customStyle="1" w:styleId="58">
    <w:name w:val="UserStyle_0"/>
    <w:qFormat/>
    <w:uiPriority w:val="0"/>
    <w:rPr>
      <w:rFonts w:hint="default" w:ascii="Verdana" w:hAnsi="Verdana" w:cs="Verdana"/>
      <w:kern w:val="2"/>
      <w:sz w:val="21"/>
      <w:szCs w:val="24"/>
      <w:lang w:val="en-US" w:eastAsia="zh-CN"/>
    </w:rPr>
  </w:style>
  <w:style w:type="character" w:customStyle="1" w:styleId="59">
    <w:name w:val="UserStyle_20"/>
    <w:link w:val="60"/>
    <w:qFormat/>
    <w:uiPriority w:val="0"/>
    <w:rPr>
      <w:rFonts w:ascii="Times New Roman" w:hAnsi="Times New Roman"/>
      <w:b/>
      <w:bCs/>
      <w:kern w:val="44"/>
      <w:sz w:val="44"/>
      <w:szCs w:val="44"/>
    </w:rPr>
  </w:style>
  <w:style w:type="paragraph" w:customStyle="1" w:styleId="60">
    <w:name w:val="Heading1"/>
    <w:basedOn w:val="1"/>
    <w:next w:val="61"/>
    <w:link w:val="59"/>
    <w:qFormat/>
    <w:uiPriority w:val="0"/>
    <w:pPr>
      <w:keepNext/>
      <w:keepLines/>
      <w:spacing w:before="340" w:after="330" w:line="576" w:lineRule="auto"/>
    </w:pPr>
    <w:rPr>
      <w:rFonts w:ascii="Times New Roman" w:hAnsi="Times New Roman"/>
      <w:b/>
      <w:bCs/>
      <w:kern w:val="44"/>
      <w:sz w:val="44"/>
      <w:szCs w:val="44"/>
    </w:rPr>
  </w:style>
  <w:style w:type="paragraph" w:customStyle="1" w:styleId="61">
    <w:name w:val="Heading2"/>
    <w:basedOn w:val="1"/>
    <w:next w:val="1"/>
    <w:qFormat/>
    <w:uiPriority w:val="0"/>
    <w:pPr>
      <w:keepNext/>
      <w:keepLines/>
      <w:spacing w:before="260" w:after="260" w:line="412" w:lineRule="auto"/>
    </w:pPr>
    <w:rPr>
      <w:rFonts w:ascii="Arial" w:hAnsi="Arial" w:eastAsia="黑体"/>
      <w:b/>
      <w:bCs/>
      <w:sz w:val="32"/>
      <w:szCs w:val="32"/>
    </w:rPr>
  </w:style>
  <w:style w:type="paragraph" w:styleId="62">
    <w:name w:val="List Paragraph"/>
    <w:basedOn w:val="1"/>
    <w:unhideWhenUsed/>
    <w:qFormat/>
    <w:uiPriority w:val="99"/>
    <w:pPr>
      <w:ind w:firstLine="420" w:firstLineChars="200"/>
    </w:pPr>
  </w:style>
  <w:style w:type="character" w:customStyle="1" w:styleId="63">
    <w:name w:val="标题 3 Char"/>
    <w:basedOn w:val="32"/>
    <w:link w:val="4"/>
    <w:qFormat/>
    <w:uiPriority w:val="0"/>
    <w:rPr>
      <w:b/>
      <w:bCs/>
      <w:kern w:val="2"/>
      <w:sz w:val="32"/>
      <w:szCs w:val="32"/>
    </w:rPr>
  </w:style>
  <w:style w:type="character" w:customStyle="1" w:styleId="64">
    <w:name w:val="标题 3 Char1"/>
    <w:basedOn w:val="32"/>
    <w:link w:val="4"/>
    <w:qFormat/>
    <w:uiPriority w:val="0"/>
    <w:rPr>
      <w:rFonts w:hint="eastAsia" w:ascii="宋体" w:hAnsi="宋体" w:eastAsia="宋体" w:cs="宋体"/>
      <w:b/>
      <w:kern w:val="2"/>
      <w:sz w:val="24"/>
    </w:rPr>
  </w:style>
  <w:style w:type="character" w:customStyle="1" w:styleId="65">
    <w:name w:val="文档结构图 Char"/>
    <w:basedOn w:val="32"/>
    <w:link w:val="9"/>
    <w:qFormat/>
    <w:uiPriority w:val="0"/>
    <w:rPr>
      <w:rFonts w:hint="eastAsia" w:ascii="宋体" w:hAnsi="宋体" w:eastAsia="宋体" w:cs="宋体"/>
      <w:kern w:val="2"/>
      <w:sz w:val="18"/>
      <w:szCs w:val="18"/>
    </w:rPr>
  </w:style>
  <w:style w:type="paragraph" w:customStyle="1" w:styleId="66">
    <w:name w:val="列出段落1"/>
    <w:basedOn w:val="1"/>
    <w:qFormat/>
    <w:uiPriority w:val="0"/>
    <w:pPr>
      <w:ind w:firstLine="420" w:firstLineChars="200"/>
    </w:pPr>
    <w:rPr>
      <w:szCs w:val="21"/>
    </w:rPr>
  </w:style>
  <w:style w:type="paragraph" w:customStyle="1" w:styleId="67">
    <w:name w:val="Plain Text_0"/>
    <w:basedOn w:val="1"/>
    <w:qFormat/>
    <w:uiPriority w:val="0"/>
    <w:pPr>
      <w:adjustRightInd w:val="0"/>
      <w:textAlignment w:val="baseline"/>
    </w:pPr>
    <w:rPr>
      <w:rFonts w:ascii="宋体" w:hAnsi="Courier New" w:eastAsia="楷体_GB2312"/>
      <w:sz w:val="28"/>
      <w:szCs w:val="20"/>
    </w:rPr>
  </w:style>
  <w:style w:type="paragraph" w:customStyle="1" w:styleId="68">
    <w:name w:val="_Style 1"/>
    <w:basedOn w:val="1"/>
    <w:qFormat/>
    <w:uiPriority w:val="34"/>
    <w:pPr>
      <w:ind w:firstLine="420" w:firstLineChars="200"/>
    </w:pPr>
  </w:style>
  <w:style w:type="paragraph" w:customStyle="1" w:styleId="69">
    <w:name w:val="正文1"/>
    <w:autoRedefine/>
    <w:qFormat/>
    <w:uiPriority w:val="0"/>
    <w:pPr>
      <w:widowControl w:val="0"/>
      <w:jc w:val="both"/>
    </w:pPr>
    <w:rPr>
      <w:rFonts w:ascii="Times New Roman" w:hAnsi="Times New Roman" w:eastAsiaTheme="minorEastAsia" w:cstheme="minorBidi"/>
      <w:sz w:val="21"/>
      <w:lang w:val="en-US" w:eastAsia="zh-CN" w:bidi="ar-SA"/>
    </w:rPr>
  </w:style>
  <w:style w:type="paragraph" w:customStyle="1" w:styleId="70">
    <w:name w:val="段"/>
    <w:next w:val="1"/>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121</Pages>
  <Words>18867</Words>
  <Characters>20956</Characters>
  <Lines>212</Lines>
  <Paragraphs>59</Paragraphs>
  <TotalTime>1</TotalTime>
  <ScaleCrop>false</ScaleCrop>
  <LinksUpToDate>false</LinksUpToDate>
  <CharactersWithSpaces>21176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2020-09-17T09:51:00Z</dcterms:created>
  <dc:creator>❀</dc:creator>
  <cp:lastModifiedBy>miss</cp:lastModifiedBy>
  <cp:lastPrinted>2026-10-19T03:45:00Z</cp:lastPrinted>
  <dcterms:modified xsi:type="dcterms:W3CDTF">2026-10-19T03:56:55Z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EEFBB5B6222E43E0AED7D5F17A083794_13</vt:lpwstr>
  </property>
  <property fmtid="{D5CDD505-2E9C-101B-9397-08002B2CF9AE}" pid="3" name="KSOProductBuildVer">
    <vt:lpwstr>2052-12.1.0.29161</vt:lpwstr>
  </property>
  <property fmtid="{D5CDD505-2E9C-101B-9397-08002B2CF9AE}" pid="4" name="KSOTemplateDocerSaveRecord">
    <vt:lpwstr>eyJoZGlkIjoiZGI3MmQ2NTIzN2FhOTQyOWNjNjNlYTViMWQwNTM5Y2MiLCJ1c2VySWQiOiIzMDUyNzYyMTQifQ==</vt:lpwstr>
  </property>
</Properties>
</file>